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68" w:rsidRPr="00A65866" w:rsidRDefault="00741321" w:rsidP="00A85C2D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387BEA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Estudos longitudinais permitem caracterizar padrões da variável resposta sobre o tempo, e definir as relações existentes entre tais padrões e as covariaveis. Porém a realização de análises estatísticas em dados dessa forma são mais difíceis, pois envolvem </w:t>
      </w:r>
      <w:r w:rsidR="00A85C2D" w:rsidRPr="00A65866">
        <w:rPr>
          <w:rFonts w:ascii="Times New Roman" w:hAnsi="Times New Roman" w:cs="Times New Roman"/>
          <w:sz w:val="24"/>
          <w:szCs w:val="24"/>
          <w:lang w:val="pt-PT"/>
        </w:rPr>
        <w:t>gra</w:t>
      </w:r>
      <w:r w:rsidR="00975969">
        <w:rPr>
          <w:rFonts w:ascii="Times New Roman" w:hAnsi="Times New Roman" w:cs="Times New Roman"/>
          <w:sz w:val="24"/>
          <w:szCs w:val="24"/>
          <w:lang w:val="pt-PT"/>
        </w:rPr>
        <w:t>nde custo computacional, além do que a</w:t>
      </w:r>
      <w:r w:rsidR="00A85C2D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 dependência e</w:t>
      </w:r>
      <w:r w:rsidR="00387BEA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 correl</w:t>
      </w:r>
      <w:r w:rsidR="00A85C2D" w:rsidRPr="00A65866">
        <w:rPr>
          <w:rFonts w:ascii="Times New Roman" w:hAnsi="Times New Roman" w:cs="Times New Roman"/>
          <w:sz w:val="24"/>
          <w:szCs w:val="24"/>
          <w:lang w:val="pt-PT"/>
        </w:rPr>
        <w:t>ação existente entre as medidas</w:t>
      </w:r>
      <w:r w:rsidR="00975969">
        <w:rPr>
          <w:rFonts w:ascii="Times New Roman" w:hAnsi="Times New Roman" w:cs="Times New Roman"/>
          <w:sz w:val="24"/>
          <w:szCs w:val="24"/>
          <w:lang w:val="pt-PT"/>
        </w:rPr>
        <w:t xml:space="preserve"> não são incorporadas na maioria dos modelos</w:t>
      </w:r>
      <w:r w:rsidR="00A85C2D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893791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 w:rsidR="00A85C2D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Modelos Generalizados Mistos são capazes de incorporar tal dependência e correlação na modelagem obtendo-se melhores inferências estatísticas. </w:t>
      </w:r>
      <w:r w:rsidR="00A65866" w:rsidRPr="00A65866">
        <w:rPr>
          <w:rFonts w:ascii="Times New Roman" w:hAnsi="Times New Roman" w:cs="Times New Roman"/>
          <w:sz w:val="24"/>
          <w:szCs w:val="24"/>
          <w:lang w:val="pt-PT"/>
        </w:rPr>
        <w:t xml:space="preserve">Tais modelos vem ganhando destaque na última década devido a sua flexibilidade e capacidade preditiva. </w:t>
      </w:r>
      <w:r w:rsidR="008E6EE2">
        <w:rPr>
          <w:rFonts w:ascii="Times New Roman" w:hAnsi="Times New Roman" w:cs="Times New Roman"/>
          <w:w w:val="99"/>
          <w:sz w:val="24"/>
          <w:szCs w:val="24"/>
        </w:rPr>
        <w:t>O</w:t>
      </w:r>
      <w:r w:rsidR="00A65866" w:rsidRPr="00A65866">
        <w:rPr>
          <w:rFonts w:ascii="Times New Roman" w:hAnsi="Times New Roman" w:cs="Times New Roman"/>
          <w:w w:val="99"/>
          <w:sz w:val="24"/>
          <w:szCs w:val="24"/>
        </w:rPr>
        <w:t xml:space="preserve"> trabalho</w:t>
      </w:r>
      <w:r w:rsidR="008E6EE2">
        <w:rPr>
          <w:rFonts w:ascii="Times New Roman" w:hAnsi="Times New Roman" w:cs="Times New Roman"/>
          <w:w w:val="99"/>
          <w:sz w:val="24"/>
          <w:szCs w:val="24"/>
        </w:rPr>
        <w:t xml:space="preserve"> submetido</w:t>
      </w:r>
      <w:r w:rsidR="00A65866" w:rsidRPr="00A65866">
        <w:rPr>
          <w:rFonts w:ascii="Times New Roman" w:hAnsi="Times New Roman" w:cs="Times New Roman"/>
          <w:w w:val="99"/>
          <w:sz w:val="24"/>
          <w:szCs w:val="24"/>
        </w:rPr>
        <w:t xml:space="preserve"> é dedicado a dar uma visão geral desta técnica, com ênfase na formulação, interpretação e inferência do modelo</w:t>
      </w:r>
      <w:r w:rsidR="008E6EE2">
        <w:rPr>
          <w:rFonts w:ascii="Times New Roman" w:hAnsi="Times New Roman" w:cs="Times New Roman"/>
          <w:w w:val="99"/>
          <w:sz w:val="24"/>
          <w:szCs w:val="24"/>
        </w:rPr>
        <w:t>, em que buscou-se resumir de forma clara cada uma destas etapas</w:t>
      </w:r>
      <w:r w:rsidR="00A65866" w:rsidRPr="00A65866">
        <w:rPr>
          <w:rFonts w:ascii="Times New Roman" w:hAnsi="Times New Roman" w:cs="Times New Roman"/>
          <w:w w:val="99"/>
          <w:sz w:val="24"/>
          <w:szCs w:val="24"/>
        </w:rPr>
        <w:t>. Esta forma de modelagem foi aplicada a dados oriundos de um experimento para avaliar a resistência de 12 variedades de laranja doce ao cancro cítrico</w:t>
      </w:r>
      <w:r w:rsidR="00CF72CF">
        <w:rPr>
          <w:rFonts w:ascii="Times New Roman" w:hAnsi="Times New Roman" w:cs="Times New Roman"/>
          <w:w w:val="99"/>
          <w:sz w:val="24"/>
          <w:szCs w:val="24"/>
        </w:rPr>
        <w:t>, onde os resultados obtidos se mostraram confiáveis e estatisticamente corretos.</w:t>
      </w:r>
    </w:p>
    <w:sectPr w:rsidR="002B5268" w:rsidRPr="00A65866" w:rsidSect="002B5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6CAA"/>
    <w:rsid w:val="0004775D"/>
    <w:rsid w:val="000F7B16"/>
    <w:rsid w:val="002B5268"/>
    <w:rsid w:val="00387BEA"/>
    <w:rsid w:val="00514D36"/>
    <w:rsid w:val="005A00F3"/>
    <w:rsid w:val="006D3D44"/>
    <w:rsid w:val="00741321"/>
    <w:rsid w:val="00893791"/>
    <w:rsid w:val="008E6EE2"/>
    <w:rsid w:val="00975969"/>
    <w:rsid w:val="00A65866"/>
    <w:rsid w:val="00A85C2D"/>
    <w:rsid w:val="00B67295"/>
    <w:rsid w:val="00C853C1"/>
    <w:rsid w:val="00CF72CF"/>
    <w:rsid w:val="00F0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uiPriority w:val="1"/>
    <w:qFormat/>
    <w:rsid w:val="00F06CAA"/>
    <w:pPr>
      <w:widowControl w:val="0"/>
      <w:autoSpaceDE w:val="0"/>
      <w:autoSpaceDN w:val="0"/>
      <w:spacing w:after="0" w:line="240" w:lineRule="auto"/>
      <w:ind w:left="705"/>
      <w:jc w:val="both"/>
      <w:outlineLvl w:val="2"/>
    </w:pPr>
    <w:rPr>
      <w:rFonts w:ascii="Arial" w:eastAsia="Arial" w:hAnsi="Arial" w:cs="Arial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2018-02-12T15:46:00Z</dcterms:created>
  <dcterms:modified xsi:type="dcterms:W3CDTF">2018-02-12T16:42:00Z</dcterms:modified>
</cp:coreProperties>
</file>