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61E" w:rsidRDefault="0057061E" w:rsidP="0057061E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ORIGINALIDADE E RELEVÂNCIA DO TRABALHO</w:t>
      </w:r>
    </w:p>
    <w:p w:rsidR="0057061E" w:rsidRDefault="0057061E" w:rsidP="0057061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061E" w:rsidRPr="0057061E" w:rsidRDefault="0057061E" w:rsidP="0057061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061E">
        <w:rPr>
          <w:rFonts w:ascii="Times New Roman" w:hAnsi="Times New Roman" w:cs="Times New Roman"/>
          <w:sz w:val="24"/>
          <w:szCs w:val="24"/>
        </w:rPr>
        <w:t xml:space="preserve">O presente trabalho utiliza modelos matemáticos para avaliar o comportamento de grãos durante a hidratação, </w:t>
      </w:r>
      <w:r w:rsidRPr="0057061E">
        <w:rPr>
          <w:rFonts w:ascii="Times New Roman" w:eastAsia="Calibri" w:hAnsi="Times New Roman" w:cs="Times New Roman"/>
          <w:sz w:val="24"/>
          <w:szCs w:val="24"/>
        </w:rPr>
        <w:t xml:space="preserve">permitindo predizer e simular o comportamento de determinado parâmetro e processo, além de auxiliar no processo de industrialização de grãos. O conhecimento de fatores que interferem na absorção de água em produtos vegetais submetidos ao processo de </w:t>
      </w:r>
      <w:proofErr w:type="spellStart"/>
      <w:r w:rsidRPr="0057061E">
        <w:rPr>
          <w:rFonts w:ascii="Times New Roman" w:eastAsia="Calibri" w:hAnsi="Times New Roman" w:cs="Times New Roman"/>
          <w:sz w:val="24"/>
          <w:szCs w:val="24"/>
        </w:rPr>
        <w:t>embebição</w:t>
      </w:r>
      <w:proofErr w:type="spellEnd"/>
      <w:r w:rsidRPr="0057061E">
        <w:rPr>
          <w:rFonts w:ascii="Times New Roman" w:eastAsia="Calibri" w:hAnsi="Times New Roman" w:cs="Times New Roman"/>
          <w:sz w:val="24"/>
          <w:szCs w:val="24"/>
        </w:rPr>
        <w:t xml:space="preserve"> é de extrema importância em projetos de plantas de processamento e na </w:t>
      </w:r>
      <w:proofErr w:type="gramStart"/>
      <w:r w:rsidRPr="0057061E">
        <w:rPr>
          <w:rFonts w:ascii="Times New Roman" w:eastAsia="Calibri" w:hAnsi="Times New Roman" w:cs="Times New Roman"/>
          <w:sz w:val="24"/>
          <w:szCs w:val="24"/>
        </w:rPr>
        <w:t>otimização</w:t>
      </w:r>
      <w:proofErr w:type="gramEnd"/>
      <w:r w:rsidRPr="0057061E">
        <w:rPr>
          <w:rFonts w:ascii="Times New Roman" w:eastAsia="Calibri" w:hAnsi="Times New Roman" w:cs="Times New Roman"/>
          <w:sz w:val="24"/>
          <w:szCs w:val="24"/>
        </w:rPr>
        <w:t xml:space="preserve"> dos processos operacionais. Deste modo, identificar cultivares de milho e soja com menor tempo de cozimento, com rápida capacidade de hidratação e sem rompimentos durante o processo </w:t>
      </w:r>
      <w:proofErr w:type="gramStart"/>
      <w:r w:rsidRPr="0057061E">
        <w:rPr>
          <w:rFonts w:ascii="Times New Roman" w:eastAsia="Calibri" w:hAnsi="Times New Roman" w:cs="Times New Roman"/>
          <w:sz w:val="24"/>
          <w:szCs w:val="24"/>
        </w:rPr>
        <w:t>são</w:t>
      </w:r>
      <w:proofErr w:type="gramEnd"/>
      <w:r w:rsidRPr="0057061E">
        <w:rPr>
          <w:rFonts w:ascii="Times New Roman" w:eastAsia="Calibri" w:hAnsi="Times New Roman" w:cs="Times New Roman"/>
          <w:sz w:val="24"/>
          <w:szCs w:val="24"/>
        </w:rPr>
        <w:t xml:space="preserve"> determinantes para a aceitação de </w:t>
      </w:r>
      <w:r>
        <w:rPr>
          <w:rFonts w:ascii="Times New Roman" w:eastAsia="Calibri" w:hAnsi="Times New Roman" w:cs="Times New Roman"/>
          <w:sz w:val="24"/>
          <w:szCs w:val="24"/>
        </w:rPr>
        <w:t xml:space="preserve">uma matéria-prima </w:t>
      </w:r>
      <w:r w:rsidRPr="0057061E">
        <w:rPr>
          <w:rFonts w:ascii="Times New Roman" w:eastAsia="Calibri" w:hAnsi="Times New Roman" w:cs="Times New Roman"/>
          <w:sz w:val="24"/>
          <w:szCs w:val="24"/>
        </w:rPr>
        <w:t xml:space="preserve">para a industrialização e consumo. Este trabalho avalia a qualidade tecnológica de cultivares de </w:t>
      </w:r>
      <w:proofErr w:type="gramStart"/>
      <w:r w:rsidRPr="0057061E">
        <w:rPr>
          <w:rFonts w:ascii="Times New Roman" w:eastAsia="Calibri" w:hAnsi="Times New Roman" w:cs="Times New Roman"/>
          <w:sz w:val="24"/>
          <w:szCs w:val="24"/>
        </w:rPr>
        <w:t>milho melhorados</w:t>
      </w:r>
      <w:proofErr w:type="gramEnd"/>
      <w:r w:rsidRPr="0057061E">
        <w:rPr>
          <w:rFonts w:ascii="Times New Roman" w:eastAsia="Calibri" w:hAnsi="Times New Roman" w:cs="Times New Roman"/>
          <w:sz w:val="24"/>
          <w:szCs w:val="24"/>
        </w:rPr>
        <w:t xml:space="preserve"> geneticamente </w:t>
      </w:r>
      <w:r w:rsidR="008D48CC">
        <w:rPr>
          <w:rFonts w:ascii="Times New Roman" w:eastAsia="Calibri" w:hAnsi="Times New Roman" w:cs="Times New Roman"/>
          <w:sz w:val="24"/>
          <w:szCs w:val="24"/>
        </w:rPr>
        <w:t xml:space="preserve">na Universidade Federal do Tocantins </w:t>
      </w:r>
      <w:r w:rsidRPr="0057061E">
        <w:rPr>
          <w:rFonts w:ascii="Times New Roman" w:eastAsia="Calibri" w:hAnsi="Times New Roman" w:cs="Times New Roman"/>
          <w:sz w:val="24"/>
          <w:szCs w:val="24"/>
        </w:rPr>
        <w:t>e qu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57061E">
        <w:rPr>
          <w:rFonts w:ascii="Times New Roman" w:eastAsia="Calibri" w:hAnsi="Times New Roman" w:cs="Times New Roman"/>
          <w:sz w:val="24"/>
          <w:szCs w:val="24"/>
        </w:rPr>
        <w:t xml:space="preserve"> ainda não são comercializados e de cultivares de soja já inseridos no mercado. Os fatores avaliados durante o projeto são relevantes para definir </w:t>
      </w:r>
      <w:proofErr w:type="gramStart"/>
      <w:r w:rsidRPr="0057061E">
        <w:rPr>
          <w:rFonts w:ascii="Times New Roman" w:eastAsia="Calibri" w:hAnsi="Times New Roman" w:cs="Times New Roman"/>
          <w:sz w:val="24"/>
          <w:szCs w:val="24"/>
        </w:rPr>
        <w:t>novas cultivares de milho e soja</w:t>
      </w:r>
      <w:proofErr w:type="gramEnd"/>
      <w:r w:rsidRPr="0057061E">
        <w:rPr>
          <w:rFonts w:ascii="Times New Roman" w:eastAsia="Calibri" w:hAnsi="Times New Roman" w:cs="Times New Roman"/>
          <w:sz w:val="24"/>
          <w:szCs w:val="24"/>
        </w:rPr>
        <w:t xml:space="preserve"> para o processamento industrial.</w:t>
      </w:r>
    </w:p>
    <w:p w:rsidR="00FB1E4F" w:rsidRDefault="00FB1E4F">
      <w:bookmarkStart w:id="0" w:name="_GoBack"/>
      <w:bookmarkEnd w:id="0"/>
    </w:p>
    <w:sectPr w:rsidR="00FB1E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61E"/>
    <w:rsid w:val="0057061E"/>
    <w:rsid w:val="008D48CC"/>
    <w:rsid w:val="00FB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61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61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2018-02-26T12:05:00Z</dcterms:created>
  <dcterms:modified xsi:type="dcterms:W3CDTF">2018-02-26T12:10:00Z</dcterms:modified>
</cp:coreProperties>
</file>