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B0" w:rsidRPr="004A27EC" w:rsidRDefault="00D443B0">
      <w:pPr>
        <w:rPr>
          <w:b/>
        </w:rPr>
      </w:pPr>
      <w:bookmarkStart w:id="0" w:name="_GoBack"/>
      <w:r w:rsidRPr="004A27EC">
        <w:rPr>
          <w:b/>
        </w:rPr>
        <w:t xml:space="preserve">Declaração de importância </w:t>
      </w:r>
    </w:p>
    <w:bookmarkEnd w:id="0"/>
    <w:p w:rsidR="005122CA" w:rsidRDefault="005122CA">
      <w:r>
        <w:t>A principal limitação para o uso de palma forrageira na dieta de ruminantes é a necessidade de associação com uma fonte de fibra. Mais marcadamente na última década</w:t>
      </w:r>
      <w:r w:rsidR="000343DD">
        <w:t>,</w:t>
      </w:r>
      <w:r>
        <w:t xml:space="preserve"> </w:t>
      </w:r>
      <w:r w:rsidR="000343DD">
        <w:t>alguns estudos vêm</w:t>
      </w:r>
      <w:r>
        <w:t xml:space="preserve"> sendo conduzidos avaliando</w:t>
      </w:r>
      <w:r w:rsidR="0042303F">
        <w:t xml:space="preserve"> feno de</w:t>
      </w:r>
      <w:r>
        <w:t xml:space="preserve"> </w:t>
      </w:r>
      <w:r w:rsidR="0042303F">
        <w:t>gramínea</w:t>
      </w:r>
      <w:r>
        <w:t xml:space="preserve"> </w:t>
      </w:r>
      <w:r w:rsidR="0042303F">
        <w:t>como fonte de</w:t>
      </w:r>
      <w:r>
        <w:t xml:space="preserve"> fibra em dietas com alto nível de palma</w:t>
      </w:r>
      <w:r w:rsidR="000343DD">
        <w:t xml:space="preserve"> forrageira</w:t>
      </w:r>
      <w:r>
        <w:t xml:space="preserve">. </w:t>
      </w:r>
      <w:r w:rsidR="0042303F">
        <w:t xml:space="preserve">Mas, são escassos os estudos que reportam o uso de outras forrageira, principalmente nativas de zonas tropicais, em associação com a palma. Preenchemos essa lacuna ao avaliar </w:t>
      </w:r>
      <w:r w:rsidR="000343DD">
        <w:t xml:space="preserve">o feno ou a silagem de Maniçoba – uma planta tóxica quando </w:t>
      </w:r>
      <w:r w:rsidR="000343DD" w:rsidRPr="009C62CC">
        <w:rPr>
          <w:i/>
        </w:rPr>
        <w:t>in natura</w:t>
      </w:r>
      <w:r w:rsidR="000343DD">
        <w:t>, nativa do Brasil –</w:t>
      </w:r>
      <w:r>
        <w:t xml:space="preserve"> </w:t>
      </w:r>
      <w:r w:rsidR="0042303F">
        <w:t xml:space="preserve">e observar que </w:t>
      </w:r>
      <w:r w:rsidR="000343DD">
        <w:t>pode</w:t>
      </w:r>
      <w:r>
        <w:t xml:space="preserve"> </w:t>
      </w:r>
      <w:r w:rsidR="000343DD">
        <w:t xml:space="preserve">ser utilizado como fonte de fibra sem provocar efeitos deletérios sobre o desempenho </w:t>
      </w:r>
      <w:r w:rsidR="0042303F">
        <w:t>de animais alimentados com palma forrageira</w:t>
      </w:r>
      <w:r w:rsidR="000343DD">
        <w:t>.</w:t>
      </w:r>
      <w:r w:rsidR="009C62CC">
        <w:t xml:space="preserve"> </w:t>
      </w:r>
    </w:p>
    <w:p w:rsidR="004A27EC" w:rsidRPr="004A27EC" w:rsidRDefault="004A27EC" w:rsidP="004A27EC">
      <w:pPr>
        <w:rPr>
          <w:b/>
        </w:rPr>
      </w:pPr>
      <w:r w:rsidRPr="004A27EC">
        <w:rPr>
          <w:b/>
        </w:rPr>
        <w:t>Originalidade e relevância do nosso manuscrito</w:t>
      </w:r>
    </w:p>
    <w:p w:rsidR="004A27EC" w:rsidRDefault="004A27EC" w:rsidP="004A27EC">
      <w:pPr>
        <w:jc w:val="both"/>
      </w:pPr>
      <w:r>
        <w:t xml:space="preserve">O uso de forrageiras tolerantes ao estresse hídrico e ao calor, como a palma forrageira, vem ganhando importância devido o cenário de mudanças climáticas. No entanto, devido a elevada </w:t>
      </w:r>
      <w:proofErr w:type="spellStart"/>
      <w:r>
        <w:t>digestibilidade</w:t>
      </w:r>
      <w:proofErr w:type="spellEnd"/>
      <w:r>
        <w:t xml:space="preserve"> da matéria orgânica, a palma forrageira, quando utilizada como volumoso exclusivo, pode provocar diarreia osmótica e </w:t>
      </w:r>
      <w:proofErr w:type="spellStart"/>
      <w:r>
        <w:t>timpanismo</w:t>
      </w:r>
      <w:proofErr w:type="spellEnd"/>
      <w:r>
        <w:t xml:space="preserve"> nos ruminantes. Estudos que avaliem a associação da palma forrageira com volumosos de fibra longa vem sendo desenvolvidos nos últimos 15 anos. Mas, avaliações pontuais foram feitas apenas com gramíneas cultivadas (</w:t>
      </w:r>
      <w:proofErr w:type="spellStart"/>
      <w:r w:rsidRPr="0042303F">
        <w:rPr>
          <w:i/>
        </w:rPr>
        <w:t>Cynodon</w:t>
      </w:r>
      <w:proofErr w:type="spellEnd"/>
      <w:r>
        <w:t xml:space="preserve"> e </w:t>
      </w:r>
      <w:proofErr w:type="spellStart"/>
      <w:r w:rsidRPr="0042303F">
        <w:rPr>
          <w:i/>
        </w:rPr>
        <w:t>Pennisetum</w:t>
      </w:r>
      <w:proofErr w:type="spellEnd"/>
      <w:r>
        <w:t>) em associação a palma. Nosso manuscrito inova por avaliar um arbusto forrageiro, a Maniçoba (</w:t>
      </w:r>
      <w:proofErr w:type="spellStart"/>
      <w:r w:rsidRPr="0042303F">
        <w:rPr>
          <w:i/>
        </w:rPr>
        <w:t>Manihot</w:t>
      </w:r>
      <w:proofErr w:type="spellEnd"/>
      <w:r w:rsidRPr="0042303F">
        <w:rPr>
          <w:i/>
        </w:rPr>
        <w:t xml:space="preserve"> </w:t>
      </w:r>
      <w:proofErr w:type="spellStart"/>
      <w:r w:rsidRPr="0042303F">
        <w:rPr>
          <w:i/>
        </w:rPr>
        <w:t>glaziovii</w:t>
      </w:r>
      <w:proofErr w:type="spellEnd"/>
      <w:r>
        <w:t xml:space="preserve">), tóxico quando in natura, mas inócuo quando fenado ou ensilado. Existe apenas um registro na literatura da associação do feno de maniçoba com a palma forrageira, entretanto nosso estudo é o primeiro que avalia também a silagem da maniçoba em associação com a palma. Nosso manuscrito, portanto, preenche uma lacuna por reportar que o feno ou a silagem de Maniçoba podem substituir o feno de gramínea, em associação com a palma forrageira, na dieta de ovinos confinados.  </w:t>
      </w:r>
    </w:p>
    <w:p w:rsidR="004A27EC" w:rsidRDefault="004A27EC"/>
    <w:sectPr w:rsidR="004A2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B0"/>
    <w:rsid w:val="000343DD"/>
    <w:rsid w:val="0042303F"/>
    <w:rsid w:val="004A27EC"/>
    <w:rsid w:val="005122CA"/>
    <w:rsid w:val="0077475D"/>
    <w:rsid w:val="007812D5"/>
    <w:rsid w:val="009C62CC"/>
    <w:rsid w:val="009C6FC3"/>
    <w:rsid w:val="00B00B77"/>
    <w:rsid w:val="00BE2B78"/>
    <w:rsid w:val="00D4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0D9C"/>
  <w15:chartTrackingRefBased/>
  <w15:docId w15:val="{9D8FE2D6-59A0-4CB8-AA1B-72814460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2018-03-27T12:11:00Z</dcterms:created>
  <dcterms:modified xsi:type="dcterms:W3CDTF">2018-04-24T01:11:00Z</dcterms:modified>
</cp:coreProperties>
</file>