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97" w:rsidRPr="00802524" w:rsidRDefault="00F53697" w:rsidP="00F5369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02524">
        <w:rPr>
          <w:rFonts w:asciiTheme="majorBidi" w:hAnsiTheme="majorBidi" w:cstheme="majorBidi"/>
          <w:sz w:val="24"/>
          <w:szCs w:val="24"/>
        </w:rPr>
        <w:t xml:space="preserve">Table 1. List of the studies species of </w:t>
      </w:r>
      <w:r w:rsidRPr="00802524">
        <w:rPr>
          <w:rFonts w:asciiTheme="majorBidi" w:hAnsiTheme="majorBidi" w:cstheme="majorBidi"/>
          <w:i/>
          <w:iCs/>
          <w:sz w:val="24"/>
          <w:szCs w:val="24"/>
        </w:rPr>
        <w:t>Vicia</w:t>
      </w:r>
      <w:r w:rsidRPr="00802524">
        <w:rPr>
          <w:rFonts w:asciiTheme="majorBidi" w:hAnsiTheme="majorBidi" w:cstheme="majorBidi"/>
          <w:sz w:val="24"/>
          <w:szCs w:val="24"/>
        </w:rPr>
        <w:t>,  information on vouchers, and synopsis of the infra generic taxa according to Kupicha</w:t>
      </w:r>
      <w:r>
        <w:rPr>
          <w:rFonts w:asciiTheme="majorBidi" w:hAnsiTheme="majorBidi" w:cstheme="majorBidi"/>
          <w:sz w:val="24"/>
          <w:szCs w:val="24"/>
        </w:rPr>
        <w:t>,</w:t>
      </w:r>
      <w:r w:rsidRPr="00802524">
        <w:rPr>
          <w:rFonts w:asciiTheme="majorBidi" w:hAnsiTheme="majorBidi" w:cstheme="majorBidi"/>
          <w:sz w:val="24"/>
          <w:szCs w:val="24"/>
        </w:rPr>
        <w:t xml:space="preserve"> 1976; Hanelt &amp; Mettin</w:t>
      </w:r>
      <w:r>
        <w:rPr>
          <w:rFonts w:asciiTheme="majorBidi" w:hAnsiTheme="majorBidi" w:cstheme="majorBidi"/>
          <w:sz w:val="24"/>
          <w:szCs w:val="24"/>
        </w:rPr>
        <w:t>,</w:t>
      </w:r>
      <w:r w:rsidRPr="00802524">
        <w:rPr>
          <w:rFonts w:asciiTheme="majorBidi" w:hAnsiTheme="majorBidi" w:cstheme="majorBidi"/>
          <w:sz w:val="24"/>
          <w:szCs w:val="24"/>
        </w:rPr>
        <w:t xml:space="preserve"> 1989 and Leht</w:t>
      </w:r>
      <w:r>
        <w:rPr>
          <w:rFonts w:asciiTheme="majorBidi" w:hAnsiTheme="majorBidi" w:cstheme="majorBidi"/>
          <w:sz w:val="24"/>
          <w:szCs w:val="24"/>
        </w:rPr>
        <w:t>,</w:t>
      </w:r>
      <w:r w:rsidRPr="00802524">
        <w:rPr>
          <w:rFonts w:asciiTheme="majorBidi" w:hAnsiTheme="majorBidi" w:cstheme="majorBidi"/>
          <w:sz w:val="24"/>
          <w:szCs w:val="24"/>
        </w:rPr>
        <w:t xml:space="preserve"> 2009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53697" w:rsidRDefault="00F53697" w:rsidP="00F53697">
      <w:pPr>
        <w:rPr>
          <w:rFonts w:ascii="Times New Roman" w:hAnsi="Times New Roman" w:cs="Times New Roman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410"/>
        <w:gridCol w:w="2693"/>
        <w:gridCol w:w="3706"/>
        <w:gridCol w:w="2531"/>
        <w:gridCol w:w="534"/>
      </w:tblGrid>
      <w:tr w:rsidR="00F53697" w:rsidRPr="00802524" w:rsidTr="00F53697">
        <w:trPr>
          <w:trHeight w:val="567"/>
        </w:trPr>
        <w:tc>
          <w:tcPr>
            <w:tcW w:w="2300" w:type="dxa"/>
            <w:vAlign w:val="center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Leht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2009</w:t>
            </w:r>
          </w:p>
        </w:tc>
        <w:tc>
          <w:tcPr>
            <w:tcW w:w="2410" w:type="dxa"/>
            <w:vAlign w:val="center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Hanelt &amp; Mettin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1989</w:t>
            </w:r>
          </w:p>
        </w:tc>
        <w:tc>
          <w:tcPr>
            <w:tcW w:w="2693" w:type="dxa"/>
            <w:vAlign w:val="center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Kupicha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1976</w:t>
            </w:r>
          </w:p>
        </w:tc>
        <w:tc>
          <w:tcPr>
            <w:tcW w:w="3706" w:type="dxa"/>
            <w:vAlign w:val="center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Voucher</w:t>
            </w:r>
          </w:p>
        </w:tc>
        <w:tc>
          <w:tcPr>
            <w:tcW w:w="2531" w:type="dxa"/>
            <w:vAlign w:val="center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Taxon</w:t>
            </w:r>
          </w:p>
        </w:tc>
        <w:tc>
          <w:tcPr>
            <w:tcW w:w="534" w:type="dxa"/>
            <w:vAlign w:val="center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</w:t>
            </w:r>
          </w:p>
        </w:tc>
      </w:tr>
      <w:tr w:rsidR="00F53697" w:rsidRPr="00802524" w:rsidTr="00F53697">
        <w:tc>
          <w:tcPr>
            <w:tcW w:w="230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N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a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rbonensi</w:t>
            </w:r>
            <w:r w:rsidRPr="00802524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8"/>
                <w:szCs w:val="18"/>
              </w:rPr>
              <w:t xml:space="preserve">s 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(Radzhi) Maxted</w:t>
            </w:r>
          </w:p>
        </w:tc>
        <w:tc>
          <w:tcPr>
            <w:tcW w:w="241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Vicia 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Faba 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(Mill.) Ldb.</w:t>
            </w:r>
          </w:p>
        </w:tc>
        <w:tc>
          <w:tcPr>
            <w:tcW w:w="2693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Vicia 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Faba 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(Mill.) Ldb.</w:t>
            </w:r>
          </w:p>
        </w:tc>
        <w:tc>
          <w:tcPr>
            <w:tcW w:w="3706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>Israel, Negev, Omer N. of Beersheva, Angelis &amp; Amdursky 542  (WAG).</w:t>
            </w:r>
          </w:p>
        </w:tc>
        <w:tc>
          <w:tcPr>
            <w:tcW w:w="2531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Vicia narbonensis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L.</w:t>
            </w:r>
          </w:p>
        </w:tc>
        <w:tc>
          <w:tcPr>
            <w:tcW w:w="534" w:type="dxa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</w:p>
        </w:tc>
      </w:tr>
      <w:tr w:rsidR="00F53697" w:rsidRPr="00802524" w:rsidTr="00F53697">
        <w:tc>
          <w:tcPr>
            <w:tcW w:w="230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Hypechusa 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(Alef.) Asch. &amp; Graebn.</w:t>
            </w:r>
          </w:p>
        </w:tc>
        <w:tc>
          <w:tcPr>
            <w:tcW w:w="241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Hypechusa 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(Alef.) Asch. &amp; Graebn</w:t>
            </w:r>
          </w:p>
        </w:tc>
        <w:tc>
          <w:tcPr>
            <w:tcW w:w="2693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Hypechusa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(Alef.) Asch. &amp; Graebn</w:t>
            </w:r>
          </w:p>
        </w:tc>
        <w:tc>
          <w:tcPr>
            <w:tcW w:w="3706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>Turkey, Diyarbakir, between Elazig and Diyarbakir, E. Hennipman et al. 1495 (WAG).</w:t>
            </w:r>
          </w:p>
        </w:tc>
        <w:tc>
          <w:tcPr>
            <w:tcW w:w="2531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V. lutea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L.</w:t>
            </w:r>
          </w:p>
        </w:tc>
        <w:tc>
          <w:tcPr>
            <w:tcW w:w="534" w:type="dxa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</w:tr>
      <w:tr w:rsidR="00F53697" w:rsidRPr="00802524" w:rsidTr="00F53697">
        <w:tc>
          <w:tcPr>
            <w:tcW w:w="230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</w:tc>
        <w:tc>
          <w:tcPr>
            <w:tcW w:w="241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</w:tc>
        <w:tc>
          <w:tcPr>
            <w:tcW w:w="2693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</w:tc>
        <w:tc>
          <w:tcPr>
            <w:tcW w:w="3706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  <w:lang w:val="nl-NL"/>
              </w:rPr>
              <w:t xml:space="preserve">Egypt, Allagi village, Abdel Khalik s.n.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(SHG).</w:t>
            </w:r>
          </w:p>
        </w:tc>
        <w:tc>
          <w:tcPr>
            <w:tcW w:w="2531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V. sativa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L. </w:t>
            </w:r>
            <w:r w:rsidRPr="00802524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subsp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  <w:lang w:bidi="ar-EG"/>
              </w:rPr>
              <w:t>. sativa</w:t>
            </w:r>
          </w:p>
        </w:tc>
        <w:tc>
          <w:tcPr>
            <w:tcW w:w="534" w:type="dxa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</w:p>
        </w:tc>
      </w:tr>
      <w:tr w:rsidR="00F53697" w:rsidRPr="00802524" w:rsidTr="00F53697">
        <w:tc>
          <w:tcPr>
            <w:tcW w:w="230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</w:tc>
        <w:tc>
          <w:tcPr>
            <w:tcW w:w="241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</w:tc>
        <w:tc>
          <w:tcPr>
            <w:tcW w:w="2693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</w:tc>
        <w:tc>
          <w:tcPr>
            <w:tcW w:w="3706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  <w:lang w:val="nl-NL"/>
              </w:rPr>
              <w:t xml:space="preserve">Netherlands, Prov. Gelderland, Wageningen, A. de Boer-Kool 52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(WAG).</w:t>
            </w:r>
          </w:p>
        </w:tc>
        <w:tc>
          <w:tcPr>
            <w:tcW w:w="2531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V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angustifolia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L.</w:t>
            </w:r>
          </w:p>
        </w:tc>
        <w:tc>
          <w:tcPr>
            <w:tcW w:w="534" w:type="dxa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</w:p>
        </w:tc>
      </w:tr>
      <w:tr w:rsidR="00F53697" w:rsidRPr="00802524" w:rsidTr="00F53697">
        <w:tc>
          <w:tcPr>
            <w:tcW w:w="230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Peregrinae 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Kupicha</w:t>
            </w:r>
          </w:p>
        </w:tc>
        <w:tc>
          <w:tcPr>
            <w:tcW w:w="241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Peregrinae 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Kupicha</w:t>
            </w:r>
          </w:p>
        </w:tc>
        <w:tc>
          <w:tcPr>
            <w:tcW w:w="2693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Sect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. Peregrinae 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Kupicha</w:t>
            </w:r>
          </w:p>
        </w:tc>
        <w:tc>
          <w:tcPr>
            <w:tcW w:w="3706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>Israel, Judean mountain, Jerusalem, Leinkram &amp; Grizi 661 (WAG).</w:t>
            </w:r>
          </w:p>
        </w:tc>
        <w:tc>
          <w:tcPr>
            <w:tcW w:w="2531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V. peregrina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L.</w:t>
            </w:r>
          </w:p>
        </w:tc>
        <w:tc>
          <w:tcPr>
            <w:tcW w:w="534" w:type="dxa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5</w:t>
            </w:r>
          </w:p>
        </w:tc>
      </w:tr>
      <w:tr w:rsidR="00F53697" w:rsidRPr="00802524" w:rsidTr="00F53697">
        <w:tc>
          <w:tcPr>
            <w:tcW w:w="230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  <w:rtl/>
              </w:rPr>
              <w:t>-</w:t>
            </w:r>
          </w:p>
        </w:tc>
        <w:tc>
          <w:tcPr>
            <w:tcW w:w="241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Cracca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Peterm.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Ervoides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(Godr.) Kupicha</w:t>
            </w:r>
          </w:p>
        </w:tc>
        <w:tc>
          <w:tcPr>
            <w:tcW w:w="2693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Cracca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Peterm.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Ervoides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(Godr.) Kupicha</w:t>
            </w:r>
          </w:p>
        </w:tc>
        <w:tc>
          <w:tcPr>
            <w:tcW w:w="3706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>Egypt, Faiyum, in the garden of the University, Abdel Khalik s.n.  (SHG).</w:t>
            </w:r>
          </w:p>
        </w:tc>
        <w:tc>
          <w:tcPr>
            <w:tcW w:w="2531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  <w:lang w:bidi="ar-EG"/>
              </w:rPr>
              <w:t xml:space="preserve">V. articulata </w:t>
            </w:r>
            <w:r w:rsidRPr="00802524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Hornem.</w:t>
            </w:r>
          </w:p>
        </w:tc>
        <w:tc>
          <w:tcPr>
            <w:tcW w:w="534" w:type="dxa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</w:p>
        </w:tc>
      </w:tr>
      <w:tr w:rsidR="00F53697" w:rsidRPr="00802524" w:rsidTr="00F53697">
        <w:tc>
          <w:tcPr>
            <w:tcW w:w="230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i/>
                <w:iCs/>
                <w:sz w:val="18"/>
                <w:szCs w:val="18"/>
                <w:lang w:val="nl-NL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  <w:lang w:val="nl-NL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  <w:lang w:val="nl-NL"/>
              </w:rPr>
              <w:t>Ervum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  <w:lang w:val="nl-NL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  <w:lang w:val="nl-NL"/>
              </w:rPr>
              <w:t xml:space="preserve">Ervum </w:t>
            </w:r>
            <w:r w:rsidRPr="00802524">
              <w:rPr>
                <w:rFonts w:asciiTheme="majorBidi" w:hAnsiTheme="majorBidi" w:cstheme="majorBidi"/>
                <w:sz w:val="18"/>
                <w:szCs w:val="18"/>
                <w:lang w:val="nl-NL"/>
              </w:rPr>
              <w:t xml:space="preserve">(L.)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Taub.</w:t>
            </w:r>
          </w:p>
        </w:tc>
        <w:tc>
          <w:tcPr>
            <w:tcW w:w="241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Cracca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Peterm.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Ervum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(L.) Taub.</w:t>
            </w:r>
          </w:p>
        </w:tc>
        <w:tc>
          <w:tcPr>
            <w:tcW w:w="2693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softHyphen/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softHyphen/>
              <w:t xml:space="preserve"> Subgenus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Cracca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Peterm.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Ervum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(L.) Taub.</w:t>
            </w:r>
          </w:p>
        </w:tc>
        <w:tc>
          <w:tcPr>
            <w:tcW w:w="3706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>Netherlands, Prov. Gelderland, on the ruins of Castle Batenburg, J. de Brujn 836 (WAG).</w:t>
            </w:r>
          </w:p>
        </w:tc>
        <w:tc>
          <w:tcPr>
            <w:tcW w:w="2531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V. tetrasperma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(L.) Schreber</w:t>
            </w:r>
          </w:p>
        </w:tc>
        <w:tc>
          <w:tcPr>
            <w:tcW w:w="534" w:type="dxa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7</w:t>
            </w:r>
          </w:p>
        </w:tc>
      </w:tr>
      <w:tr w:rsidR="00F53697" w:rsidRPr="00802524" w:rsidTr="00F53697">
        <w:tc>
          <w:tcPr>
            <w:tcW w:w="230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Ervum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Lenticula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(Endl.) Asch. &amp; Graebn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Cracca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Peterm.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Lenticula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(Endl.) Asch. &amp; Graebn</w:t>
            </w:r>
          </w:p>
        </w:tc>
        <w:tc>
          <w:tcPr>
            <w:tcW w:w="2693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Cracca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Peterm.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Cracca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 Dumort.</w:t>
            </w:r>
          </w:p>
        </w:tc>
        <w:tc>
          <w:tcPr>
            <w:tcW w:w="3706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>Turkey, Antalya, Kiremithaneler, 12 km SW of Antalya, E. Hennipman et al. 549. (WAG).</w:t>
            </w:r>
          </w:p>
        </w:tc>
        <w:tc>
          <w:tcPr>
            <w:tcW w:w="2531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V. hirsuta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(L.) Gray</w:t>
            </w:r>
          </w:p>
        </w:tc>
        <w:tc>
          <w:tcPr>
            <w:tcW w:w="534" w:type="dxa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</w:t>
            </w:r>
          </w:p>
        </w:tc>
      </w:tr>
      <w:tr w:rsidR="00F53697" w:rsidRPr="00802524" w:rsidTr="00F53697">
        <w:tc>
          <w:tcPr>
            <w:tcW w:w="230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  <w:rtl/>
              </w:rPr>
              <w:t>-</w:t>
            </w:r>
          </w:p>
        </w:tc>
        <w:tc>
          <w:tcPr>
            <w:tcW w:w="241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Cracca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Peterm.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Cracca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 Dumort.</w:t>
            </w:r>
          </w:p>
        </w:tc>
        <w:tc>
          <w:tcPr>
            <w:tcW w:w="2693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Cracca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Peterm.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Cracca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 Dumort.</w:t>
            </w:r>
          </w:p>
        </w:tc>
        <w:tc>
          <w:tcPr>
            <w:tcW w:w="3706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>Egypt, Sohag, between fields, Abdel Khalik s.n. (SHG).</w:t>
            </w:r>
          </w:p>
        </w:tc>
        <w:tc>
          <w:tcPr>
            <w:tcW w:w="2531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  <w:lang w:bidi="ar-EG"/>
              </w:rPr>
              <w:t>V. monantha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 Retz.</w:t>
            </w:r>
          </w:p>
        </w:tc>
        <w:tc>
          <w:tcPr>
            <w:tcW w:w="534" w:type="dxa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9</w:t>
            </w:r>
          </w:p>
        </w:tc>
      </w:tr>
      <w:tr w:rsidR="00F53697" w:rsidRPr="00802524" w:rsidTr="00F53697">
        <w:tc>
          <w:tcPr>
            <w:tcW w:w="230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Cracca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Peterm.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Cracca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 Dumort.</w:t>
            </w:r>
          </w:p>
        </w:tc>
        <w:tc>
          <w:tcPr>
            <w:tcW w:w="241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Cracca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Peterm.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Cracca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 Dumort.</w:t>
            </w:r>
          </w:p>
        </w:tc>
        <w:tc>
          <w:tcPr>
            <w:tcW w:w="2693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Cracca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Peterm.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Cracca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 Dumort.</w:t>
            </w:r>
          </w:p>
        </w:tc>
        <w:tc>
          <w:tcPr>
            <w:tcW w:w="3706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  <w:lang w:val="nl-NL"/>
              </w:rPr>
              <w:t>France, Soler, Milas, de Wilde, P.W.J. s.n.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 (WAG).</w:t>
            </w:r>
            <w:r w:rsidRPr="00802524">
              <w:rPr>
                <w:rFonts w:asciiTheme="majorBidi" w:hAnsiTheme="majorBidi" w:cstheme="majorBidi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2531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V. villosa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 xml:space="preserve">Roth subsp. </w:t>
            </w: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varia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(Host) Corb.</w:t>
            </w:r>
          </w:p>
        </w:tc>
        <w:tc>
          <w:tcPr>
            <w:tcW w:w="534" w:type="dxa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</w:p>
        </w:tc>
      </w:tr>
      <w:tr w:rsidR="00F53697" w:rsidRPr="00802524" w:rsidTr="00F53697">
        <w:tc>
          <w:tcPr>
            <w:tcW w:w="230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Vicia 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Hypechusa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(Alef.) Asch. &amp; Graebn.</w:t>
            </w:r>
          </w:p>
        </w:tc>
        <w:tc>
          <w:tcPr>
            <w:tcW w:w="2410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 xml:space="preserve">Hypechusa 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(Alef.) Asch. &amp; Graebn</w:t>
            </w:r>
          </w:p>
        </w:tc>
        <w:tc>
          <w:tcPr>
            <w:tcW w:w="2693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Subgenus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Vicia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L.</w:t>
            </w:r>
          </w:p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Sect. </w:t>
            </w:r>
            <w:r w:rsidRPr="00802524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Hypechusa</w:t>
            </w:r>
            <w:r w:rsidRPr="0080252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(Alef.) Asch. &amp; Graebn.</w:t>
            </w:r>
          </w:p>
        </w:tc>
        <w:tc>
          <w:tcPr>
            <w:tcW w:w="3706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sz w:val="18"/>
                <w:szCs w:val="18"/>
              </w:rPr>
              <w:t>Israel, Jerusalem, Mt. Scopus, N. Feinbrun, Grizi &amp; Jacobovitch 346 (WAG).</w:t>
            </w:r>
          </w:p>
        </w:tc>
        <w:tc>
          <w:tcPr>
            <w:tcW w:w="2531" w:type="dxa"/>
          </w:tcPr>
          <w:p w:rsidR="00F53697" w:rsidRPr="00802524" w:rsidRDefault="00F53697" w:rsidP="00F53697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 xml:space="preserve">V. hybrida </w:t>
            </w:r>
            <w:r w:rsidRPr="00802524">
              <w:rPr>
                <w:rFonts w:asciiTheme="majorBidi" w:hAnsiTheme="majorBidi" w:cstheme="majorBidi"/>
                <w:sz w:val="18"/>
                <w:szCs w:val="18"/>
              </w:rPr>
              <w:t>L.</w:t>
            </w:r>
          </w:p>
        </w:tc>
        <w:tc>
          <w:tcPr>
            <w:tcW w:w="534" w:type="dxa"/>
          </w:tcPr>
          <w:p w:rsidR="00F53697" w:rsidRPr="00802524" w:rsidRDefault="00F53697" w:rsidP="00F5369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</w:t>
            </w:r>
          </w:p>
        </w:tc>
      </w:tr>
    </w:tbl>
    <w:p w:rsidR="00F53697" w:rsidRPr="00B24BEB" w:rsidRDefault="00F53697" w:rsidP="00F53697">
      <w:pPr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B24BEB">
        <w:rPr>
          <w:rFonts w:ascii="Times New Roman" w:hAnsi="Times New Roman" w:cs="Times New Roman"/>
          <w:sz w:val="24"/>
          <w:szCs w:val="24"/>
        </w:rPr>
        <w:t xml:space="preserve">able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24BEB">
        <w:rPr>
          <w:rFonts w:ascii="Times New Roman" w:hAnsi="Times New Roman" w:cs="Times New Roman"/>
          <w:sz w:val="24"/>
          <w:szCs w:val="24"/>
        </w:rPr>
        <w:t xml:space="preserve">. Seed morphological characteristics of the investigated species of the genus </w:t>
      </w:r>
      <w:r w:rsidRPr="00B24BEB">
        <w:rPr>
          <w:rFonts w:ascii="Times New Roman" w:hAnsi="Times New Roman" w:cs="Times New Roman"/>
          <w:i/>
          <w:iCs/>
          <w:sz w:val="24"/>
          <w:szCs w:val="24"/>
        </w:rPr>
        <w:t>Vicia</w:t>
      </w:r>
      <w:r w:rsidRPr="00B24BE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tblpY="5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268"/>
        <w:gridCol w:w="1395"/>
        <w:gridCol w:w="1329"/>
        <w:gridCol w:w="1286"/>
        <w:gridCol w:w="997"/>
        <w:gridCol w:w="726"/>
        <w:gridCol w:w="1237"/>
        <w:gridCol w:w="988"/>
        <w:gridCol w:w="1138"/>
        <w:gridCol w:w="1833"/>
        <w:gridCol w:w="416"/>
      </w:tblGrid>
      <w:tr w:rsidR="00F53697" w:rsidRPr="00B24BEB" w:rsidTr="00F53697">
        <w:trPr>
          <w:trHeight w:val="680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Periclinal walls of epidermal cells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Anticlinal walls of epidermal cells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Hilum shape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Luster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Seed color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Seed size (mm)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Seed shape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Taxon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</w:tr>
      <w:tr w:rsidR="00F53697" w:rsidRPr="00B24BEB" w:rsidTr="00F53697">
        <w:trPr>
          <w:trHeight w:val="227"/>
        </w:trPr>
        <w:tc>
          <w:tcPr>
            <w:tcW w:w="0" w:type="auto"/>
            <w:shd w:val="clear" w:color="auto" w:fill="auto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Secondary sculpture</w:t>
            </w:r>
          </w:p>
        </w:tc>
        <w:tc>
          <w:tcPr>
            <w:tcW w:w="0" w:type="auto"/>
            <w:shd w:val="clear" w:color="auto" w:fill="auto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0" w:type="auto"/>
            <w:shd w:val="clear" w:color="auto" w:fill="auto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Secondary sculpture</w:t>
            </w:r>
          </w:p>
        </w:tc>
        <w:tc>
          <w:tcPr>
            <w:tcW w:w="0" w:type="auto"/>
            <w:shd w:val="clear" w:color="auto" w:fill="auto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Undulation</w:t>
            </w:r>
          </w:p>
        </w:tc>
        <w:tc>
          <w:tcPr>
            <w:tcW w:w="0" w:type="auto"/>
            <w:shd w:val="clear" w:color="auto" w:fill="auto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4B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0" w:type="auto"/>
            <w:vMerge/>
            <w:shd w:val="clear" w:color="auto" w:fill="auto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53697" w:rsidRPr="00B24BEB" w:rsidRDefault="00F53697" w:rsidP="00F536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53697" w:rsidRPr="00B24BEB" w:rsidTr="00F53697">
        <w:trPr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Striate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Papillose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Stellate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Slightly undulate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Level to sunken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 xml:space="preserve">Oblong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Matt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Dark brown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Ellipsoid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Vicia narbonensis </w:t>
            </w: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3697" w:rsidRPr="00B24BEB" w:rsidTr="00F53697">
        <w:trPr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 to ribbed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Papillose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Stellate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Slightly undulate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 xml:space="preserve">Oblong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Shiny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Brown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Spherical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V. lutea </w:t>
            </w: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53697" w:rsidRPr="00B24BEB" w:rsidTr="00F53697">
        <w:trPr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 to ribbed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Papillose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Stellate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Slightly undulate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 xml:space="preserve">Oblong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 xml:space="preserve">Matt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Black to brown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4.5-6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Spherical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V. sativa </w:t>
            </w: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r w:rsidRPr="00B24BEB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subsp</w:t>
            </w:r>
            <w:r w:rsidRPr="00B24BEB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ar-EG"/>
              </w:rPr>
              <w:t>. sativa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53697" w:rsidRPr="00B24BEB" w:rsidTr="00F53697">
        <w:trPr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 to ribbed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Papillose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Stellate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Slightly undulate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 xml:space="preserve">Oblong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 xml:space="preserve">Matt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2.5-4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Spherical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</w:t>
            </w: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24B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angustifolia </w:t>
            </w: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53697" w:rsidRPr="00B24BEB" w:rsidTr="00F53697">
        <w:trPr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 to ribbed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Sharply papillose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Stellate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Slightly undulate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Leveled to sunken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Ovate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Matt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Dark brown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Spherical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V. peregrina </w:t>
            </w: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53697" w:rsidRPr="00B24BEB" w:rsidTr="00F53697">
        <w:trPr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 to ribbed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Papillose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Stellate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Slightly undulate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Linear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Shiny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Black to brown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Sub-orbicular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ar-EG"/>
              </w:rPr>
              <w:t xml:space="preserve">V. articulata </w:t>
            </w:r>
            <w:r w:rsidRPr="00B24BEB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Hornem.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53697" w:rsidRPr="00B24BEB" w:rsidTr="00F53697">
        <w:trPr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 to ribbed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Papillose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Stellate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Slightly undulate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Ovate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Matt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Red-brown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1.5-2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Spherical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V. tetrasperma </w:t>
            </w: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(L.) Schreber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53697" w:rsidRPr="00B24BEB" w:rsidTr="00F53697">
        <w:trPr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Ribbed to faveolariate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Lophate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Rodlike</w:t>
            </w:r>
          </w:p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Sinuate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Linear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Shiny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Yellowish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 xml:space="preserve">Spherical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V. hirsuta </w:t>
            </w: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(L.) Gray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53697" w:rsidRPr="00B24BEB" w:rsidTr="00F53697">
        <w:trPr>
          <w:trHeight w:hRule="exact" w:val="510"/>
        </w:trPr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 to ribbed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Sharply papillose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Stellate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Slightly undulate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Oblong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Shiny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Dark brown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Spherical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ar-EG"/>
              </w:rPr>
              <w:t>V. monantha</w:t>
            </w: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 xml:space="preserve"> Retz.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3697" w:rsidRPr="00B24BEB" w:rsidTr="00F53697">
        <w:trPr>
          <w:trHeight w:hRule="exact" w:val="51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 to ribbed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Papillose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Stellate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Slightly undulate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Oblong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Matt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Dark brown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Spherical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V. villosa </w:t>
            </w: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Roth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3697" w:rsidRPr="00B24BEB" w:rsidTr="00F53697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 to ribbed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Papillose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Stellate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Sinuate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Irregular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Ovate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Shiny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Red-brown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3-4.5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Ellipsoid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V. hybrida </w:t>
            </w: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97" w:rsidRPr="00B24BEB" w:rsidRDefault="00F53697" w:rsidP="00F53697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24BE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F53697" w:rsidRDefault="00F53697" w:rsidP="00F53697">
      <w:pPr>
        <w:rPr>
          <w:rtl/>
        </w:rPr>
      </w:pPr>
    </w:p>
    <w:p w:rsidR="00F53697" w:rsidRDefault="00F53697" w:rsidP="00F53697"/>
    <w:p w:rsidR="00F53697" w:rsidRDefault="00F53697" w:rsidP="00F53697"/>
    <w:p w:rsidR="00F53697" w:rsidRDefault="00F53697" w:rsidP="00F53697">
      <w:pPr>
        <w:rPr>
          <w:rFonts w:ascii="Georgia" w:hAnsi="Georgia" w:cs="Times New Roman"/>
          <w:sz w:val="20"/>
          <w:szCs w:val="20"/>
        </w:rPr>
      </w:pPr>
    </w:p>
    <w:p w:rsidR="00F53697" w:rsidRDefault="00F53697" w:rsidP="00F53697">
      <w:pPr>
        <w:rPr>
          <w:rFonts w:ascii="Georgia" w:hAnsi="Georgia" w:cs="Times New Roman"/>
          <w:sz w:val="20"/>
          <w:szCs w:val="20"/>
        </w:rPr>
      </w:pPr>
    </w:p>
    <w:p w:rsidR="00F53697" w:rsidRDefault="00F53697" w:rsidP="00F53697">
      <w:pPr>
        <w:rPr>
          <w:rFonts w:ascii="Georgia" w:hAnsi="Georgia" w:cs="Times New Roman"/>
          <w:sz w:val="20"/>
          <w:szCs w:val="20"/>
        </w:rPr>
        <w:sectPr w:rsidR="00F53697" w:rsidSect="00F53697">
          <w:footerReference w:type="default" r:id="rId6"/>
          <w:pgSz w:w="16838" w:h="11906" w:orient="landscape" w:code="9"/>
          <w:pgMar w:top="1797" w:right="1440" w:bottom="1797" w:left="1440" w:header="709" w:footer="709" w:gutter="0"/>
          <w:cols w:space="708"/>
          <w:bidi/>
          <w:rtlGutter/>
          <w:docGrid w:linePitch="360"/>
        </w:sectPr>
      </w:pPr>
    </w:p>
    <w:p w:rsidR="00F53697" w:rsidRDefault="00F53697" w:rsidP="00F536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063">
        <w:rPr>
          <w:rFonts w:asciiTheme="majorBidi" w:hAnsiTheme="majorBidi" w:cstheme="majorBidi"/>
          <w:sz w:val="20"/>
          <w:szCs w:val="20"/>
        </w:rPr>
        <w:lastRenderedPageBreak/>
        <w:t xml:space="preserve">Table </w:t>
      </w:r>
      <w:r>
        <w:rPr>
          <w:rFonts w:asciiTheme="majorBidi" w:hAnsiTheme="majorBidi" w:cstheme="majorBidi"/>
          <w:sz w:val="20"/>
          <w:szCs w:val="20"/>
        </w:rPr>
        <w:t>3</w:t>
      </w:r>
      <w:r w:rsidRPr="00943063">
        <w:rPr>
          <w:rFonts w:asciiTheme="majorBidi" w:hAnsiTheme="majorBidi" w:cstheme="majorBidi"/>
          <w:sz w:val="20"/>
          <w:szCs w:val="20"/>
        </w:rPr>
        <w:t xml:space="preserve">. Comparative analysis of molecular weight (Mol.wt), relative front (RF) of SDS-PAGE protein profile of the genus </w:t>
      </w:r>
      <w:r w:rsidRPr="00943063">
        <w:rPr>
          <w:rFonts w:asciiTheme="majorBidi" w:hAnsiTheme="majorBidi" w:cstheme="majorBidi"/>
          <w:i/>
          <w:iCs/>
          <w:sz w:val="20"/>
          <w:szCs w:val="20"/>
        </w:rPr>
        <w:t>Vicia</w:t>
      </w:r>
      <w:r w:rsidRPr="00943063">
        <w:rPr>
          <w:rFonts w:asciiTheme="majorBidi" w:hAnsiTheme="majorBidi" w:cstheme="majorBidi"/>
          <w:sz w:val="20"/>
          <w:szCs w:val="20"/>
        </w:rPr>
        <w:t>.</w:t>
      </w:r>
    </w:p>
    <w:tbl>
      <w:tblPr>
        <w:tblpPr w:leftFromText="180" w:rightFromText="180" w:vertAnchor="page" w:horzAnchor="margin" w:tblpY="2236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057"/>
        <w:gridCol w:w="992"/>
        <w:gridCol w:w="426"/>
        <w:gridCol w:w="567"/>
        <w:gridCol w:w="425"/>
        <w:gridCol w:w="567"/>
        <w:gridCol w:w="425"/>
        <w:gridCol w:w="425"/>
        <w:gridCol w:w="426"/>
        <w:gridCol w:w="425"/>
        <w:gridCol w:w="567"/>
        <w:gridCol w:w="567"/>
        <w:gridCol w:w="567"/>
      </w:tblGrid>
      <w:tr w:rsidR="00F53697" w:rsidRPr="00802524" w:rsidTr="00F53697">
        <w:trPr>
          <w:trHeight w:hRule="exact" w:val="454"/>
        </w:trPr>
        <w:tc>
          <w:tcPr>
            <w:tcW w:w="894" w:type="dxa"/>
            <w:vMerge w:val="restart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Band</w:t>
            </w:r>
          </w:p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057" w:type="dxa"/>
            <w:vMerge w:val="restart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Relative</w:t>
            </w:r>
          </w:p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front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Mol.wt.</w:t>
            </w:r>
          </w:p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Kda</w:t>
            </w:r>
          </w:p>
        </w:tc>
        <w:tc>
          <w:tcPr>
            <w:tcW w:w="5387" w:type="dxa"/>
            <w:gridSpan w:val="11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species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vMerge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0.145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529.85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0.151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500.74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0.188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398.47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0.208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311.60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0.225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283.50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0.231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268.52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0.245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257.10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0.253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236.28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0.281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228.53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0.300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202.66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0.302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167.35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154.78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0.313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141.33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0.364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110.18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0.275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100.50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0.283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95.51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0.323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87.45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0.346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82.80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0.342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75.02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0.408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67.31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0.414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65.24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0.424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63.76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0.465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58.43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0.493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55.16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0.508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51.12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0.556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44.69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0.596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38.66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0.633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33.14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0.720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28.63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0.756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25.52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0.785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23.73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0.841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19.28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.0.852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17.66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0.879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16.98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15.79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0.933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14.18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0.937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13.75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0.971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12.30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0.979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12.45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53697" w:rsidRPr="00802524" w:rsidRDefault="00F53697" w:rsidP="00F53697">
            <w:pPr>
              <w:spacing w:line="140" w:lineRule="exact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sz w:val="16"/>
                <w:szCs w:val="16"/>
              </w:rPr>
              <w:t>0</w:t>
            </w:r>
          </w:p>
        </w:tc>
      </w:tr>
      <w:tr w:rsidR="00F53697" w:rsidRPr="00802524" w:rsidTr="00F53697">
        <w:trPr>
          <w:trHeight w:val="283"/>
        </w:trPr>
        <w:tc>
          <w:tcPr>
            <w:tcW w:w="2943" w:type="dxa"/>
            <w:gridSpan w:val="3"/>
            <w:shd w:val="clear" w:color="auto" w:fill="auto"/>
            <w:noWrap/>
            <w:vAlign w:val="center"/>
          </w:tcPr>
          <w:p w:rsidR="00F53697" w:rsidRPr="00802524" w:rsidRDefault="00F53697" w:rsidP="00F53697">
            <w:pPr>
              <w:spacing w:before="100" w:beforeAutospacing="1" w:line="140" w:lineRule="exact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53697" w:rsidRPr="00802524" w:rsidRDefault="00F53697" w:rsidP="00F53697">
            <w:pPr>
              <w:spacing w:before="100" w:beforeAutospacing="1" w:line="140" w:lineRule="exac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53697" w:rsidRPr="00802524" w:rsidRDefault="00F53697" w:rsidP="00F53697">
            <w:pPr>
              <w:spacing w:before="100" w:beforeAutospacing="1" w:line="140" w:lineRule="exac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53697" w:rsidRPr="00802524" w:rsidRDefault="00F53697" w:rsidP="00F53697">
            <w:pPr>
              <w:spacing w:before="100" w:beforeAutospacing="1" w:line="140" w:lineRule="exac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53697" w:rsidRPr="00802524" w:rsidRDefault="00F53697" w:rsidP="00F53697">
            <w:pPr>
              <w:spacing w:before="100" w:beforeAutospacing="1" w:line="140" w:lineRule="exac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53697" w:rsidRPr="00802524" w:rsidRDefault="00F53697" w:rsidP="00F53697">
            <w:pPr>
              <w:spacing w:before="100" w:beforeAutospacing="1" w:line="140" w:lineRule="exac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53697" w:rsidRPr="00802524" w:rsidRDefault="00F53697" w:rsidP="00F53697">
            <w:pPr>
              <w:spacing w:before="100" w:beforeAutospacing="1" w:line="140" w:lineRule="exac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53697" w:rsidRPr="00802524" w:rsidRDefault="00F53697" w:rsidP="00F53697">
            <w:pPr>
              <w:spacing w:before="100" w:beforeAutospacing="1" w:line="140" w:lineRule="exac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F53697" w:rsidRPr="00802524" w:rsidRDefault="00F53697" w:rsidP="00F53697">
            <w:pPr>
              <w:spacing w:before="100" w:beforeAutospacing="1" w:line="140" w:lineRule="exac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53697" w:rsidRPr="00802524" w:rsidRDefault="00F53697" w:rsidP="00F53697">
            <w:pPr>
              <w:spacing w:before="100" w:beforeAutospacing="1" w:line="140" w:lineRule="exac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53697" w:rsidRPr="00802524" w:rsidRDefault="00F53697" w:rsidP="00F53697">
            <w:pPr>
              <w:spacing w:before="100" w:beforeAutospacing="1" w:line="140" w:lineRule="exac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53697" w:rsidRPr="00802524" w:rsidRDefault="00F53697" w:rsidP="00F53697">
            <w:pPr>
              <w:spacing w:before="100" w:beforeAutospacing="1" w:line="140" w:lineRule="exact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0252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</w:tr>
    </w:tbl>
    <w:p w:rsidR="00F53697" w:rsidRDefault="00F53697" w:rsidP="00F536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3697" w:rsidRPr="00B24BEB" w:rsidRDefault="00F53697" w:rsidP="00F5369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BEB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4BEB">
        <w:rPr>
          <w:rFonts w:ascii="Times New Roman" w:hAnsi="Times New Roman" w:cs="Times New Roman"/>
          <w:sz w:val="24"/>
          <w:szCs w:val="24"/>
        </w:rPr>
        <w:t>. Similarity matrix between all pairs of studied taxa based on the combination of seed proteins and seed morphology by SEM.</w:t>
      </w:r>
    </w:p>
    <w:p w:rsidR="00F53697" w:rsidRDefault="00F53697" w:rsidP="00F5369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8240" w:type="dxa"/>
        <w:tblLook w:val="04A0" w:firstRow="1" w:lastRow="0" w:firstColumn="1" w:lastColumn="0" w:noHBand="0" w:noVBand="1"/>
      </w:tblPr>
      <w:tblGrid>
        <w:gridCol w:w="543"/>
        <w:gridCol w:w="731"/>
        <w:gridCol w:w="736"/>
        <w:gridCol w:w="737"/>
        <w:gridCol w:w="726"/>
        <w:gridCol w:w="711"/>
        <w:gridCol w:w="720"/>
        <w:gridCol w:w="711"/>
        <w:gridCol w:w="716"/>
        <w:gridCol w:w="719"/>
        <w:gridCol w:w="711"/>
        <w:gridCol w:w="548"/>
      </w:tblGrid>
      <w:tr w:rsidR="00F53697" w:rsidRPr="00B24BEB" w:rsidTr="00F53697">
        <w:trPr>
          <w:trHeight w:val="28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Sp.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</w:tr>
      <w:tr w:rsidR="00F53697" w:rsidRPr="00B24BEB" w:rsidTr="00F53697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3697" w:rsidRPr="00B24BEB" w:rsidTr="00F53697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3697" w:rsidRPr="00B24BEB" w:rsidTr="00F53697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34.78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30.76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3697" w:rsidRPr="00B24BEB" w:rsidTr="00F53697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32.25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38.09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3697" w:rsidRPr="00B24BEB" w:rsidTr="00F53697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55.55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23.52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3697" w:rsidRPr="00B24BEB" w:rsidTr="00F53697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38.7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38.09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28.57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3697" w:rsidRPr="00B24BEB" w:rsidTr="00F53697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38.7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38.09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14.28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42.85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3697" w:rsidRPr="00B24BEB" w:rsidTr="00F53697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55.55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35.29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45.45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3697" w:rsidRPr="00B24BEB" w:rsidTr="00F53697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48.27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42.1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44.44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38.46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52.17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53.84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61.53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69.56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3697" w:rsidRPr="00B24BEB" w:rsidTr="00F53697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58.06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38.09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35.71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35.71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71.42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69.23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3697" w:rsidRPr="00B24BEB" w:rsidTr="00F53697">
        <w:trPr>
          <w:trHeight w:val="28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4BEB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41.17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41.66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26.08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38.7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35.71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32.25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77.41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57.14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55.17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77.41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97" w:rsidRPr="00B24BEB" w:rsidRDefault="00F53697" w:rsidP="00F536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4BEB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F53697" w:rsidRDefault="00F53697" w:rsidP="00F53697">
      <w:pPr>
        <w:rPr>
          <w:sz w:val="20"/>
          <w:szCs w:val="20"/>
        </w:rPr>
      </w:pPr>
    </w:p>
    <w:p w:rsidR="00F53697" w:rsidRDefault="00F53697" w:rsidP="00F53697">
      <w:pPr>
        <w:rPr>
          <w:rFonts w:ascii="Georgia" w:hAnsi="Georgia" w:cs="Times New Roman"/>
          <w:sz w:val="20"/>
          <w:szCs w:val="20"/>
        </w:rPr>
      </w:pPr>
    </w:p>
    <w:p w:rsidR="00F53697" w:rsidRDefault="00F53697" w:rsidP="00F53697">
      <w:pPr>
        <w:rPr>
          <w:rFonts w:ascii="Georgia" w:hAnsi="Georgia" w:cs="Times New Roman"/>
          <w:sz w:val="20"/>
          <w:szCs w:val="20"/>
        </w:rPr>
      </w:pPr>
    </w:p>
    <w:p w:rsidR="00F53697" w:rsidRDefault="00F53697" w:rsidP="00F53697">
      <w:pPr>
        <w:rPr>
          <w:rFonts w:ascii="Georgia" w:hAnsi="Georgia" w:cs="Times New Roman"/>
          <w:sz w:val="20"/>
          <w:szCs w:val="20"/>
        </w:rPr>
      </w:pPr>
    </w:p>
    <w:p w:rsidR="00F53697" w:rsidRDefault="00F53697" w:rsidP="00F53697">
      <w:pPr>
        <w:rPr>
          <w:rFonts w:ascii="Georgia" w:hAnsi="Georgia" w:cs="Times New Roman"/>
          <w:sz w:val="20"/>
          <w:szCs w:val="20"/>
        </w:rPr>
      </w:pPr>
    </w:p>
    <w:p w:rsidR="00F53697" w:rsidRDefault="00F53697" w:rsidP="00F53697">
      <w:pPr>
        <w:rPr>
          <w:rFonts w:ascii="Georgia" w:hAnsi="Georgia" w:cs="Times New Roman"/>
          <w:sz w:val="20"/>
          <w:szCs w:val="20"/>
        </w:rPr>
      </w:pPr>
    </w:p>
    <w:p w:rsidR="00F53697" w:rsidRDefault="00F53697" w:rsidP="00F53697">
      <w:pPr>
        <w:rPr>
          <w:rFonts w:ascii="Georgia" w:hAnsi="Georgia" w:cs="Times New Roman"/>
          <w:sz w:val="20"/>
          <w:szCs w:val="20"/>
        </w:rPr>
      </w:pPr>
    </w:p>
    <w:p w:rsidR="00F53697" w:rsidRPr="00B802DF" w:rsidRDefault="00F53697" w:rsidP="00F53697">
      <w:pPr>
        <w:rPr>
          <w:rFonts w:ascii="Georgia" w:hAnsi="Georgia" w:cs="Times New Roman"/>
          <w:sz w:val="20"/>
          <w:szCs w:val="20"/>
        </w:rPr>
      </w:pPr>
    </w:p>
    <w:p w:rsidR="00F53697" w:rsidRPr="00B802DF" w:rsidRDefault="00F53697" w:rsidP="00F53697">
      <w:pPr>
        <w:rPr>
          <w:rFonts w:ascii="Georgia" w:hAnsi="Georgia" w:cs="Times New Roman"/>
          <w:sz w:val="20"/>
          <w:szCs w:val="20"/>
        </w:rPr>
      </w:pPr>
    </w:p>
    <w:p w:rsidR="00F53697" w:rsidRPr="00B802DF" w:rsidRDefault="00F53697" w:rsidP="00F53697">
      <w:pPr>
        <w:rPr>
          <w:rFonts w:ascii="Georgia" w:hAnsi="Georgia" w:cs="Times New Roman"/>
          <w:sz w:val="20"/>
          <w:szCs w:val="20"/>
        </w:rPr>
      </w:pPr>
    </w:p>
    <w:p w:rsidR="00F53697" w:rsidRPr="00B802DF" w:rsidRDefault="00F53697" w:rsidP="00F53697">
      <w:pPr>
        <w:rPr>
          <w:rFonts w:ascii="Georgia" w:hAnsi="Georgia" w:cs="Times New Roman"/>
          <w:sz w:val="20"/>
          <w:szCs w:val="20"/>
        </w:rPr>
      </w:pPr>
    </w:p>
    <w:p w:rsidR="00F53697" w:rsidRPr="00B802DF" w:rsidRDefault="00F53697" w:rsidP="00F53697">
      <w:pPr>
        <w:rPr>
          <w:rFonts w:ascii="Georgia" w:hAnsi="Georgia" w:cs="Times New Roman"/>
          <w:sz w:val="20"/>
          <w:szCs w:val="20"/>
        </w:rPr>
      </w:pPr>
    </w:p>
    <w:p w:rsidR="00F53697" w:rsidRDefault="00F53697" w:rsidP="00F53697">
      <w:pPr>
        <w:jc w:val="right"/>
      </w:pPr>
      <w:bookmarkStart w:id="0" w:name="_GoBack"/>
      <w:bookmarkEnd w:id="0"/>
    </w:p>
    <w:sectPr w:rsidR="00F53697" w:rsidSect="00F676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225992"/>
      <w:docPartObj>
        <w:docPartGallery w:val="Page Numbers (Bottom of Page)"/>
        <w:docPartUnique/>
      </w:docPartObj>
    </w:sdtPr>
    <w:sdtContent>
      <w:p w:rsidR="00F53697" w:rsidRDefault="00F536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C3B" w:rsidRPr="00062C3B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:rsidR="00F53697" w:rsidRDefault="00F53697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EBA"/>
    <w:multiLevelType w:val="multilevel"/>
    <w:tmpl w:val="B01CD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5449A"/>
    <w:multiLevelType w:val="multilevel"/>
    <w:tmpl w:val="02D4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90636"/>
    <w:multiLevelType w:val="multilevel"/>
    <w:tmpl w:val="0140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052D7"/>
    <w:multiLevelType w:val="multilevel"/>
    <w:tmpl w:val="A132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33011"/>
    <w:multiLevelType w:val="multilevel"/>
    <w:tmpl w:val="B01CD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6E2EC3"/>
    <w:multiLevelType w:val="multilevel"/>
    <w:tmpl w:val="65E4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A64AF"/>
    <w:multiLevelType w:val="multilevel"/>
    <w:tmpl w:val="B01CD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00C01"/>
    <w:multiLevelType w:val="multilevel"/>
    <w:tmpl w:val="74602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97"/>
    <w:rsid w:val="00062C3B"/>
    <w:rsid w:val="00E82B08"/>
    <w:rsid w:val="00F53697"/>
    <w:rsid w:val="00F6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97"/>
    <w:pPr>
      <w:spacing w:after="0" w:line="240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F53697"/>
    <w:pPr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3Char">
    <w:name w:val="نص أساسي 3 Char"/>
    <w:basedOn w:val="a0"/>
    <w:link w:val="3"/>
    <w:rsid w:val="00F5369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2">
    <w:name w:val="Body Text 2"/>
    <w:basedOn w:val="a"/>
    <w:link w:val="2Char"/>
    <w:rsid w:val="00F5369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Char">
    <w:name w:val="نص أساسي 2 Char"/>
    <w:basedOn w:val="a0"/>
    <w:link w:val="2"/>
    <w:rsid w:val="00F536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Char"/>
    <w:uiPriority w:val="99"/>
    <w:unhideWhenUsed/>
    <w:rsid w:val="00F5369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53697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F5369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53697"/>
    <w:rPr>
      <w:rFonts w:ascii="Calibri" w:eastAsia="Calibri" w:hAnsi="Calibri" w:cs="Arial"/>
    </w:rPr>
  </w:style>
  <w:style w:type="paragraph" w:styleId="a5">
    <w:name w:val="Normal (Web)"/>
    <w:basedOn w:val="a"/>
    <w:uiPriority w:val="99"/>
    <w:unhideWhenUsed/>
    <w:rsid w:val="00F536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نص في بالون Char"/>
    <w:basedOn w:val="a0"/>
    <w:link w:val="a6"/>
    <w:uiPriority w:val="99"/>
    <w:semiHidden/>
    <w:rsid w:val="00F53697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Char1"/>
    <w:uiPriority w:val="99"/>
    <w:semiHidden/>
    <w:unhideWhenUsed/>
    <w:rsid w:val="00F53697"/>
    <w:rPr>
      <w:rFonts w:ascii="Tahoma" w:hAnsi="Tahoma" w:cs="Tahoma"/>
      <w:sz w:val="16"/>
      <w:szCs w:val="16"/>
    </w:rPr>
  </w:style>
  <w:style w:type="character" w:styleId="Hyperlink">
    <w:name w:val="Hyperlink"/>
    <w:rsid w:val="00F53697"/>
    <w:rPr>
      <w:strike w:val="0"/>
      <w:dstrike w:val="0"/>
      <w:color w:val="336699"/>
      <w:u w:val="none"/>
      <w:effect w:val="none"/>
    </w:rPr>
  </w:style>
  <w:style w:type="paragraph" w:styleId="a7">
    <w:name w:val="No Spacing"/>
    <w:uiPriority w:val="1"/>
    <w:qFormat/>
    <w:rsid w:val="00F53697"/>
    <w:pPr>
      <w:spacing w:after="0" w:line="240" w:lineRule="auto"/>
    </w:pPr>
    <w:rPr>
      <w:rFonts w:ascii="Calibri" w:eastAsia="Calibri" w:hAnsi="Calibri" w:cs="Arial"/>
    </w:rPr>
  </w:style>
  <w:style w:type="paragraph" w:styleId="a8">
    <w:name w:val="List Paragraph"/>
    <w:basedOn w:val="a"/>
    <w:uiPriority w:val="34"/>
    <w:qFormat/>
    <w:rsid w:val="00F53697"/>
    <w:pPr>
      <w:ind w:left="720"/>
      <w:contextualSpacing/>
    </w:pPr>
  </w:style>
  <w:style w:type="character" w:customStyle="1" w:styleId="cit-source">
    <w:name w:val="cit-source"/>
    <w:basedOn w:val="a0"/>
    <w:rsid w:val="00F53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97"/>
    <w:pPr>
      <w:spacing w:after="0" w:line="240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F53697"/>
    <w:pPr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3Char">
    <w:name w:val="نص أساسي 3 Char"/>
    <w:basedOn w:val="a0"/>
    <w:link w:val="3"/>
    <w:rsid w:val="00F53697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2">
    <w:name w:val="Body Text 2"/>
    <w:basedOn w:val="a"/>
    <w:link w:val="2Char"/>
    <w:rsid w:val="00F5369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Char">
    <w:name w:val="نص أساسي 2 Char"/>
    <w:basedOn w:val="a0"/>
    <w:link w:val="2"/>
    <w:rsid w:val="00F536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Char"/>
    <w:uiPriority w:val="99"/>
    <w:unhideWhenUsed/>
    <w:rsid w:val="00F5369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53697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F5369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53697"/>
    <w:rPr>
      <w:rFonts w:ascii="Calibri" w:eastAsia="Calibri" w:hAnsi="Calibri" w:cs="Arial"/>
    </w:rPr>
  </w:style>
  <w:style w:type="paragraph" w:styleId="a5">
    <w:name w:val="Normal (Web)"/>
    <w:basedOn w:val="a"/>
    <w:uiPriority w:val="99"/>
    <w:unhideWhenUsed/>
    <w:rsid w:val="00F536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نص في بالون Char"/>
    <w:basedOn w:val="a0"/>
    <w:link w:val="a6"/>
    <w:uiPriority w:val="99"/>
    <w:semiHidden/>
    <w:rsid w:val="00F53697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Char1"/>
    <w:uiPriority w:val="99"/>
    <w:semiHidden/>
    <w:unhideWhenUsed/>
    <w:rsid w:val="00F53697"/>
    <w:rPr>
      <w:rFonts w:ascii="Tahoma" w:hAnsi="Tahoma" w:cs="Tahoma"/>
      <w:sz w:val="16"/>
      <w:szCs w:val="16"/>
    </w:rPr>
  </w:style>
  <w:style w:type="character" w:styleId="Hyperlink">
    <w:name w:val="Hyperlink"/>
    <w:rsid w:val="00F53697"/>
    <w:rPr>
      <w:strike w:val="0"/>
      <w:dstrike w:val="0"/>
      <w:color w:val="336699"/>
      <w:u w:val="none"/>
      <w:effect w:val="none"/>
    </w:rPr>
  </w:style>
  <w:style w:type="paragraph" w:styleId="a7">
    <w:name w:val="No Spacing"/>
    <w:uiPriority w:val="1"/>
    <w:qFormat/>
    <w:rsid w:val="00F53697"/>
    <w:pPr>
      <w:spacing w:after="0" w:line="240" w:lineRule="auto"/>
    </w:pPr>
    <w:rPr>
      <w:rFonts w:ascii="Calibri" w:eastAsia="Calibri" w:hAnsi="Calibri" w:cs="Arial"/>
    </w:rPr>
  </w:style>
  <w:style w:type="paragraph" w:styleId="a8">
    <w:name w:val="List Paragraph"/>
    <w:basedOn w:val="a"/>
    <w:uiPriority w:val="34"/>
    <w:qFormat/>
    <w:rsid w:val="00F53697"/>
    <w:pPr>
      <w:ind w:left="720"/>
      <w:contextualSpacing/>
    </w:pPr>
  </w:style>
  <w:style w:type="character" w:customStyle="1" w:styleId="cit-source">
    <w:name w:val="cit-source"/>
    <w:basedOn w:val="a0"/>
    <w:rsid w:val="00F53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</dc:creator>
  <cp:lastModifiedBy>KNA</cp:lastModifiedBy>
  <cp:revision>1</cp:revision>
  <dcterms:created xsi:type="dcterms:W3CDTF">2012-11-27T05:48:00Z</dcterms:created>
  <dcterms:modified xsi:type="dcterms:W3CDTF">2012-11-27T08:30:00Z</dcterms:modified>
</cp:coreProperties>
</file>