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C7" w:rsidRPr="003F091D" w:rsidRDefault="00EF7EC7" w:rsidP="00EF7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91D">
        <w:rPr>
          <w:rFonts w:ascii="Times New Roman" w:hAnsi="Times New Roman" w:cs="Times New Roman"/>
          <w:sz w:val="24"/>
          <w:szCs w:val="24"/>
          <w:lang w:val="en-US"/>
        </w:rPr>
        <w:t xml:space="preserve">Appendix 1: List of hosts and parasites reported from the </w:t>
      </w:r>
      <w:proofErr w:type="spellStart"/>
      <w:r w:rsidRPr="003F091D">
        <w:rPr>
          <w:rFonts w:ascii="Times New Roman" w:hAnsi="Times New Roman" w:cs="Times New Roman"/>
          <w:sz w:val="24"/>
          <w:szCs w:val="24"/>
          <w:lang w:val="en-US"/>
        </w:rPr>
        <w:t>Amambai</w:t>
      </w:r>
      <w:proofErr w:type="spellEnd"/>
      <w:r w:rsidRPr="003F091D">
        <w:rPr>
          <w:rFonts w:ascii="Times New Roman" w:hAnsi="Times New Roman" w:cs="Times New Roman"/>
          <w:sz w:val="24"/>
          <w:szCs w:val="24"/>
          <w:lang w:val="en-US"/>
        </w:rPr>
        <w:t xml:space="preserve"> River, </w:t>
      </w:r>
      <w:proofErr w:type="spellStart"/>
      <w:r w:rsidRPr="003F091D">
        <w:rPr>
          <w:rFonts w:ascii="Times New Roman" w:hAnsi="Times New Roman" w:cs="Times New Roman"/>
          <w:sz w:val="24"/>
          <w:szCs w:val="24"/>
          <w:lang w:val="en-US"/>
        </w:rPr>
        <w:t>Mato</w:t>
      </w:r>
      <w:proofErr w:type="spellEnd"/>
      <w:r w:rsidRPr="003F09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091D">
        <w:rPr>
          <w:rFonts w:ascii="Times New Roman" w:hAnsi="Times New Roman" w:cs="Times New Roman"/>
          <w:sz w:val="24"/>
          <w:szCs w:val="24"/>
          <w:lang w:val="en-US"/>
        </w:rPr>
        <w:t>Grosso</w:t>
      </w:r>
      <w:proofErr w:type="spellEnd"/>
      <w:r w:rsidRPr="003F091D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3F091D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Pr="003F091D">
        <w:rPr>
          <w:rFonts w:ascii="Times New Roman" w:hAnsi="Times New Roman" w:cs="Times New Roman"/>
          <w:sz w:val="24"/>
          <w:szCs w:val="24"/>
          <w:lang w:val="en-US"/>
        </w:rPr>
        <w:t>, Brazil.</w:t>
      </w:r>
    </w:p>
    <w:p w:rsidR="00EF7EC7" w:rsidRPr="003F091D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C7" w:rsidRPr="003F091D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91D">
        <w:rPr>
          <w:rFonts w:ascii="Times New Roman" w:hAnsi="Times New Roman" w:cs="Times New Roman"/>
          <w:b/>
          <w:bCs/>
          <w:sz w:val="24"/>
          <w:szCs w:val="24"/>
        </w:rPr>
        <w:t xml:space="preserve">ACANTHOCEPHALA </w:t>
      </w:r>
      <w:proofErr w:type="spellStart"/>
      <w:r w:rsidRPr="003F091D">
        <w:rPr>
          <w:rFonts w:ascii="Times New Roman" w:hAnsi="Times New Roman" w:cs="Times New Roman"/>
          <w:b/>
          <w:bCs/>
          <w:sz w:val="24"/>
          <w:szCs w:val="24"/>
        </w:rPr>
        <w:t>Laporte</w:t>
      </w:r>
      <w:proofErr w:type="spellEnd"/>
      <w:r w:rsidRPr="003F091D">
        <w:rPr>
          <w:rFonts w:ascii="Times New Roman" w:hAnsi="Times New Roman" w:cs="Times New Roman"/>
          <w:b/>
          <w:bCs/>
          <w:sz w:val="24"/>
          <w:szCs w:val="24"/>
        </w:rPr>
        <w:t>, 1833</w:t>
      </w:r>
    </w:p>
    <w:p w:rsidR="00EF7EC7" w:rsidRPr="003F091D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91D">
        <w:rPr>
          <w:rFonts w:ascii="Times New Roman" w:hAnsi="Times New Roman" w:cs="Times New Roman"/>
          <w:b/>
          <w:bCs/>
          <w:sz w:val="24"/>
          <w:szCs w:val="24"/>
        </w:rPr>
        <w:t xml:space="preserve">EOACANTHOCEPHALA Van </w:t>
      </w:r>
      <w:proofErr w:type="spellStart"/>
      <w:r w:rsidRPr="003F091D">
        <w:rPr>
          <w:rFonts w:ascii="Times New Roman" w:hAnsi="Times New Roman" w:cs="Times New Roman"/>
          <w:b/>
          <w:bCs/>
          <w:sz w:val="24"/>
          <w:szCs w:val="24"/>
        </w:rPr>
        <w:t>Cleave</w:t>
      </w:r>
      <w:proofErr w:type="spellEnd"/>
      <w:r w:rsidRPr="003F091D">
        <w:rPr>
          <w:rFonts w:ascii="Times New Roman" w:hAnsi="Times New Roman" w:cs="Times New Roman"/>
          <w:b/>
          <w:bCs/>
          <w:sz w:val="24"/>
          <w:szCs w:val="24"/>
        </w:rPr>
        <w:t>, 1936</w:t>
      </w:r>
    </w:p>
    <w:p w:rsidR="00EF7EC7" w:rsidRPr="003F091D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091D">
        <w:rPr>
          <w:rFonts w:ascii="Times New Roman" w:hAnsi="Times New Roman" w:cs="Times New Roman"/>
          <w:b/>
          <w:bCs/>
          <w:sz w:val="24"/>
          <w:szCs w:val="24"/>
        </w:rPr>
        <w:t>Neoechinorhynchida</w:t>
      </w:r>
      <w:proofErr w:type="spellEnd"/>
      <w:r w:rsidRPr="003F0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91D">
        <w:rPr>
          <w:rFonts w:ascii="Times New Roman" w:hAnsi="Times New Roman" w:cs="Times New Roman"/>
          <w:b/>
          <w:bCs/>
          <w:sz w:val="24"/>
          <w:szCs w:val="24"/>
        </w:rPr>
        <w:t>Southwell</w:t>
      </w:r>
      <w:proofErr w:type="spellEnd"/>
      <w:r w:rsidRPr="003F0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91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F0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91D">
        <w:rPr>
          <w:rFonts w:ascii="Times New Roman" w:hAnsi="Times New Roman" w:cs="Times New Roman"/>
          <w:b/>
          <w:bCs/>
          <w:sz w:val="24"/>
          <w:szCs w:val="24"/>
        </w:rPr>
        <w:t>MacFie</w:t>
      </w:r>
      <w:proofErr w:type="spellEnd"/>
      <w:r w:rsidRPr="003F091D">
        <w:rPr>
          <w:rFonts w:ascii="Times New Roman" w:hAnsi="Times New Roman" w:cs="Times New Roman"/>
          <w:b/>
          <w:bCs/>
          <w:sz w:val="24"/>
          <w:szCs w:val="24"/>
        </w:rPr>
        <w:t>, 1925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F091D">
        <w:rPr>
          <w:rFonts w:ascii="Times New Roman" w:hAnsi="Times New Roman" w:cs="Times New Roman"/>
          <w:b/>
          <w:bCs/>
          <w:sz w:val="24"/>
          <w:szCs w:val="24"/>
        </w:rPr>
        <w:t>Neoechinorhynchid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>ae</w:t>
      </w:r>
      <w:proofErr w:type="spellEnd"/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Ward, 1917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iCs/>
          <w:sz w:val="24"/>
          <w:szCs w:val="24"/>
          <w:lang w:val="en-US"/>
        </w:rPr>
        <w:t>Neoechinorhynchus</w:t>
      </w:r>
      <w:proofErr w:type="spellEnd"/>
      <w:r w:rsidRPr="004C60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curemai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Noronha, 1973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>Prochilodus</w:t>
      </w:r>
      <w:proofErr w:type="spellEnd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>lineatus</w:t>
      </w:r>
      <w:proofErr w:type="spellEnd"/>
    </w:p>
    <w:p w:rsidR="00EF7EC7" w:rsidRPr="00DA7923" w:rsidRDefault="00EF7EC7" w:rsidP="00EF7EC7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DA7923">
        <w:rPr>
          <w:rFonts w:ascii="Times New Roman" w:eastAsia="Arial,Calibri" w:hAnsi="Times New Roman" w:cs="Times New Roman"/>
          <w:b/>
          <w:bCs/>
          <w:sz w:val="24"/>
          <w:szCs w:val="24"/>
        </w:rPr>
        <w:t>References</w:t>
      </w:r>
      <w:proofErr w:type="spellEnd"/>
      <w:r w:rsidRPr="00DA7923">
        <w:rPr>
          <w:rFonts w:ascii="Times New Roman" w:eastAsia="Arial,Calibri" w:hAnsi="Times New Roman" w:cs="Times New Roman"/>
          <w:b/>
          <w:bCs/>
          <w:sz w:val="24"/>
          <w:szCs w:val="24"/>
        </w:rPr>
        <w:t xml:space="preserve">: </w:t>
      </w:r>
      <w:r w:rsidRPr="00DA7923">
        <w:rPr>
          <w:rFonts w:ascii="Times New Roman" w:eastAsia="Times-Roman" w:hAnsi="Times New Roman" w:cs="Times New Roman"/>
          <w:sz w:val="24"/>
          <w:szCs w:val="24"/>
        </w:rPr>
        <w:t>Santos et al. (2003, 2005); Belo et al. (2013)</w:t>
      </w:r>
    </w:p>
    <w:p w:rsidR="00EF7EC7" w:rsidRPr="00DA7923" w:rsidRDefault="00EF7EC7" w:rsidP="00EF7EC7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EF7EC7" w:rsidRPr="00DA7923" w:rsidRDefault="00EF7EC7" w:rsidP="00EF7EC7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ARTHROPODA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Latreille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>, 1829</w:t>
      </w:r>
    </w:p>
    <w:p w:rsidR="00EF7EC7" w:rsidRPr="00DA7923" w:rsidRDefault="00EF7EC7" w:rsidP="00EF7EC7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CRUSTACEA </w:t>
      </w:r>
      <w:proofErr w:type="spellStart"/>
      <w:r w:rsidRPr="00DA7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Pennant</w:t>
      </w:r>
      <w:proofErr w:type="spellEnd"/>
      <w:r w:rsidRPr="00DA7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1777</w:t>
      </w:r>
    </w:p>
    <w:p w:rsidR="00EF7EC7" w:rsidRPr="00DA7923" w:rsidRDefault="00EF7EC7" w:rsidP="00EF7EC7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A7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MAXILLOPODA Dahl, 1956</w:t>
      </w:r>
    </w:p>
    <w:p w:rsidR="00EF7EC7" w:rsidRPr="00DA7923" w:rsidRDefault="00EF7EC7" w:rsidP="00EF7EC7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7923">
        <w:rPr>
          <w:rStyle w:val="A1"/>
          <w:rFonts w:ascii="Times New Roman" w:hAnsi="Times New Roman" w:cs="Times New Roman"/>
          <w:b/>
          <w:sz w:val="24"/>
          <w:szCs w:val="24"/>
        </w:rPr>
        <w:t>Cyclopoida</w:t>
      </w:r>
      <w:proofErr w:type="spellEnd"/>
      <w:r w:rsidRPr="00DA7923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923">
        <w:rPr>
          <w:rStyle w:val="A1"/>
          <w:rFonts w:ascii="Times New Roman" w:hAnsi="Times New Roman" w:cs="Times New Roman"/>
          <w:b/>
          <w:sz w:val="24"/>
          <w:szCs w:val="24"/>
        </w:rPr>
        <w:t>Burmeister</w:t>
      </w:r>
      <w:proofErr w:type="spellEnd"/>
      <w:r w:rsidRPr="00DA7923">
        <w:rPr>
          <w:rStyle w:val="A1"/>
          <w:rFonts w:ascii="Times New Roman" w:hAnsi="Times New Roman" w:cs="Times New Roman"/>
          <w:b/>
          <w:sz w:val="24"/>
          <w:szCs w:val="24"/>
        </w:rPr>
        <w:t>, 1834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Ergasilidae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 xml:space="preserve"> Von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Nordmann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>, 1832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Ergasilus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923">
        <w:rPr>
          <w:rFonts w:ascii="Times New Roman" w:hAnsi="Times New Roman" w:cs="Times New Roman"/>
          <w:sz w:val="24"/>
          <w:szCs w:val="24"/>
        </w:rPr>
        <w:t>sp</w:t>
      </w:r>
      <w:r w:rsidRPr="00DA7923">
        <w:rPr>
          <w:rFonts w:ascii="Times New Roman" w:hAnsi="Times New Roman" w:cs="Times New Roman"/>
          <w:i/>
          <w:sz w:val="24"/>
          <w:szCs w:val="24"/>
        </w:rPr>
        <w:t>.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923">
        <w:rPr>
          <w:rFonts w:ascii="Times New Roman" w:eastAsia="Arial,Calibri" w:hAnsi="Times New Roman" w:cs="Times New Roman"/>
          <w:b/>
          <w:bCs/>
          <w:sz w:val="24"/>
          <w:szCs w:val="24"/>
        </w:rPr>
        <w:t xml:space="preserve">Host: </w:t>
      </w:r>
      <w:proofErr w:type="spellStart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>Serrasalmus</w:t>
      </w:r>
      <w:proofErr w:type="spellEnd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>marginatus</w:t>
      </w:r>
      <w:proofErr w:type="spellEnd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>Prochilodus</w:t>
      </w:r>
      <w:proofErr w:type="spellEnd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>lineatus</w:t>
      </w:r>
      <w:proofErr w:type="spellEnd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>Salminus</w:t>
      </w:r>
      <w:proofErr w:type="spellEnd"/>
      <w:r w:rsidRPr="00DA7923">
        <w:rPr>
          <w:rFonts w:ascii="Times New Roman" w:eastAsia="Arial,Calibri" w:hAnsi="Times New Roman" w:cs="Times New Roman"/>
          <w:i/>
          <w:iCs/>
          <w:sz w:val="24"/>
          <w:szCs w:val="24"/>
        </w:rPr>
        <w:t xml:space="preserve"> brasiliensis</w:t>
      </w:r>
    </w:p>
    <w:p w:rsidR="00EF7EC7" w:rsidRPr="00DA7923" w:rsidRDefault="00EF7EC7" w:rsidP="00EF7EC7">
      <w:pPr>
        <w:spacing w:after="0" w:line="360" w:lineRule="auto"/>
        <w:ind w:firstLine="709"/>
        <w:jc w:val="both"/>
        <w:rPr>
          <w:rFonts w:ascii="Times New Roman" w:eastAsia="Arial,Calibri" w:hAnsi="Times New Roman" w:cs="Times New Roman"/>
          <w:bCs/>
          <w:sz w:val="24"/>
          <w:szCs w:val="24"/>
        </w:rPr>
      </w:pPr>
      <w:proofErr w:type="spellStart"/>
      <w:r w:rsidRPr="00DA7923">
        <w:rPr>
          <w:rFonts w:ascii="Times New Roman" w:eastAsia="Arial,Calibri" w:hAnsi="Times New Roman" w:cs="Times New Roman"/>
          <w:b/>
          <w:bCs/>
          <w:sz w:val="24"/>
          <w:szCs w:val="24"/>
        </w:rPr>
        <w:t>References</w:t>
      </w:r>
      <w:proofErr w:type="spellEnd"/>
      <w:r w:rsidRPr="00DA7923">
        <w:rPr>
          <w:rFonts w:ascii="Times New Roman" w:eastAsia="Arial,Calibri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A7923">
        <w:rPr>
          <w:rFonts w:ascii="Times New Roman" w:eastAsia="Arial,Calibri" w:hAnsi="Times New Roman" w:cs="Times New Roman"/>
          <w:bCs/>
          <w:sz w:val="24"/>
          <w:szCs w:val="24"/>
        </w:rPr>
        <w:t>Lizama</w:t>
      </w:r>
      <w:proofErr w:type="spellEnd"/>
      <w:r w:rsidRPr="00DA7923">
        <w:rPr>
          <w:rFonts w:ascii="Times New Roman" w:eastAsia="Arial,Calibri" w:hAnsi="Times New Roman" w:cs="Times New Roman"/>
          <w:bCs/>
          <w:sz w:val="24"/>
          <w:szCs w:val="24"/>
        </w:rPr>
        <w:t xml:space="preserve"> et al. (2005);</w:t>
      </w:r>
      <w:r w:rsidRPr="00DA7923">
        <w:rPr>
          <w:rFonts w:ascii="Times New Roman" w:eastAsia="Arial,Calibri" w:hAnsi="Times New Roman" w:cs="Times New Roman"/>
          <w:b/>
          <w:bCs/>
          <w:sz w:val="24"/>
          <w:szCs w:val="24"/>
        </w:rPr>
        <w:t xml:space="preserve"> </w:t>
      </w:r>
      <w:r w:rsidRPr="00DA7923">
        <w:rPr>
          <w:rFonts w:ascii="Times New Roman" w:eastAsia="Arial,Calibri" w:hAnsi="Times New Roman" w:cs="Times New Roman"/>
          <w:bCs/>
          <w:sz w:val="24"/>
          <w:szCs w:val="24"/>
        </w:rPr>
        <w:t>Azevedo et al. (2011)</w:t>
      </w:r>
    </w:p>
    <w:p w:rsidR="00EF7EC7" w:rsidRPr="00DA7923" w:rsidRDefault="00EF7EC7" w:rsidP="00EF7EC7">
      <w:pPr>
        <w:spacing w:after="0" w:line="360" w:lineRule="auto"/>
        <w:ind w:firstLine="709"/>
        <w:jc w:val="both"/>
        <w:rPr>
          <w:rFonts w:ascii="Times New Roman" w:eastAsia="Arial,Calibri" w:hAnsi="Times New Roman" w:cs="Times New Roman"/>
          <w:bCs/>
          <w:sz w:val="24"/>
          <w:szCs w:val="24"/>
        </w:rPr>
      </w:pP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23">
        <w:rPr>
          <w:rFonts w:ascii="Times New Roman" w:hAnsi="Times New Roman" w:cs="Times New Roman"/>
          <w:b/>
          <w:sz w:val="24"/>
          <w:szCs w:val="24"/>
        </w:rPr>
        <w:t xml:space="preserve">SECERNENTEA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Linstow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>, 1905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23">
        <w:rPr>
          <w:rFonts w:ascii="Times New Roman" w:hAnsi="Times New Roman" w:cs="Times New Roman"/>
          <w:b/>
          <w:sz w:val="24"/>
          <w:szCs w:val="24"/>
        </w:rPr>
        <w:t xml:space="preserve">ASCARIDIDA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Skrjabin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Shulz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>, 1940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Atractidae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Railliet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>, 1917</w:t>
      </w:r>
    </w:p>
    <w:p w:rsidR="00EF7EC7" w:rsidRPr="00DA7923" w:rsidRDefault="00EF7EC7" w:rsidP="00EF7EC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Rondonia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rondoni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923">
        <w:rPr>
          <w:rFonts w:ascii="Times New Roman" w:hAnsi="Times New Roman" w:cs="Times New Roman"/>
          <w:sz w:val="24"/>
          <w:szCs w:val="24"/>
        </w:rPr>
        <w:t>Travassos, 1920</w:t>
      </w:r>
    </w:p>
    <w:p w:rsidR="00EF7EC7" w:rsidRPr="00DA7923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7923">
        <w:rPr>
          <w:rFonts w:ascii="Times New Roman" w:hAnsi="Times New Roman" w:cs="Times New Roman"/>
          <w:b/>
          <w:sz w:val="24"/>
          <w:szCs w:val="24"/>
        </w:rPr>
        <w:t>Hosts:</w:t>
      </w:r>
      <w:r w:rsidRPr="00DA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Pterodoras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granulosus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>,</w:t>
      </w:r>
      <w:r w:rsidRPr="00DA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Pterygoplichthys</w:t>
      </w:r>
      <w:proofErr w:type="spellEnd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ambrosettii</w:t>
      </w:r>
      <w:proofErr w:type="spellEnd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A7923">
        <w:rPr>
          <w:rFonts w:ascii="Times New Roman" w:eastAsia="Times New Roman" w:hAnsi="Times New Roman" w:cs="Times New Roman"/>
          <w:color w:val="000000"/>
          <w:sz w:val="24"/>
          <w:szCs w:val="24"/>
        </w:rPr>
        <w:t>(*NHR)</w:t>
      </w:r>
    </w:p>
    <w:p w:rsidR="00EF7EC7" w:rsidRPr="00CF3DC8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DC8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CF3DC8">
        <w:rPr>
          <w:rFonts w:ascii="Times New Roman" w:hAnsi="Times New Roman" w:cs="Times New Roman"/>
          <w:b/>
          <w:sz w:val="24"/>
          <w:szCs w:val="24"/>
        </w:rPr>
        <w:t>:</w:t>
      </w:r>
      <w:r w:rsidRPr="00CF3DC8">
        <w:rPr>
          <w:rFonts w:ascii="Times New Roman" w:hAnsi="Times New Roman" w:cs="Times New Roman"/>
          <w:sz w:val="24"/>
          <w:szCs w:val="24"/>
        </w:rPr>
        <w:t xml:space="preserve"> Dias et al. (2004); Kohn et al. (2011) </w:t>
      </w:r>
    </w:p>
    <w:p w:rsidR="00EF7EC7" w:rsidRPr="00CF3DC8" w:rsidRDefault="00EF7EC7" w:rsidP="00EF7EC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8">
        <w:rPr>
          <w:rFonts w:ascii="Times New Roman" w:hAnsi="Times New Roman" w:cs="Times New Roman"/>
          <w:b/>
          <w:sz w:val="24"/>
          <w:szCs w:val="24"/>
        </w:rPr>
        <w:t>SEURATOIDEA</w:t>
      </w: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3DC8">
        <w:rPr>
          <w:rFonts w:ascii="Times New Roman" w:hAnsi="Times New Roman" w:cs="Times New Roman"/>
          <w:b/>
          <w:sz w:val="24"/>
          <w:szCs w:val="24"/>
        </w:rPr>
        <w:t>Cucullanidae</w:t>
      </w:r>
      <w:proofErr w:type="spellEnd"/>
      <w:r w:rsidRPr="00CF3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DC8">
        <w:rPr>
          <w:rFonts w:ascii="Times New Roman" w:hAnsi="Times New Roman" w:cs="Times New Roman"/>
          <w:b/>
          <w:sz w:val="24"/>
          <w:szCs w:val="24"/>
        </w:rPr>
        <w:t>Cobbold</w:t>
      </w:r>
      <w:proofErr w:type="spellEnd"/>
      <w:r w:rsidRPr="00CF3DC8">
        <w:rPr>
          <w:rFonts w:ascii="Times New Roman" w:hAnsi="Times New Roman" w:cs="Times New Roman"/>
          <w:b/>
          <w:sz w:val="24"/>
          <w:szCs w:val="24"/>
        </w:rPr>
        <w:t>, 1864</w:t>
      </w: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F3DC8">
        <w:rPr>
          <w:rFonts w:ascii="Times New Roman" w:hAnsi="Times New Roman" w:cs="Times New Roman"/>
          <w:i/>
          <w:iCs/>
          <w:sz w:val="24"/>
          <w:szCs w:val="24"/>
        </w:rPr>
        <w:t>Cucullanus</w:t>
      </w:r>
      <w:proofErr w:type="spellEnd"/>
      <w:r w:rsidRPr="00CF3D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3DC8">
        <w:rPr>
          <w:rFonts w:ascii="Times New Roman" w:hAnsi="Times New Roman" w:cs="Times New Roman"/>
          <w:sz w:val="24"/>
          <w:szCs w:val="24"/>
        </w:rPr>
        <w:t>sp</w:t>
      </w:r>
      <w:r w:rsidRPr="00CF3DC8">
        <w:rPr>
          <w:rFonts w:ascii="Times New Roman" w:hAnsi="Times New Roman" w:cs="Times New Roman"/>
          <w:i/>
          <w:sz w:val="24"/>
          <w:szCs w:val="24"/>
        </w:rPr>
        <w:t>.</w:t>
      </w: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DC8">
        <w:rPr>
          <w:rFonts w:ascii="Times New Roman" w:hAnsi="Times New Roman" w:cs="Times New Roman"/>
          <w:b/>
          <w:bCs/>
          <w:sz w:val="24"/>
          <w:szCs w:val="24"/>
        </w:rPr>
        <w:t xml:space="preserve">Hosts: </w:t>
      </w:r>
      <w:proofErr w:type="spellStart"/>
      <w:r w:rsidRPr="00CF3DC8">
        <w:rPr>
          <w:rFonts w:ascii="Times New Roman" w:hAnsi="Times New Roman" w:cs="Times New Roman"/>
          <w:i/>
          <w:iCs/>
          <w:sz w:val="24"/>
          <w:szCs w:val="24"/>
        </w:rPr>
        <w:t>Sorubim</w:t>
      </w:r>
      <w:proofErr w:type="spellEnd"/>
      <w:r w:rsidRPr="00CF3DC8">
        <w:rPr>
          <w:rFonts w:ascii="Times New Roman" w:hAnsi="Times New Roman" w:cs="Times New Roman"/>
          <w:i/>
          <w:iCs/>
          <w:sz w:val="24"/>
          <w:szCs w:val="24"/>
        </w:rPr>
        <w:t xml:space="preserve"> lima </w:t>
      </w:r>
      <w:r w:rsidRPr="00CF3DC8">
        <w:rPr>
          <w:rFonts w:ascii="Times New Roman" w:hAnsi="Times New Roman" w:cs="Times New Roman"/>
          <w:iCs/>
          <w:sz w:val="24"/>
          <w:szCs w:val="24"/>
        </w:rPr>
        <w:t>(*NHR).</w:t>
      </w: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SECERNENTEA </w:t>
      </w:r>
      <w:proofErr w:type="spellStart"/>
      <w:r w:rsidRPr="00CF3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Linstow</w:t>
      </w:r>
      <w:proofErr w:type="spellEnd"/>
      <w:r w:rsidRPr="00CF3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1905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SPIRURIDA </w:t>
      </w:r>
      <w:proofErr w:type="spellStart"/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Chitwood</w:t>
      </w:r>
      <w:proofErr w:type="spellEnd"/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, 1933</w:t>
      </w: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3DC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Camallanidae</w:t>
      </w:r>
      <w:proofErr w:type="spellEnd"/>
      <w:r w:rsidRPr="00CF3D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3DC8">
        <w:rPr>
          <w:rFonts w:ascii="Times New Roman" w:hAnsi="Times New Roman" w:cs="Times New Roman"/>
          <w:b/>
          <w:sz w:val="24"/>
          <w:szCs w:val="24"/>
          <w:lang w:val="en-US"/>
        </w:rPr>
        <w:t>Railliet</w:t>
      </w:r>
      <w:proofErr w:type="spellEnd"/>
      <w:r w:rsidRPr="00CF3D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CF3DC8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CF3D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Henry, 1915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i/>
          <w:iCs/>
          <w:sz w:val="24"/>
          <w:szCs w:val="24"/>
        </w:rPr>
        <w:t>Procamallanus</w:t>
      </w:r>
      <w:proofErr w:type="spellEnd"/>
      <w:r w:rsidRPr="00DA7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79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7923">
        <w:rPr>
          <w:rFonts w:ascii="Times New Roman" w:hAnsi="Times New Roman" w:cs="Times New Roman"/>
          <w:i/>
          <w:iCs/>
          <w:sz w:val="24"/>
          <w:szCs w:val="24"/>
        </w:rPr>
        <w:t>Spirocamallanus</w:t>
      </w:r>
      <w:proofErr w:type="spellEnd"/>
      <w:r w:rsidRPr="00DA79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923">
        <w:rPr>
          <w:rFonts w:ascii="Times New Roman" w:hAnsi="Times New Roman" w:cs="Times New Roman"/>
          <w:i/>
          <w:iCs/>
          <w:sz w:val="24"/>
          <w:szCs w:val="24"/>
        </w:rPr>
        <w:t>inopinatus</w:t>
      </w:r>
      <w:proofErr w:type="spellEnd"/>
      <w:r w:rsidRPr="00DA7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7923">
        <w:rPr>
          <w:rFonts w:ascii="Times New Roman" w:hAnsi="Times New Roman" w:cs="Times New Roman"/>
          <w:sz w:val="24"/>
          <w:szCs w:val="24"/>
        </w:rPr>
        <w:t xml:space="preserve">Travassos, </w:t>
      </w:r>
      <w:proofErr w:type="spellStart"/>
      <w:r w:rsidRPr="00DA7923">
        <w:rPr>
          <w:rFonts w:ascii="Times New Roman" w:hAnsi="Times New Roman" w:cs="Times New Roman"/>
          <w:sz w:val="24"/>
          <w:szCs w:val="24"/>
        </w:rPr>
        <w:t>Artigas</w:t>
      </w:r>
      <w:proofErr w:type="spellEnd"/>
      <w:r w:rsidRPr="00DA7923">
        <w:rPr>
          <w:rFonts w:ascii="Times New Roman" w:hAnsi="Times New Roman" w:cs="Times New Roman"/>
          <w:sz w:val="24"/>
          <w:szCs w:val="24"/>
        </w:rPr>
        <w:t xml:space="preserve"> e Pereira, 1928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hAnsi="Times New Roman" w:cs="Times New Roman"/>
          <w:i/>
          <w:iCs/>
          <w:sz w:val="24"/>
          <w:szCs w:val="24"/>
          <w:lang w:val="en-US"/>
        </w:rPr>
        <w:t>Serrasalmus</w:t>
      </w:r>
      <w:proofErr w:type="spellEnd"/>
      <w:r w:rsidRPr="004C60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iCs/>
          <w:sz w:val="24"/>
          <w:szCs w:val="24"/>
          <w:lang w:val="en-US"/>
        </w:rPr>
        <w:t>marginatus</w:t>
      </w:r>
      <w:proofErr w:type="spellEnd"/>
      <w:r w:rsidRPr="004C60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Raphiodon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vulpinus</w:t>
      </w:r>
      <w:proofErr w:type="spellEnd"/>
      <w:r w:rsidRPr="004C60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NHR</w:t>
      </w:r>
      <w:r w:rsidRPr="004C60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References</w:t>
      </w:r>
      <w:r w:rsidRPr="004C6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Pr="004C60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Takemoto and </w:t>
      </w:r>
      <w:proofErr w:type="spellStart"/>
      <w:r w:rsidRPr="004C60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Lizama</w:t>
      </w:r>
      <w:proofErr w:type="spellEnd"/>
      <w:r w:rsidRPr="004C60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2010; Kohn et al., 2011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b/>
          <w:bCs/>
          <w:sz w:val="24"/>
          <w:szCs w:val="24"/>
        </w:rPr>
        <w:t>Rhabdochonidae</w:t>
      </w:r>
      <w:proofErr w:type="spellEnd"/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 Travassos, </w:t>
      </w:r>
      <w:proofErr w:type="spellStart"/>
      <w:r w:rsidRPr="00DA7923">
        <w:rPr>
          <w:rFonts w:ascii="Times New Roman" w:hAnsi="Times New Roman" w:cs="Times New Roman"/>
          <w:b/>
          <w:bCs/>
          <w:sz w:val="24"/>
          <w:szCs w:val="24"/>
        </w:rPr>
        <w:t>Artigas</w:t>
      </w:r>
      <w:proofErr w:type="spellEnd"/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 e Pereira, 1928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Rabdochona</w:t>
      </w:r>
      <w:proofErr w:type="spellEnd"/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gen. sp.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s:</w:t>
      </w:r>
      <w:r w:rsidRPr="004C6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Prochilodus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lineatus</w:t>
      </w:r>
      <w:proofErr w:type="spellEnd"/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7EC7" w:rsidRPr="004C6092" w:rsidRDefault="00EF7EC7" w:rsidP="00EF7EC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Rabdochona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acuminata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Molin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1860)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s:</w:t>
      </w:r>
      <w:r w:rsidRPr="004C60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Auchenipterus</w:t>
      </w:r>
      <w:proofErr w:type="spellEnd"/>
      <w:r w:rsidRPr="004C60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osteomystax</w:t>
      </w:r>
      <w:proofErr w:type="spellEnd"/>
      <w:r w:rsidRPr="004C60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NHR</w:t>
      </w:r>
      <w:r w:rsidRPr="004C609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PLATYHELMINTHES </w:t>
      </w:r>
      <w:proofErr w:type="spellStart"/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Gegenbaur</w:t>
      </w:r>
      <w:proofErr w:type="spellEnd"/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, 1859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23">
        <w:rPr>
          <w:rFonts w:ascii="Times New Roman" w:hAnsi="Times New Roman" w:cs="Times New Roman"/>
          <w:b/>
          <w:sz w:val="24"/>
          <w:szCs w:val="24"/>
        </w:rPr>
        <w:t xml:space="preserve">CESTODA Van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Beneden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>, 1849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Proteocephalidae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Rue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>, 1911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7923">
        <w:rPr>
          <w:rFonts w:ascii="Times New Roman" w:eastAsia="Arial,Calibri" w:hAnsi="Times New Roman" w:cs="Times New Roman"/>
          <w:bCs/>
          <w:i/>
          <w:iCs/>
          <w:sz w:val="24"/>
          <w:szCs w:val="24"/>
        </w:rPr>
        <w:t>Monticellia</w:t>
      </w:r>
      <w:proofErr w:type="spellEnd"/>
      <w:r w:rsidRPr="00DA7923">
        <w:rPr>
          <w:rFonts w:ascii="Times New Roman" w:eastAsia="Arial,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A7923">
        <w:rPr>
          <w:rFonts w:ascii="Times New Roman" w:eastAsia="Arial,Calibri" w:hAnsi="Times New Roman" w:cs="Times New Roman"/>
          <w:bCs/>
          <w:i/>
          <w:iCs/>
          <w:sz w:val="24"/>
          <w:szCs w:val="24"/>
        </w:rPr>
        <w:t>belavistensis</w:t>
      </w:r>
      <w:proofErr w:type="spellEnd"/>
      <w:r w:rsidRPr="00DA7923">
        <w:rPr>
          <w:rFonts w:ascii="Times New Roman" w:eastAsia="Arial,Calibri" w:hAnsi="Times New Roman" w:cs="Times New Roman"/>
          <w:bCs/>
          <w:iCs/>
          <w:sz w:val="24"/>
          <w:szCs w:val="24"/>
        </w:rPr>
        <w:t xml:space="preserve"> </w:t>
      </w:r>
      <w:r w:rsidRPr="00DA7923">
        <w:rPr>
          <w:rFonts w:ascii="Times New Roman" w:eastAsia="Arial,Calibri" w:hAnsi="Times New Roman" w:cs="Times New Roman"/>
          <w:bCs/>
          <w:iCs/>
          <w:color w:val="000000" w:themeColor="text1"/>
          <w:sz w:val="24"/>
          <w:szCs w:val="24"/>
        </w:rPr>
        <w:t xml:space="preserve">Pavanelli, Machado, </w:t>
      </w:r>
      <w:proofErr w:type="spellStart"/>
      <w:r w:rsidRPr="00DA7923">
        <w:rPr>
          <w:rFonts w:ascii="Times New Roman" w:eastAsia="Arial,Calibri" w:hAnsi="Times New Roman" w:cs="Times New Roman"/>
          <w:bCs/>
          <w:iCs/>
          <w:color w:val="000000" w:themeColor="text1"/>
          <w:sz w:val="24"/>
          <w:szCs w:val="24"/>
        </w:rPr>
        <w:t>Takemoto</w:t>
      </w:r>
      <w:proofErr w:type="spellEnd"/>
      <w:r w:rsidRPr="00DA7923">
        <w:rPr>
          <w:rFonts w:ascii="Times New Roman" w:eastAsia="Arial,Calibri" w:hAnsi="Times New Roman" w:cs="Times New Roman"/>
          <w:bCs/>
          <w:iCs/>
          <w:color w:val="000000" w:themeColor="text1"/>
          <w:sz w:val="24"/>
          <w:szCs w:val="24"/>
        </w:rPr>
        <w:t xml:space="preserve"> &amp; Santos, 1994</w:t>
      </w:r>
    </w:p>
    <w:p w:rsidR="00EF7EC7" w:rsidRPr="00DA7923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Host: </w:t>
      </w:r>
      <w:proofErr w:type="spellStart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Pterodoras</w:t>
      </w:r>
      <w:proofErr w:type="spellEnd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granulosus</w:t>
      </w:r>
      <w:proofErr w:type="spellEnd"/>
    </w:p>
    <w:p w:rsidR="00EF7EC7" w:rsidRPr="00CF3DC8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7923">
        <w:rPr>
          <w:rFonts w:ascii="Times New Roman" w:hAnsi="Times New Roman" w:cs="Times New Roman"/>
          <w:sz w:val="24"/>
          <w:szCs w:val="24"/>
        </w:rPr>
        <w:t xml:space="preserve">Pavanelli et al. </w:t>
      </w:r>
      <w:r w:rsidRPr="00CF3DC8">
        <w:rPr>
          <w:rFonts w:ascii="Times New Roman" w:hAnsi="Times New Roman" w:cs="Times New Roman"/>
          <w:sz w:val="24"/>
          <w:szCs w:val="24"/>
          <w:lang w:val="en-US"/>
        </w:rPr>
        <w:t>(1994)</w:t>
      </w:r>
    </w:p>
    <w:p w:rsidR="00EF7EC7" w:rsidRPr="00CF3DC8" w:rsidRDefault="00EF7EC7" w:rsidP="00EF7EC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EF7EC7" w:rsidRPr="004C6092" w:rsidRDefault="00EF7EC7" w:rsidP="00EF7EC7">
      <w:pPr>
        <w:pStyle w:val="P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4C6092">
        <w:rPr>
          <w:rStyle w:val="nfase"/>
          <w:rFonts w:ascii="Times New Roman" w:hAnsi="Times New Roman" w:cs="Times New Roman"/>
          <w:b w:val="0"/>
          <w:i/>
          <w:lang w:val="en-US"/>
        </w:rPr>
        <w:t>Choanoscolex</w:t>
      </w:r>
      <w:proofErr w:type="spellEnd"/>
      <w:r w:rsidRPr="004C6092">
        <w:rPr>
          <w:rStyle w:val="nfase"/>
          <w:rFonts w:ascii="Times New Roman" w:hAnsi="Times New Roman" w:cs="Times New Roman"/>
          <w:b w:val="0"/>
          <w:i/>
          <w:lang w:val="en-US"/>
        </w:rPr>
        <w:t xml:space="preserve"> </w:t>
      </w:r>
      <w:proofErr w:type="spellStart"/>
      <w:r w:rsidRPr="004C6092">
        <w:rPr>
          <w:rStyle w:val="nfase"/>
          <w:rFonts w:ascii="Times New Roman" w:hAnsi="Times New Roman" w:cs="Times New Roman"/>
          <w:b w:val="0"/>
          <w:i/>
          <w:lang w:val="en-US"/>
        </w:rPr>
        <w:t>abscissum</w:t>
      </w:r>
      <w:proofErr w:type="spellEnd"/>
      <w:r w:rsidRPr="004C6092">
        <w:rPr>
          <w:rStyle w:val="nfase"/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lang w:val="en-US"/>
        </w:rPr>
        <w:t>Riggenbach</w:t>
      </w:r>
      <w:proofErr w:type="spellEnd"/>
      <w:r w:rsidRPr="004C6092">
        <w:rPr>
          <w:rFonts w:ascii="Times New Roman" w:hAnsi="Times New Roman" w:cs="Times New Roman"/>
          <w:lang w:val="en-US"/>
        </w:rPr>
        <w:t>, 1895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Arial,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Arial,Calibri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eastAsia="Arial,Calibri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Arial,Times New Roman" w:hAnsi="Times New Roman" w:cs="Times New Roman"/>
          <w:i/>
          <w:color w:val="000000" w:themeColor="text1"/>
          <w:sz w:val="24"/>
          <w:szCs w:val="24"/>
          <w:lang w:val="en-US"/>
        </w:rPr>
        <w:t>Pseudoplatystoma</w:t>
      </w:r>
      <w:proofErr w:type="spellEnd"/>
      <w:r w:rsidRPr="004C6092">
        <w:rPr>
          <w:rFonts w:ascii="Times New Roman" w:eastAsia="Arial,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Arial,Times New Roman" w:hAnsi="Times New Roman" w:cs="Times New Roman"/>
          <w:i/>
          <w:color w:val="000000" w:themeColor="text1"/>
          <w:sz w:val="24"/>
          <w:szCs w:val="24"/>
          <w:lang w:val="en-US"/>
        </w:rPr>
        <w:t>corruscans</w:t>
      </w:r>
      <w:proofErr w:type="spellEnd"/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C6092">
        <w:rPr>
          <w:rFonts w:ascii="Times New Roman" w:eastAsia="Arial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Arial" w:hAnsi="Times New Roman" w:cs="Times New Roman"/>
          <w:bCs/>
          <w:iCs/>
          <w:sz w:val="24"/>
          <w:szCs w:val="24"/>
          <w:lang w:val="en-US"/>
        </w:rPr>
        <w:t>Rego</w:t>
      </w:r>
      <w:proofErr w:type="spellEnd"/>
      <w:r w:rsidRPr="004C6092">
        <w:rPr>
          <w:rFonts w:ascii="Times New Roman" w:eastAsia="Arial" w:hAnsi="Times New Roman" w:cs="Times New Roman"/>
          <w:bCs/>
          <w:iCs/>
          <w:sz w:val="24"/>
          <w:szCs w:val="24"/>
          <w:lang w:val="en-US"/>
        </w:rPr>
        <w:t xml:space="preserve"> (2002); Thatcher (2006)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C6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MONOGENEA Van </w:t>
      </w:r>
      <w:proofErr w:type="spellStart"/>
      <w:r w:rsidRPr="004C6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Beneden</w:t>
      </w:r>
      <w:proofErr w:type="spellEnd"/>
      <w:r w:rsidRPr="004C6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 1858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C609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DACTYLOGYRIDEA BYCHOWSKY, 1937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Dactylogyridae</w:t>
      </w:r>
      <w:proofErr w:type="spellEnd"/>
      <w:r w:rsidRPr="004C6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Bychowsky</w:t>
      </w:r>
      <w:proofErr w:type="spellEnd"/>
      <w:r w:rsidRPr="004C6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 1933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Dactylogyridae</w:t>
      </w:r>
      <w:proofErr w:type="spellEnd"/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gen. sp</w:t>
      </w:r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>Pseudoplatystoma</w:t>
      </w:r>
      <w:proofErr w:type="spellEnd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>corruscans</w:t>
      </w:r>
      <w:proofErr w:type="spellEnd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>Salminus</w:t>
      </w:r>
      <w:proofErr w:type="spellEnd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bCs/>
          <w:i/>
          <w:sz w:val="24"/>
          <w:szCs w:val="24"/>
          <w:lang w:val="en-US"/>
        </w:rPr>
        <w:t>hilarii</w:t>
      </w:r>
      <w:proofErr w:type="spellEnd"/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Cohen et al.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792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A7923">
        <w:rPr>
          <w:rFonts w:ascii="Times New Roman" w:hAnsi="Times New Roman" w:cs="Times New Roman"/>
          <w:bCs/>
          <w:sz w:val="24"/>
          <w:szCs w:val="24"/>
        </w:rPr>
        <w:t>2013)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Amphocleithrum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paraguayenses</w:t>
      </w:r>
      <w:proofErr w:type="spellEnd"/>
      <w:r w:rsidRPr="00DA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DA7923">
        <w:rPr>
          <w:rFonts w:ascii="Times New Roman" w:hAnsi="Times New Roman" w:cs="Times New Roman"/>
          <w:sz w:val="24"/>
          <w:szCs w:val="24"/>
        </w:rPr>
        <w:t xml:space="preserve"> &amp; Romero, 1969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923">
        <w:rPr>
          <w:rFonts w:ascii="Times New Roman" w:hAnsi="Times New Roman" w:cs="Times New Roman"/>
          <w:b/>
          <w:sz w:val="24"/>
          <w:szCs w:val="24"/>
        </w:rPr>
        <w:t>Host:</w:t>
      </w:r>
      <w:r w:rsidRPr="00DA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Pseudoplatystoma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corruscans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Salminus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brasiliensis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Cohen et al.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2013)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Anacanthorus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bicuspidatus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Cohen, Kohn &amp;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Boeger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2012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Salminus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brasiliensis</w:t>
      </w:r>
      <w:proofErr w:type="spellEnd"/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Cohen et al.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2013)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Anacanthorus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contortus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Cohen, Kohn &amp;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Boeger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2012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Salminus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brasiliensis</w:t>
      </w:r>
      <w:proofErr w:type="spellEnd"/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Cohen et al.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2013)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Anacanthorus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daulometrus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Cohen, Kohn &amp;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Boeger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2012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Salminus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brasiliensis</w:t>
      </w:r>
      <w:proofErr w:type="spellEnd"/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Cohen et al.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2013)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Anacanthorus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douradensis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Cohen, Kohn &amp;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Boeger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2012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Pterodoras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granulosus</w:t>
      </w:r>
      <w:proofErr w:type="spellEnd"/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Cohen et al. </w:t>
      </w:r>
      <w:r w:rsidRPr="00DA7923">
        <w:rPr>
          <w:rFonts w:ascii="Times New Roman" w:hAnsi="Times New Roman" w:cs="Times New Roman"/>
          <w:bCs/>
          <w:sz w:val="24"/>
          <w:szCs w:val="24"/>
        </w:rPr>
        <w:t>(2012,</w:t>
      </w:r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923">
        <w:rPr>
          <w:rFonts w:ascii="Times New Roman" w:hAnsi="Times New Roman" w:cs="Times New Roman"/>
          <w:bCs/>
          <w:sz w:val="24"/>
          <w:szCs w:val="24"/>
        </w:rPr>
        <w:t>2013)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Annulotrematoides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i/>
          <w:sz w:val="24"/>
          <w:szCs w:val="24"/>
        </w:rPr>
        <w:t>bryconni</w:t>
      </w:r>
      <w:proofErr w:type="spellEnd"/>
      <w:r w:rsidRPr="00DA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sz w:val="24"/>
          <w:szCs w:val="24"/>
        </w:rPr>
        <w:t>Cugliana</w:t>
      </w:r>
      <w:proofErr w:type="spellEnd"/>
      <w:r w:rsidRPr="00DA7923">
        <w:rPr>
          <w:rFonts w:ascii="Times New Roman" w:hAnsi="Times New Roman" w:cs="Times New Roman"/>
          <w:sz w:val="24"/>
          <w:szCs w:val="24"/>
        </w:rPr>
        <w:t xml:space="preserve">, Cordeiro &amp; </w:t>
      </w:r>
      <w:proofErr w:type="spellStart"/>
      <w:r w:rsidRPr="00DA7923">
        <w:rPr>
          <w:rFonts w:ascii="Times New Roman" w:hAnsi="Times New Roman" w:cs="Times New Roman"/>
          <w:sz w:val="24"/>
          <w:szCs w:val="24"/>
        </w:rPr>
        <w:t>Luque</w:t>
      </w:r>
      <w:proofErr w:type="spellEnd"/>
      <w:r w:rsidRPr="00DA7923">
        <w:rPr>
          <w:rFonts w:ascii="Times New Roman" w:hAnsi="Times New Roman" w:cs="Times New Roman"/>
          <w:sz w:val="24"/>
          <w:szCs w:val="24"/>
        </w:rPr>
        <w:t>, 2003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Salminus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brasiliensis</w:t>
      </w:r>
      <w:proofErr w:type="spellEnd"/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Cohen et al.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2013)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Cosmethocleithrum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bulbocirrus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Kritsky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, Thatcher &amp;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Boeger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1986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Pterodoras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granulosus</w:t>
      </w:r>
      <w:proofErr w:type="spellEnd"/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Cohen et al.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2013)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Jainus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iocenses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Cohen, Kohn &amp;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Boeger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2012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Salminus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brasilienses</w:t>
      </w:r>
      <w:proofErr w:type="spellEnd"/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Thatcher (2006);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Cohen et al.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>2013)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Vancleaveus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janaucaenses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Kritsky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, Thatcher &amp;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Boeger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1986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Pterygoplichthys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ambroseti</w:t>
      </w:r>
      <w:proofErr w:type="spellEnd"/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4C60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Cohen et al. </w:t>
      </w:r>
      <w:r w:rsidRPr="00CF3DC8">
        <w:rPr>
          <w:rFonts w:ascii="Times New Roman" w:hAnsi="Times New Roman" w:cs="Times New Roman"/>
          <w:bCs/>
          <w:sz w:val="24"/>
          <w:szCs w:val="24"/>
        </w:rPr>
        <w:t>(2013); Graça et al. (2013)</w:t>
      </w: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7EC7" w:rsidRPr="00CF3DC8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DC8">
        <w:rPr>
          <w:rFonts w:ascii="Times New Roman" w:hAnsi="Times New Roman" w:cs="Times New Roman"/>
          <w:i/>
          <w:sz w:val="24"/>
          <w:szCs w:val="24"/>
        </w:rPr>
        <w:t>Tereancistrum</w:t>
      </w:r>
      <w:proofErr w:type="spellEnd"/>
      <w:r w:rsidRPr="00CF3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DC8">
        <w:rPr>
          <w:rFonts w:ascii="Times New Roman" w:hAnsi="Times New Roman" w:cs="Times New Roman"/>
          <w:sz w:val="24"/>
          <w:szCs w:val="24"/>
        </w:rPr>
        <w:t>sp.</w:t>
      </w:r>
    </w:p>
    <w:p w:rsidR="00EF7EC7" w:rsidRPr="004C6092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Pr="004C60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Pterygoplichthys</w:t>
      </w:r>
      <w:proofErr w:type="spellEnd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C6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ambroseti</w:t>
      </w:r>
      <w:proofErr w:type="spellEnd"/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C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Cohen et al. (2012);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Karling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et al. (2014)</w:t>
      </w: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7EC7" w:rsidRPr="004C6092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>Mymarothecium</w:t>
      </w:r>
      <w:proofErr w:type="spellEnd"/>
      <w:r w:rsidRPr="004C6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sp.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Kritsky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Boeger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4C6092">
        <w:rPr>
          <w:rFonts w:ascii="Times New Roman" w:hAnsi="Times New Roman" w:cs="Times New Roman"/>
          <w:sz w:val="24"/>
          <w:szCs w:val="24"/>
          <w:lang w:val="en-US"/>
        </w:rPr>
        <w:t>Jégu</w:t>
      </w:r>
      <w:proofErr w:type="spellEnd"/>
      <w:r w:rsidRPr="004C6092">
        <w:rPr>
          <w:rFonts w:ascii="Times New Roman" w:hAnsi="Times New Roman" w:cs="Times New Roman"/>
          <w:sz w:val="24"/>
          <w:szCs w:val="24"/>
          <w:lang w:val="en-US"/>
        </w:rPr>
        <w:t>, 1996</w:t>
      </w:r>
    </w:p>
    <w:p w:rsidR="00EF7EC7" w:rsidRPr="00B17ED4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7E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Host: </w:t>
      </w:r>
      <w:proofErr w:type="spellStart"/>
      <w:r w:rsidRPr="00B17E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Pterygoplichthys</w:t>
      </w:r>
      <w:proofErr w:type="spellEnd"/>
      <w:r w:rsidRPr="00B17E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7E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ambrosettii</w:t>
      </w:r>
      <w:proofErr w:type="spellEnd"/>
      <w:r w:rsidRPr="00B17ED4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r w:rsidRPr="00B17ED4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(*NHR)</w:t>
      </w:r>
    </w:p>
    <w:p w:rsidR="00EF7EC7" w:rsidRPr="00B17ED4" w:rsidRDefault="00EF7EC7" w:rsidP="00EF7E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Classe </w:t>
      </w:r>
      <w:proofErr w:type="spellStart"/>
      <w:r w:rsidRPr="00DA7923">
        <w:rPr>
          <w:rFonts w:ascii="Times New Roman" w:hAnsi="Times New Roman" w:cs="Times New Roman"/>
          <w:b/>
          <w:bCs/>
          <w:sz w:val="24"/>
          <w:szCs w:val="24"/>
        </w:rPr>
        <w:t>Trematoda</w:t>
      </w:r>
      <w:proofErr w:type="spellEnd"/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b/>
          <w:bCs/>
          <w:sz w:val="24"/>
          <w:szCs w:val="24"/>
        </w:rPr>
        <w:t>Rudolphi</w:t>
      </w:r>
      <w:proofErr w:type="spellEnd"/>
      <w:r w:rsidRPr="00DA7923">
        <w:rPr>
          <w:rFonts w:ascii="Times New Roman" w:hAnsi="Times New Roman" w:cs="Times New Roman"/>
          <w:b/>
          <w:bCs/>
          <w:sz w:val="24"/>
          <w:szCs w:val="24"/>
        </w:rPr>
        <w:t>, 1808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Subclasse </w:t>
      </w:r>
      <w:proofErr w:type="spellStart"/>
      <w:r w:rsidRPr="00DA7923">
        <w:rPr>
          <w:rFonts w:ascii="Times New Roman" w:hAnsi="Times New Roman" w:cs="Times New Roman"/>
          <w:b/>
          <w:bCs/>
          <w:sz w:val="24"/>
          <w:szCs w:val="24"/>
        </w:rPr>
        <w:t>Digenea</w:t>
      </w:r>
      <w:proofErr w:type="spellEnd"/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b/>
          <w:bCs/>
          <w:sz w:val="24"/>
          <w:szCs w:val="24"/>
        </w:rPr>
        <w:t>Carus</w:t>
      </w:r>
      <w:proofErr w:type="spellEnd"/>
      <w:r w:rsidRPr="00DA7923">
        <w:rPr>
          <w:rFonts w:ascii="Times New Roman" w:hAnsi="Times New Roman" w:cs="Times New Roman"/>
          <w:b/>
          <w:bCs/>
          <w:sz w:val="24"/>
          <w:szCs w:val="24"/>
        </w:rPr>
        <w:t>, 1863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23">
        <w:rPr>
          <w:rFonts w:ascii="Times New Roman" w:hAnsi="Times New Roman" w:cs="Times New Roman"/>
          <w:b/>
          <w:sz w:val="24"/>
          <w:szCs w:val="24"/>
        </w:rPr>
        <w:t xml:space="preserve">Família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Cladorchiidae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Fischoeder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>, 1901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sz w:val="24"/>
          <w:szCs w:val="24"/>
        </w:rPr>
        <w:t>Cladorchiidae</w:t>
      </w:r>
      <w:proofErr w:type="spellEnd"/>
      <w:r w:rsidRPr="00DA7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923">
        <w:rPr>
          <w:rFonts w:ascii="Times New Roman" w:hAnsi="Times New Roman" w:cs="Times New Roman"/>
          <w:sz w:val="24"/>
          <w:szCs w:val="24"/>
        </w:rPr>
        <w:t>gen. sp.</w:t>
      </w:r>
    </w:p>
    <w:p w:rsidR="00EF7EC7" w:rsidRPr="00DA7923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Host: </w:t>
      </w:r>
      <w:proofErr w:type="spellStart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Pterygoplichthys</w:t>
      </w:r>
      <w:proofErr w:type="spellEnd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ambroseti</w:t>
      </w:r>
      <w:proofErr w:type="spellEnd"/>
      <w:r w:rsidRPr="00DA7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DA79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7923">
        <w:rPr>
          <w:rFonts w:ascii="Times New Roman" w:hAnsi="Times New Roman" w:cs="Times New Roman"/>
          <w:sz w:val="24"/>
          <w:szCs w:val="24"/>
        </w:rPr>
        <w:t>Kohn et al. (2007)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b/>
          <w:bCs/>
          <w:iCs/>
          <w:sz w:val="24"/>
          <w:szCs w:val="24"/>
        </w:rPr>
        <w:t>Dadaytrema</w:t>
      </w:r>
      <w:proofErr w:type="spellEnd"/>
      <w:r w:rsidRPr="00DA7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A7923">
        <w:rPr>
          <w:rFonts w:ascii="Times New Roman" w:hAnsi="Times New Roman" w:cs="Times New Roman"/>
          <w:b/>
          <w:bCs/>
          <w:sz w:val="24"/>
          <w:szCs w:val="24"/>
        </w:rPr>
        <w:t>Travassos, 1931</w:t>
      </w:r>
    </w:p>
    <w:p w:rsidR="00EF7EC7" w:rsidRPr="00DA7923" w:rsidRDefault="00EF7EC7" w:rsidP="00EF7E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A7923">
        <w:rPr>
          <w:rFonts w:ascii="Times New Roman" w:hAnsi="Times New Roman" w:cs="Times New Roman"/>
          <w:i/>
          <w:iCs/>
          <w:sz w:val="24"/>
          <w:szCs w:val="24"/>
        </w:rPr>
        <w:t>Dadaytrema</w:t>
      </w:r>
      <w:proofErr w:type="spellEnd"/>
      <w:r w:rsidRPr="00DA7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7923">
        <w:rPr>
          <w:rFonts w:ascii="Times New Roman" w:hAnsi="Times New Roman" w:cs="Times New Roman"/>
          <w:i/>
          <w:iCs/>
          <w:sz w:val="24"/>
          <w:szCs w:val="24"/>
        </w:rPr>
        <w:t>oxycephala</w:t>
      </w:r>
      <w:proofErr w:type="spellEnd"/>
      <w:r w:rsidRPr="00DA7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7923">
        <w:rPr>
          <w:rFonts w:ascii="Times New Roman" w:hAnsi="Times New Roman" w:cs="Times New Roman"/>
          <w:iCs/>
          <w:sz w:val="24"/>
          <w:szCs w:val="24"/>
        </w:rPr>
        <w:t>Travassos, 1931</w:t>
      </w:r>
    </w:p>
    <w:p w:rsidR="00EF7EC7" w:rsidRPr="00DA7923" w:rsidRDefault="00EF7EC7" w:rsidP="00EF7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923">
        <w:rPr>
          <w:rFonts w:ascii="Times New Roman" w:hAnsi="Times New Roman" w:cs="Times New Roman"/>
          <w:b/>
          <w:bCs/>
          <w:sz w:val="24"/>
          <w:szCs w:val="24"/>
        </w:rPr>
        <w:t xml:space="preserve">Host: </w:t>
      </w:r>
      <w:proofErr w:type="spellStart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Pterodoras</w:t>
      </w:r>
      <w:proofErr w:type="spellEnd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A79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granulosus</w:t>
      </w:r>
      <w:proofErr w:type="spellEnd"/>
    </w:p>
    <w:p w:rsidR="00EF7EC7" w:rsidRPr="004C6092" w:rsidRDefault="00EF7EC7" w:rsidP="00EF7EC7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lang w:val="en-US"/>
        </w:rPr>
        <w:t>References</w:t>
      </w:r>
      <w:r w:rsidRPr="004C6092">
        <w:rPr>
          <w:rFonts w:ascii="Times New Roman" w:eastAsia="Arial" w:hAnsi="Times New Roman" w:cs="Times New Roman"/>
          <w:b/>
          <w:bCs/>
          <w:lang w:val="en-US"/>
        </w:rPr>
        <w:t>:</w:t>
      </w:r>
      <w:r w:rsidRPr="004C6092">
        <w:rPr>
          <w:rFonts w:ascii="Times New Roman" w:eastAsia="Arial" w:hAnsi="Times New Roman" w:cs="Times New Roman"/>
          <w:lang w:val="en-US"/>
        </w:rPr>
        <w:t xml:space="preserve"> </w:t>
      </w:r>
      <w:r w:rsidRPr="004C6092">
        <w:rPr>
          <w:rFonts w:ascii="Times New Roman" w:eastAsia="Arial" w:hAnsi="Times New Roman" w:cs="Times New Roman"/>
          <w:iCs/>
          <w:lang w:val="en-US"/>
        </w:rPr>
        <w:t>Kohn et al. (2007)</w:t>
      </w:r>
    </w:p>
    <w:p w:rsidR="00D43F1E" w:rsidRDefault="00D43F1E">
      <w:bookmarkStart w:id="0" w:name="_GoBack"/>
      <w:bookmarkEnd w:id="0"/>
    </w:p>
    <w:sectPr w:rsidR="00D43F1E" w:rsidSect="002C70A9">
      <w:footerReference w:type="default" r:id="rId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98" w:rsidRDefault="00EF7EC7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7"/>
    <w:rsid w:val="00D43F1E"/>
    <w:rsid w:val="00E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C2AEC-FC33-40B5-9E1B-C1EA8D5C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EC7"/>
  </w:style>
  <w:style w:type="paragraph" w:customStyle="1" w:styleId="Pa5">
    <w:name w:val="Pa5"/>
    <w:basedOn w:val="Normal"/>
    <w:next w:val="Normal"/>
    <w:uiPriority w:val="99"/>
    <w:rsid w:val="00EF7EC7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character" w:styleId="nfase">
    <w:name w:val="Emphasis"/>
    <w:basedOn w:val="Fontepargpadro"/>
    <w:uiPriority w:val="20"/>
    <w:qFormat/>
    <w:rsid w:val="00EF7EC7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EF7EC7"/>
  </w:style>
  <w:style w:type="character" w:customStyle="1" w:styleId="A1">
    <w:name w:val="A1"/>
    <w:uiPriority w:val="99"/>
    <w:rsid w:val="00EF7EC7"/>
    <w:rPr>
      <w:rFonts w:cs="Cambr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2017-03-21T03:27:00Z</dcterms:created>
  <dcterms:modified xsi:type="dcterms:W3CDTF">2017-03-21T03:27:00Z</dcterms:modified>
</cp:coreProperties>
</file>