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EEBF" w14:textId="77777777" w:rsidR="006706FA" w:rsidRDefault="006706FA" w:rsidP="006706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DECLARAÇÃO DE IMPORTÂNCIA</w:t>
      </w:r>
    </w:p>
    <w:p w14:paraId="704BFEA9" w14:textId="77777777" w:rsidR="006706FA" w:rsidRPr="00D11560" w:rsidRDefault="006706FA" w:rsidP="006706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11560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Prezado Editor da Revista </w:t>
      </w:r>
      <w:r w:rsidRPr="00EA3362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Acta </w:t>
      </w:r>
      <w:proofErr w:type="spellStart"/>
      <w:r w:rsidRPr="00EA3362">
        <w:rPr>
          <w:rFonts w:ascii="Times New Roman" w:hAnsi="Times New Roman" w:cs="Times New Roman"/>
          <w:b/>
          <w:i/>
          <w:sz w:val="24"/>
          <w:szCs w:val="24"/>
          <w:lang w:val="pt-BR"/>
        </w:rPr>
        <w:t>Scientiarum</w:t>
      </w:r>
      <w:proofErr w:type="spellEnd"/>
    </w:p>
    <w:p w14:paraId="2E757B2D" w14:textId="77777777" w:rsidR="00EE63E9" w:rsidRDefault="006706FA" w:rsidP="00EE63E9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val="pt-BR"/>
        </w:rPr>
      </w:pPr>
      <w:r w:rsidRPr="00D11560">
        <w:rPr>
          <w:rFonts w:ascii="Times New Roman" w:hAnsi="Times New Roman" w:cs="Times New Roman"/>
          <w:sz w:val="24"/>
          <w:szCs w:val="24"/>
          <w:lang w:val="pt-BR"/>
        </w:rPr>
        <w:t>Informo que o trabalho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EE63E9" w:rsidRP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Metacercariae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of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>Tylodelphys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sp. (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Trematoda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: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Diplostomidae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)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infecting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>Brochis</w:t>
      </w:r>
      <w:proofErr w:type="spellEnd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>multiradiatus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and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>Corydoras</w:t>
      </w:r>
      <w:proofErr w:type="spellEnd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i/>
          <w:color w:val="111111"/>
          <w:sz w:val="24"/>
          <w:lang w:val="pt-BR"/>
        </w:rPr>
        <w:t>splendens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(Siluriformes: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Callichthyidae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)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from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the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Peruvian</w:t>
      </w:r>
      <w:proofErr w:type="spellEnd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="00EE63E9">
        <w:rPr>
          <w:rFonts w:ascii="Times New Roman" w:hAnsi="Times New Roman" w:cs="Times New Roman"/>
          <w:b/>
          <w:color w:val="111111"/>
          <w:sz w:val="24"/>
          <w:lang w:val="pt-BR"/>
        </w:rPr>
        <w:t>Amazon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, é muito importante para a comunidade cientifica e para empresários, principalmente da Amazônia peruana, a qual conta com numerosas empresas dedicadas à exportação de peixes ornamentais. Diversos problemas relacionados a doenças parasitarias são relatadas nesta região e não existem trabalhos que abordem tópicos relacionados </w:t>
      </w:r>
      <w:r w:rsidR="00EE63E9"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como a presença de determinados patógenos que possam estar causando danos nos peixes e colocando em risco a qualidade dos peixes. </w:t>
      </w:r>
    </w:p>
    <w:p w14:paraId="6C0348D5" w14:textId="77777777" w:rsidR="00EE63E9" w:rsidRDefault="006706FA" w:rsidP="00EE63E9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O impacto científico será muito alto, despertando interesse em estudantes, pesquisadores, exportadores e importadores de peixes ornamentais. A literatura relacionada </w:t>
      </w:r>
      <w:r w:rsidR="00EE63E9">
        <w:rPr>
          <w:rFonts w:ascii="Times New Roman" w:hAnsi="Times New Roman" w:cs="Times New Roman"/>
          <w:color w:val="111111"/>
          <w:sz w:val="24"/>
          <w:szCs w:val="24"/>
          <w:lang w:val="pt-BR"/>
        </w:rPr>
        <w:t>com parasitas de peixes na Amazônia peruana é bastante insuficiente, não existindo na região profissionais dedicados a explorar essa área.</w:t>
      </w:r>
      <w:bookmarkStart w:id="0" w:name="_GoBack"/>
      <w:bookmarkEnd w:id="0"/>
    </w:p>
    <w:p w14:paraId="550E0B43" w14:textId="77777777" w:rsidR="006706FA" w:rsidRDefault="006706FA" w:rsidP="006706FA">
      <w:pPr>
        <w:pStyle w:val="Style1"/>
        <w:ind w:firstLine="0"/>
        <w:rPr>
          <w:noProof w:val="0"/>
          <w:color w:val="auto"/>
          <w:spacing w:val="1"/>
          <w:sz w:val="24"/>
          <w:szCs w:val="24"/>
          <w:lang w:val="af-ZA" w:eastAsia="af-ZA"/>
        </w:rPr>
      </w:pPr>
      <w:r w:rsidRPr="008C602F">
        <w:rPr>
          <w:noProof w:val="0"/>
          <w:color w:val="auto"/>
          <w:spacing w:val="1"/>
          <w:sz w:val="24"/>
          <w:szCs w:val="24"/>
          <w:lang w:val="af-ZA" w:eastAsia="af-ZA"/>
        </w:rPr>
        <w:tab/>
      </w:r>
    </w:p>
    <w:p w14:paraId="16D2FB29" w14:textId="77777777" w:rsidR="006706FA" w:rsidRDefault="006706FA" w:rsidP="006706FA">
      <w:pPr>
        <w:pStyle w:val="Style1"/>
        <w:ind w:firstLine="0"/>
        <w:jc w:val="center"/>
        <w:rPr>
          <w:noProof w:val="0"/>
          <w:color w:val="auto"/>
          <w:spacing w:val="1"/>
          <w:sz w:val="24"/>
          <w:szCs w:val="24"/>
          <w:lang w:val="af-ZA" w:eastAsia="af-ZA"/>
        </w:rPr>
      </w:pPr>
      <w:r>
        <w:rPr>
          <w:color w:val="auto"/>
          <w:spacing w:val="1"/>
          <w:sz w:val="24"/>
          <w:lang w:val="es-MX" w:eastAsia="es-MX"/>
        </w:rPr>
        <w:drawing>
          <wp:inline distT="0" distB="0" distL="0" distR="0" wp14:anchorId="3617FF27" wp14:editId="51A45B9A">
            <wp:extent cx="2910178" cy="1009816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64" cy="1034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A0400" w14:textId="77777777" w:rsidR="006706FA" w:rsidRPr="00EA3362" w:rsidRDefault="006706FA" w:rsidP="006706FA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val="af-ZA"/>
        </w:rPr>
      </w:pPr>
    </w:p>
    <w:p w14:paraId="30783F01" w14:textId="77777777" w:rsidR="006706FA" w:rsidRDefault="006706FA" w:rsidP="006706FA"/>
    <w:p w14:paraId="1015DC63" w14:textId="77777777" w:rsidR="00AB3D18" w:rsidRDefault="00AB3D18"/>
    <w:sectPr w:rsidR="00AB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A"/>
    <w:rsid w:val="006706FA"/>
    <w:rsid w:val="00AB3D18"/>
    <w:rsid w:val="00C33B41"/>
    <w:rsid w:val="00E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032F"/>
  <w15:chartTrackingRefBased/>
  <w15:docId w15:val="{C2836A47-A334-4442-AD71-E473BD6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6FA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rsid w:val="006706F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 LENOVO</dc:creator>
  <cp:keywords/>
  <dc:description/>
  <cp:lastModifiedBy>COMPUTADOR LENOVO</cp:lastModifiedBy>
  <cp:revision>1</cp:revision>
  <dcterms:created xsi:type="dcterms:W3CDTF">2018-02-01T00:48:00Z</dcterms:created>
  <dcterms:modified xsi:type="dcterms:W3CDTF">2018-02-01T01:19:00Z</dcterms:modified>
</cp:coreProperties>
</file>