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4C" w:rsidRPr="00D303E3" w:rsidRDefault="00DD554C" w:rsidP="00DD55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303E3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of Importance</w:t>
      </w:r>
    </w:p>
    <w:p w:rsidR="00DD554C" w:rsidRPr="00D303E3" w:rsidRDefault="00DD554C" w:rsidP="00DD55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3272" w:rsidRPr="00DD554C" w:rsidRDefault="00DD554C" w:rsidP="00DD554C">
      <w:pPr>
        <w:jc w:val="both"/>
        <w:rPr>
          <w:lang w:val="en-US"/>
        </w:rPr>
      </w:pPr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In this manuscript, we showed that the six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Trichogramma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strains tested parasitized </w:t>
      </w:r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D.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fovealis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eggs, indicating that the host egg is adequate for the development of the parasitoid. Among the six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Trichogramma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strains tested, we selected the two best strains to evaluate the susceptibility to different ages of the host egg.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We found that the parasitoids have preference for younger eggs of </w:t>
      </w:r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D.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fovealis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. The information obtained in this study indicates valuable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Trichogramma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strains for biological control programs of </w:t>
      </w:r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D.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fovealis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and may help to understand how the parasitoid behaves in front of different ages of the host. The results presented can provide a starting point to improve the management of </w:t>
      </w:r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D. </w:t>
      </w:r>
      <w:proofErr w:type="spellStart"/>
      <w:r w:rsidRPr="00200E5E">
        <w:rPr>
          <w:rFonts w:ascii="Times New Roman" w:hAnsi="Times New Roman" w:cs="Times New Roman"/>
          <w:i/>
          <w:sz w:val="24"/>
          <w:szCs w:val="24"/>
          <w:lang w:val="en-US"/>
        </w:rPr>
        <w:t>fovealis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in the field, indicating the </w:t>
      </w:r>
      <w:proofErr w:type="spellStart"/>
      <w:r w:rsidRPr="00770D11">
        <w:rPr>
          <w:rFonts w:ascii="Times New Roman" w:hAnsi="Times New Roman" w:cs="Times New Roman"/>
          <w:i/>
          <w:sz w:val="24"/>
          <w:szCs w:val="24"/>
          <w:lang w:val="en-US"/>
        </w:rPr>
        <w:t>Trichogramma</w:t>
      </w:r>
      <w:proofErr w:type="spellEnd"/>
      <w:r w:rsidRPr="00200E5E">
        <w:rPr>
          <w:rFonts w:ascii="Times New Roman" w:hAnsi="Times New Roman" w:cs="Times New Roman"/>
          <w:sz w:val="24"/>
          <w:szCs w:val="24"/>
          <w:lang w:val="en-US"/>
        </w:rPr>
        <w:t xml:space="preserve"> as an effective agent for the biological control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13272" w:rsidRPr="00DD5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C"/>
    <w:rsid w:val="00006596"/>
    <w:rsid w:val="00D303E3"/>
    <w:rsid w:val="00DD554C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0743-7CDD-49E8-AEC6-BA56194D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2018-04-02T12:00:00Z</dcterms:created>
  <dcterms:modified xsi:type="dcterms:W3CDTF">2018-04-02T12:51:00Z</dcterms:modified>
</cp:coreProperties>
</file>