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082C2" w14:textId="4754EAF6" w:rsidR="003E126E" w:rsidRPr="00E8227F" w:rsidRDefault="00FC44E3" w:rsidP="00274ECE">
      <w:pPr>
        <w:spacing w:line="360" w:lineRule="auto"/>
        <w:jc w:val="center"/>
        <w:rPr>
          <w:b/>
          <w:color w:val="FF0000"/>
        </w:rPr>
      </w:pPr>
      <w:r>
        <w:rPr>
          <w:b/>
          <w:color w:val="FF0000"/>
        </w:rPr>
        <w:t>POR UMA</w:t>
      </w:r>
      <w:r w:rsidR="0024187B">
        <w:rPr>
          <w:b/>
          <w:color w:val="FF0000"/>
        </w:rPr>
        <w:t xml:space="preserve"> LITERATURA </w:t>
      </w:r>
      <w:r w:rsidR="0024187B" w:rsidRPr="00D36FF8">
        <w:rPr>
          <w:b/>
          <w:i/>
          <w:color w:val="FF0000"/>
        </w:rPr>
        <w:t>MENOR</w:t>
      </w:r>
    </w:p>
    <w:p w14:paraId="07552A97" w14:textId="77777777" w:rsidR="003E126E" w:rsidRPr="00F4600B" w:rsidRDefault="003E126E" w:rsidP="00902EBF">
      <w:pPr>
        <w:spacing w:line="360" w:lineRule="auto"/>
        <w:jc w:val="center"/>
      </w:pPr>
    </w:p>
    <w:p w14:paraId="62433071" w14:textId="629C569B" w:rsidR="00CE3FDA" w:rsidRDefault="005929A5" w:rsidP="001404CC">
      <w:pPr>
        <w:spacing w:line="360" w:lineRule="auto"/>
        <w:jc w:val="both"/>
        <w:rPr>
          <w:color w:val="FF0000"/>
        </w:rPr>
      </w:pPr>
      <w:r w:rsidRPr="00F4600B">
        <w:rPr>
          <w:b/>
        </w:rPr>
        <w:t>RESUMO</w:t>
      </w:r>
      <w:r w:rsidR="001404CC">
        <w:rPr>
          <w:b/>
        </w:rPr>
        <w:t xml:space="preserve">. </w:t>
      </w:r>
      <w:r w:rsidRPr="00F4600B">
        <w:t xml:space="preserve">Este artigo </w:t>
      </w:r>
      <w:r w:rsidR="00F86919" w:rsidRPr="00F4600B">
        <w:t xml:space="preserve">objetiva </w:t>
      </w:r>
      <w:r w:rsidR="00EF20A1" w:rsidRPr="00F4600B">
        <w:t xml:space="preserve">apresentar funções ampliadas dos textos literários </w:t>
      </w:r>
      <w:r w:rsidR="007B47CE">
        <w:t>por meio</w:t>
      </w:r>
      <w:r w:rsidR="00EF20A1" w:rsidRPr="00F4600B">
        <w:t xml:space="preserve"> </w:t>
      </w:r>
      <w:r w:rsidR="000850F0" w:rsidRPr="00F4600B">
        <w:t>da</w:t>
      </w:r>
      <w:r w:rsidR="00EF20A1" w:rsidRPr="00F4600B">
        <w:t xml:space="preserve"> </w:t>
      </w:r>
      <w:r w:rsidR="000850F0" w:rsidRPr="00F4600B">
        <w:t>intercessão de</w:t>
      </w:r>
      <w:r w:rsidR="00F86919" w:rsidRPr="00F4600B">
        <w:t xml:space="preserve"> </w:t>
      </w:r>
      <w:r w:rsidR="002B7CBB" w:rsidRPr="00F4600B">
        <w:t>d</w:t>
      </w:r>
      <w:r w:rsidR="00F86919" w:rsidRPr="00F4600B">
        <w:t>o</w:t>
      </w:r>
      <w:r w:rsidR="002B7CBB" w:rsidRPr="00F4600B">
        <w:t>is</w:t>
      </w:r>
      <w:r w:rsidR="00F86919" w:rsidRPr="00F4600B">
        <w:t xml:space="preserve"> </w:t>
      </w:r>
      <w:r w:rsidR="00EF20A1" w:rsidRPr="00F4600B">
        <w:t xml:space="preserve">importantes </w:t>
      </w:r>
      <w:r w:rsidR="00F86919" w:rsidRPr="00F4600B">
        <w:t>conceito</w:t>
      </w:r>
      <w:r w:rsidR="002B7CBB" w:rsidRPr="00F4600B">
        <w:t>s</w:t>
      </w:r>
      <w:r w:rsidR="007B47CE">
        <w:t>:</w:t>
      </w:r>
      <w:r w:rsidR="002B7CBB" w:rsidRPr="00F4600B">
        <w:t xml:space="preserve"> o</w:t>
      </w:r>
      <w:r w:rsidR="00F86919" w:rsidRPr="00F4600B">
        <w:t xml:space="preserve"> de </w:t>
      </w:r>
      <w:r w:rsidR="002B7CBB" w:rsidRPr="00F4600B">
        <w:t>“</w:t>
      </w:r>
      <w:r w:rsidR="00F86919" w:rsidRPr="00F4600B">
        <w:t>deslocamento</w:t>
      </w:r>
      <w:r w:rsidR="002B7CBB" w:rsidRPr="00F4600B">
        <w:t>”</w:t>
      </w:r>
      <w:r w:rsidR="007B47CE">
        <w:t>,</w:t>
      </w:r>
      <w:r w:rsidR="00F86919" w:rsidRPr="00F4600B">
        <w:t xml:space="preserve"> </w:t>
      </w:r>
      <w:r w:rsidR="002B7CBB" w:rsidRPr="00F4600B">
        <w:t>problematizado por</w:t>
      </w:r>
      <w:r w:rsidR="00F86919" w:rsidRPr="00F4600B">
        <w:t xml:space="preserve"> Barthes </w:t>
      </w:r>
      <w:r w:rsidR="002B7CBB" w:rsidRPr="00F4600B">
        <w:t xml:space="preserve">na obra </w:t>
      </w:r>
      <w:r w:rsidR="002B7CBB" w:rsidRPr="00F4600B">
        <w:rPr>
          <w:i/>
        </w:rPr>
        <w:t>Aula</w:t>
      </w:r>
      <w:r w:rsidR="007B47CE">
        <w:rPr>
          <w:i/>
        </w:rPr>
        <w:t>,</w:t>
      </w:r>
      <w:r w:rsidR="002B7CBB" w:rsidRPr="00F4600B">
        <w:rPr>
          <w:i/>
        </w:rPr>
        <w:t xml:space="preserve"> </w:t>
      </w:r>
      <w:r w:rsidR="00F86919" w:rsidRPr="00F4600B">
        <w:t xml:space="preserve">e </w:t>
      </w:r>
      <w:r w:rsidR="002B7CBB" w:rsidRPr="00F4600B">
        <w:t xml:space="preserve">o conceito </w:t>
      </w:r>
      <w:r w:rsidR="00F86919" w:rsidRPr="00F4600B">
        <w:t xml:space="preserve">de </w:t>
      </w:r>
      <w:r w:rsidR="002B7CBB" w:rsidRPr="00F4600B">
        <w:t>“</w:t>
      </w:r>
      <w:r w:rsidR="00F86919" w:rsidRPr="00F4600B">
        <w:t>literatura menor</w:t>
      </w:r>
      <w:r w:rsidR="002B7CBB" w:rsidRPr="00F4600B">
        <w:t>”</w:t>
      </w:r>
      <w:r w:rsidR="007B47CE">
        <w:t>,</w:t>
      </w:r>
      <w:r w:rsidR="00F86919" w:rsidRPr="00F4600B">
        <w:t xml:space="preserve"> </w:t>
      </w:r>
      <w:r w:rsidR="000850F0" w:rsidRPr="00F4600B">
        <w:t>desenvolvido</w:t>
      </w:r>
      <w:r w:rsidR="00F86919" w:rsidRPr="00F4600B">
        <w:t xml:space="preserve"> por Deleuze e </w:t>
      </w:r>
      <w:proofErr w:type="spellStart"/>
      <w:r w:rsidR="00F86919" w:rsidRPr="00F4600B">
        <w:t>Guattari</w:t>
      </w:r>
      <w:proofErr w:type="spellEnd"/>
      <w:r w:rsidR="00182DD8">
        <w:rPr>
          <w:i/>
        </w:rPr>
        <w:t>.</w:t>
      </w:r>
      <w:r w:rsidR="00F86919" w:rsidRPr="00F4600B">
        <w:t xml:space="preserve"> </w:t>
      </w:r>
      <w:r w:rsidR="00816E32">
        <w:rPr>
          <w:color w:val="FF0000"/>
        </w:rPr>
        <w:t xml:space="preserve">A questão problema que norteia a pesquisa é: Quais as funções do texto literário segundo Barthes e Deleuze e </w:t>
      </w:r>
      <w:proofErr w:type="spellStart"/>
      <w:r w:rsidR="00816E32">
        <w:rPr>
          <w:color w:val="FF0000"/>
        </w:rPr>
        <w:t>Guatarri</w:t>
      </w:r>
      <w:proofErr w:type="spellEnd"/>
      <w:r w:rsidR="00816E32">
        <w:rPr>
          <w:color w:val="FF0000"/>
        </w:rPr>
        <w:t xml:space="preserve">? </w:t>
      </w:r>
      <w:r w:rsidR="002B7CBB" w:rsidRPr="00F4600B">
        <w:t>Como procedimento metodológico</w:t>
      </w:r>
      <w:r w:rsidR="007B47CE">
        <w:t>,</w:t>
      </w:r>
      <w:r w:rsidR="002B7CBB" w:rsidRPr="00F4600B">
        <w:t xml:space="preserve"> optamos por </w:t>
      </w:r>
      <w:r w:rsidR="00AC7A76" w:rsidRPr="00F4600B">
        <w:t>fazer</w:t>
      </w:r>
      <w:r w:rsidR="002B7CBB" w:rsidRPr="00F4600B">
        <w:t xml:space="preserve"> incursões pelas obras de </w:t>
      </w:r>
      <w:r w:rsidR="00F5414B" w:rsidRPr="00F4600B">
        <w:t>Franz Kafka,</w:t>
      </w:r>
      <w:r w:rsidR="00AB22D4" w:rsidRPr="00F4600B">
        <w:t xml:space="preserve"> João Guimarães Rosa</w:t>
      </w:r>
      <w:r w:rsidR="001411F0">
        <w:t xml:space="preserve"> e</w:t>
      </w:r>
      <w:r w:rsidR="00AB22D4" w:rsidRPr="00F4600B">
        <w:t xml:space="preserve"> Clarice Lispector</w:t>
      </w:r>
      <w:r w:rsidR="007B47CE">
        <w:t>,</w:t>
      </w:r>
      <w:r w:rsidR="00AB22D4" w:rsidRPr="00F4600B">
        <w:t xml:space="preserve"> </w:t>
      </w:r>
      <w:r w:rsidR="00EF20A1" w:rsidRPr="00F4600B">
        <w:t xml:space="preserve">realizando </w:t>
      </w:r>
      <w:r w:rsidR="002B7CBB" w:rsidRPr="00F4600B">
        <w:t xml:space="preserve">inferências que nos possibilitem </w:t>
      </w:r>
      <w:r w:rsidR="001411F0">
        <w:t>abordar</w:t>
      </w:r>
      <w:r w:rsidR="00EF20A1" w:rsidRPr="00F4600B">
        <w:t xml:space="preserve"> </w:t>
      </w:r>
      <w:r w:rsidR="008A59F6" w:rsidRPr="00F4600B">
        <w:t>esses</w:t>
      </w:r>
      <w:r w:rsidR="002B7CBB" w:rsidRPr="00F4600B">
        <w:t xml:space="preserve"> </w:t>
      </w:r>
      <w:r w:rsidR="002B7CBB" w:rsidRPr="00816E32">
        <w:rPr>
          <w:color w:val="FF0000"/>
        </w:rPr>
        <w:t>conceitos</w:t>
      </w:r>
      <w:r w:rsidR="001411F0" w:rsidRPr="00816E32">
        <w:rPr>
          <w:color w:val="FF0000"/>
        </w:rPr>
        <w:t xml:space="preserve"> </w:t>
      </w:r>
      <w:r w:rsidR="00816E32" w:rsidRPr="00816E32">
        <w:rPr>
          <w:color w:val="FF0000"/>
        </w:rPr>
        <w:t>n</w:t>
      </w:r>
      <w:r w:rsidR="004636D6" w:rsidRPr="00816E32">
        <w:rPr>
          <w:color w:val="FF0000"/>
        </w:rPr>
        <w:t>a</w:t>
      </w:r>
      <w:r w:rsidR="00EF20A1" w:rsidRPr="00816E32">
        <w:rPr>
          <w:color w:val="FF0000"/>
        </w:rPr>
        <w:t>s</w:t>
      </w:r>
      <w:r w:rsidR="004636D6" w:rsidRPr="00F4600B">
        <w:t xml:space="preserve"> narrati</w:t>
      </w:r>
      <w:r w:rsidR="00125DBA" w:rsidRPr="00F4600B">
        <w:t>va</w:t>
      </w:r>
      <w:r w:rsidR="00EF20A1" w:rsidRPr="00F4600B">
        <w:t>s</w:t>
      </w:r>
      <w:r w:rsidR="00125DBA" w:rsidRPr="00F4600B">
        <w:t xml:space="preserve"> literária</w:t>
      </w:r>
      <w:r w:rsidR="00EF20A1" w:rsidRPr="00F4600B">
        <w:t>s</w:t>
      </w:r>
      <w:r w:rsidR="00016908" w:rsidRPr="00F4600B">
        <w:t>.</w:t>
      </w:r>
      <w:r w:rsidR="002B7CBB" w:rsidRPr="00F4600B">
        <w:t xml:space="preserve"> </w:t>
      </w:r>
      <w:r w:rsidR="00BD20FE" w:rsidRPr="00F4600B">
        <w:t>Como resultado</w:t>
      </w:r>
      <w:r w:rsidR="007B47CE">
        <w:t>,</w:t>
      </w:r>
      <w:r w:rsidR="00BD20FE" w:rsidRPr="00F4600B">
        <w:t xml:space="preserve"> </w:t>
      </w:r>
      <w:r w:rsidR="001411F0">
        <w:t>sinalizamos</w:t>
      </w:r>
      <w:r w:rsidR="00BD20FE" w:rsidRPr="00F4600B">
        <w:t xml:space="preserve"> </w:t>
      </w:r>
      <w:r w:rsidR="000B2C08" w:rsidRPr="00F4600B">
        <w:t xml:space="preserve">que </w:t>
      </w:r>
      <w:r w:rsidR="00CE3FDA">
        <w:rPr>
          <w:color w:val="FF0000"/>
        </w:rPr>
        <w:t>a</w:t>
      </w:r>
      <w:r w:rsidR="00D36FF8">
        <w:rPr>
          <w:color w:val="FF0000"/>
        </w:rPr>
        <w:t>s</w:t>
      </w:r>
      <w:r w:rsidR="00CE3FDA">
        <w:rPr>
          <w:color w:val="FF0000"/>
        </w:rPr>
        <w:t xml:space="preserve"> funç</w:t>
      </w:r>
      <w:r w:rsidR="00D36FF8">
        <w:rPr>
          <w:color w:val="FF0000"/>
        </w:rPr>
        <w:t>ões</w:t>
      </w:r>
      <w:r w:rsidR="00CE3FDA">
        <w:rPr>
          <w:color w:val="FF0000"/>
        </w:rPr>
        <w:t xml:space="preserve"> do texto </w:t>
      </w:r>
      <w:r w:rsidR="00CE3FDA" w:rsidRPr="00CE3FDA">
        <w:rPr>
          <w:color w:val="FF0000"/>
        </w:rPr>
        <w:t>literário para Barthes</w:t>
      </w:r>
      <w:r w:rsidR="00E90020">
        <w:rPr>
          <w:color w:val="FF0000"/>
        </w:rPr>
        <w:t>,</w:t>
      </w:r>
      <w:r w:rsidR="00CE3FDA" w:rsidRPr="00CE3FDA">
        <w:rPr>
          <w:color w:val="FF0000"/>
        </w:rPr>
        <w:t xml:space="preserve"> Deleuze e </w:t>
      </w:r>
      <w:proofErr w:type="spellStart"/>
      <w:r w:rsidR="00CE3FDA" w:rsidRPr="00CE3FDA">
        <w:rPr>
          <w:color w:val="FF0000"/>
        </w:rPr>
        <w:t>Guattari</w:t>
      </w:r>
      <w:proofErr w:type="spellEnd"/>
      <w:r w:rsidR="00CE3FDA" w:rsidRPr="00CE3FDA">
        <w:rPr>
          <w:color w:val="FF0000"/>
        </w:rPr>
        <w:t xml:space="preserve"> são de deslocamentos </w:t>
      </w:r>
      <w:r w:rsidR="00CE3FDA">
        <w:rPr>
          <w:color w:val="FF0000"/>
        </w:rPr>
        <w:t xml:space="preserve">que fogem das forças coercitivas da língua – </w:t>
      </w:r>
      <w:r w:rsidR="00E90020">
        <w:rPr>
          <w:color w:val="FF0000"/>
        </w:rPr>
        <w:t xml:space="preserve">o </w:t>
      </w:r>
      <w:proofErr w:type="spellStart"/>
      <w:r w:rsidR="00CE3FDA">
        <w:rPr>
          <w:color w:val="FF0000"/>
        </w:rPr>
        <w:t>facismo</w:t>
      </w:r>
      <w:proofErr w:type="spellEnd"/>
      <w:r w:rsidR="00CE3FDA">
        <w:rPr>
          <w:color w:val="FF0000"/>
        </w:rPr>
        <w:t xml:space="preserve"> – </w:t>
      </w:r>
      <w:r w:rsidR="00CE3FDA" w:rsidRPr="00CE3FDA">
        <w:rPr>
          <w:color w:val="FF0000"/>
        </w:rPr>
        <w:t>e</w:t>
      </w:r>
      <w:r w:rsidR="00FC44E3">
        <w:rPr>
          <w:color w:val="FF0000"/>
        </w:rPr>
        <w:t xml:space="preserve"> </w:t>
      </w:r>
      <w:proofErr w:type="gramStart"/>
      <w:r w:rsidR="00FC44E3">
        <w:rPr>
          <w:color w:val="FF0000"/>
        </w:rPr>
        <w:t>possibilitam</w:t>
      </w:r>
      <w:proofErr w:type="gramEnd"/>
      <w:r w:rsidR="00FC44E3">
        <w:rPr>
          <w:color w:val="FF0000"/>
        </w:rPr>
        <w:t xml:space="preserve"> </w:t>
      </w:r>
      <w:r w:rsidR="00FC44E3">
        <w:t xml:space="preserve">a </w:t>
      </w:r>
      <w:r w:rsidR="00FC44E3" w:rsidRPr="00FC44E3">
        <w:rPr>
          <w:color w:val="FF0000"/>
        </w:rPr>
        <w:t>dúvida</w:t>
      </w:r>
      <w:r w:rsidR="00215BCA">
        <w:rPr>
          <w:color w:val="FF0000"/>
        </w:rPr>
        <w:t xml:space="preserve"> sobre</w:t>
      </w:r>
      <w:r w:rsidR="00215BCA" w:rsidRPr="00F4600B">
        <w:t xml:space="preserve"> seus sentidos</w:t>
      </w:r>
      <w:r w:rsidR="00FC44E3" w:rsidRPr="00FC44E3">
        <w:rPr>
          <w:color w:val="FF0000"/>
        </w:rPr>
        <w:t>, a contradição</w:t>
      </w:r>
      <w:r w:rsidR="00215BCA">
        <w:rPr>
          <w:color w:val="FF0000"/>
        </w:rPr>
        <w:t xml:space="preserve"> e</w:t>
      </w:r>
      <w:r w:rsidR="00FC44E3" w:rsidRPr="00FC44E3">
        <w:rPr>
          <w:color w:val="FF0000"/>
        </w:rPr>
        <w:t xml:space="preserve"> a dinamicidade do texto, </w:t>
      </w:r>
      <w:r w:rsidR="00E90020" w:rsidRPr="00FC44E3">
        <w:rPr>
          <w:color w:val="FF0000"/>
        </w:rPr>
        <w:t>características que o situam como</w:t>
      </w:r>
      <w:r w:rsidR="00CE3FDA" w:rsidRPr="00FC44E3">
        <w:rPr>
          <w:color w:val="FF0000"/>
        </w:rPr>
        <w:t xml:space="preserve"> literatura </w:t>
      </w:r>
      <w:r w:rsidR="00CE3FDA" w:rsidRPr="00D36FF8">
        <w:rPr>
          <w:i/>
          <w:color w:val="FF0000"/>
        </w:rPr>
        <w:t>meno</w:t>
      </w:r>
      <w:r w:rsidR="00E90020" w:rsidRPr="00D36FF8">
        <w:rPr>
          <w:i/>
          <w:color w:val="FF0000"/>
        </w:rPr>
        <w:t>r</w:t>
      </w:r>
      <w:r w:rsidR="00FC44E3">
        <w:rPr>
          <w:color w:val="FF0000"/>
        </w:rPr>
        <w:t xml:space="preserve">. </w:t>
      </w:r>
    </w:p>
    <w:p w14:paraId="6A26CFA8" w14:textId="46A63E22" w:rsidR="00804373" w:rsidRDefault="00AB22D4" w:rsidP="001404CC">
      <w:pPr>
        <w:spacing w:line="360" w:lineRule="auto"/>
        <w:jc w:val="both"/>
        <w:rPr>
          <w:iCs/>
          <w:shd w:val="clear" w:color="auto" w:fill="FFFFFF"/>
        </w:rPr>
      </w:pPr>
      <w:r w:rsidRPr="001404CC">
        <w:rPr>
          <w:b/>
          <w:iCs/>
          <w:shd w:val="clear" w:color="auto" w:fill="FFFFFF"/>
        </w:rPr>
        <w:t>Palavras-chave:</w:t>
      </w:r>
      <w:r w:rsidRPr="00F4600B">
        <w:rPr>
          <w:iCs/>
          <w:shd w:val="clear" w:color="auto" w:fill="FFFFFF"/>
        </w:rPr>
        <w:t xml:space="preserve"> </w:t>
      </w:r>
      <w:r w:rsidR="00274ECE">
        <w:rPr>
          <w:iCs/>
          <w:shd w:val="clear" w:color="auto" w:fill="FFFFFF"/>
        </w:rPr>
        <w:t>Literatura Menor. Deslocamentos. Literatura.</w:t>
      </w:r>
    </w:p>
    <w:p w14:paraId="57AB08ED" w14:textId="77777777" w:rsidR="001404CC" w:rsidRDefault="001404CC" w:rsidP="00902EBF">
      <w:pPr>
        <w:spacing w:line="360" w:lineRule="auto"/>
        <w:jc w:val="center"/>
        <w:rPr>
          <w:b/>
        </w:rPr>
      </w:pPr>
    </w:p>
    <w:p w14:paraId="4754D4C3" w14:textId="071751A3" w:rsidR="001404CC" w:rsidRPr="00D36FF8" w:rsidRDefault="00FC44E3" w:rsidP="00274ECE">
      <w:pPr>
        <w:spacing w:line="360" w:lineRule="auto"/>
        <w:jc w:val="center"/>
        <w:rPr>
          <w:b/>
          <w:color w:val="FF0000"/>
        </w:rPr>
      </w:pPr>
      <w:r w:rsidRPr="00D36FF8">
        <w:rPr>
          <w:b/>
          <w:color w:val="FF0000"/>
        </w:rPr>
        <w:t xml:space="preserve">FOR </w:t>
      </w:r>
      <w:r w:rsidR="00E8227F" w:rsidRPr="00D36FF8">
        <w:rPr>
          <w:b/>
          <w:color w:val="FF0000"/>
        </w:rPr>
        <w:t xml:space="preserve">A </w:t>
      </w:r>
      <w:r w:rsidR="00E8227F" w:rsidRPr="00D36FF8">
        <w:rPr>
          <w:b/>
          <w:i/>
          <w:color w:val="FF0000"/>
        </w:rPr>
        <w:t>MINOR</w:t>
      </w:r>
      <w:r w:rsidR="00E8227F" w:rsidRPr="00D36FF8">
        <w:rPr>
          <w:b/>
          <w:color w:val="FF0000"/>
        </w:rPr>
        <w:t xml:space="preserve"> </w:t>
      </w:r>
      <w:r w:rsidR="0013454A" w:rsidRPr="00D36FF8">
        <w:rPr>
          <w:b/>
          <w:color w:val="FF0000"/>
        </w:rPr>
        <w:t>LITERATURE</w:t>
      </w:r>
      <w:proofErr w:type="gramStart"/>
      <w:r w:rsidRPr="00D36FF8">
        <w:rPr>
          <w:b/>
          <w:color w:val="FF0000"/>
        </w:rPr>
        <w:t xml:space="preserve"> </w:t>
      </w:r>
      <w:r w:rsidR="0013454A" w:rsidRPr="00D36FF8">
        <w:rPr>
          <w:b/>
          <w:color w:val="FF0000"/>
        </w:rPr>
        <w:t xml:space="preserve"> </w:t>
      </w:r>
    </w:p>
    <w:p w14:paraId="55DE734E" w14:textId="77777777" w:rsidR="00274ECE" w:rsidRPr="00D36FF8" w:rsidRDefault="00274ECE" w:rsidP="001404CC">
      <w:pPr>
        <w:spacing w:line="360" w:lineRule="auto"/>
        <w:rPr>
          <w:b/>
        </w:rPr>
      </w:pPr>
      <w:proofErr w:type="gramEnd"/>
    </w:p>
    <w:p w14:paraId="70C45FEA" w14:textId="6BB22A92" w:rsidR="00685C5F" w:rsidRPr="00D36FF8" w:rsidRDefault="00685C5F" w:rsidP="001404CC">
      <w:pPr>
        <w:spacing w:line="360" w:lineRule="auto"/>
        <w:jc w:val="both"/>
      </w:pPr>
      <w:r w:rsidRPr="00D36FF8">
        <w:rPr>
          <w:b/>
          <w:iCs/>
          <w:shd w:val="clear" w:color="auto" w:fill="FFFFFF"/>
        </w:rPr>
        <w:t>ABSTRACT</w:t>
      </w:r>
      <w:r w:rsidR="001404CC" w:rsidRPr="00D36FF8">
        <w:t xml:space="preserve">. </w:t>
      </w:r>
      <w:proofErr w:type="spellStart"/>
      <w:r w:rsidRPr="00D36FF8">
        <w:t>This</w:t>
      </w:r>
      <w:proofErr w:type="spellEnd"/>
      <w:r w:rsidRPr="00D36FF8">
        <w:t xml:space="preserve"> </w:t>
      </w:r>
      <w:proofErr w:type="spellStart"/>
      <w:r w:rsidR="007B47CE" w:rsidRPr="00D36FF8">
        <w:t>paper</w:t>
      </w:r>
      <w:proofErr w:type="spellEnd"/>
      <w:r w:rsidRPr="00D36FF8">
        <w:t xml:space="preserve"> </w:t>
      </w:r>
      <w:proofErr w:type="spellStart"/>
      <w:r w:rsidRPr="00D36FF8">
        <w:t>presents</w:t>
      </w:r>
      <w:proofErr w:type="spellEnd"/>
      <w:r w:rsidRPr="00D36FF8">
        <w:t xml:space="preserve"> </w:t>
      </w:r>
      <w:proofErr w:type="spellStart"/>
      <w:r w:rsidRPr="00D36FF8">
        <w:t>expanded</w:t>
      </w:r>
      <w:proofErr w:type="spellEnd"/>
      <w:r w:rsidRPr="00D36FF8">
        <w:t xml:space="preserve"> </w:t>
      </w:r>
      <w:proofErr w:type="spellStart"/>
      <w:r w:rsidRPr="00D36FF8">
        <w:t>functions</w:t>
      </w:r>
      <w:proofErr w:type="spellEnd"/>
      <w:r w:rsidRPr="00D36FF8">
        <w:t xml:space="preserve"> </w:t>
      </w:r>
      <w:proofErr w:type="spellStart"/>
      <w:r w:rsidRPr="00D36FF8">
        <w:t>of</w:t>
      </w:r>
      <w:proofErr w:type="spellEnd"/>
      <w:r w:rsidRPr="00D36FF8">
        <w:t xml:space="preserve"> </w:t>
      </w:r>
      <w:proofErr w:type="spellStart"/>
      <w:r w:rsidRPr="00D36FF8">
        <w:t>literary</w:t>
      </w:r>
      <w:proofErr w:type="spellEnd"/>
      <w:r w:rsidRPr="00D36FF8">
        <w:t xml:space="preserve"> </w:t>
      </w:r>
      <w:proofErr w:type="spellStart"/>
      <w:r w:rsidRPr="00D36FF8">
        <w:t>texts</w:t>
      </w:r>
      <w:proofErr w:type="spellEnd"/>
      <w:r w:rsidRPr="00D36FF8">
        <w:t xml:space="preserve"> </w:t>
      </w:r>
      <w:proofErr w:type="spellStart"/>
      <w:r w:rsidRPr="00D36FF8">
        <w:t>through</w:t>
      </w:r>
      <w:proofErr w:type="spellEnd"/>
      <w:r w:rsidRPr="00D36FF8">
        <w:t xml:space="preserve"> </w:t>
      </w:r>
      <w:proofErr w:type="spellStart"/>
      <w:r w:rsidRPr="00D36FF8">
        <w:t>the</w:t>
      </w:r>
      <w:proofErr w:type="spellEnd"/>
      <w:r w:rsidRPr="00D36FF8">
        <w:t xml:space="preserve"> </w:t>
      </w:r>
      <w:proofErr w:type="spellStart"/>
      <w:r w:rsidRPr="00D36FF8">
        <w:t>intercession</w:t>
      </w:r>
      <w:proofErr w:type="spellEnd"/>
      <w:r w:rsidRPr="00D36FF8">
        <w:t xml:space="preserve"> </w:t>
      </w:r>
      <w:proofErr w:type="spellStart"/>
      <w:r w:rsidRPr="00D36FF8">
        <w:t>of</w:t>
      </w:r>
      <w:proofErr w:type="spellEnd"/>
      <w:r w:rsidRPr="00D36FF8">
        <w:t xml:space="preserve"> </w:t>
      </w:r>
      <w:proofErr w:type="spellStart"/>
      <w:r w:rsidRPr="00D36FF8">
        <w:t>two</w:t>
      </w:r>
      <w:proofErr w:type="spellEnd"/>
      <w:r w:rsidRPr="00D36FF8">
        <w:t xml:space="preserve"> </w:t>
      </w:r>
      <w:proofErr w:type="spellStart"/>
      <w:r w:rsidRPr="00D36FF8">
        <w:t>important</w:t>
      </w:r>
      <w:proofErr w:type="spellEnd"/>
      <w:r w:rsidRPr="00D36FF8">
        <w:t xml:space="preserve"> </w:t>
      </w:r>
      <w:proofErr w:type="spellStart"/>
      <w:r w:rsidRPr="00D36FF8">
        <w:t>concepts</w:t>
      </w:r>
      <w:proofErr w:type="spellEnd"/>
      <w:r w:rsidR="00E6334D" w:rsidRPr="00D36FF8">
        <w:t>:</w:t>
      </w:r>
      <w:r w:rsidRPr="00D36FF8">
        <w:t xml:space="preserve"> </w:t>
      </w:r>
      <w:proofErr w:type="spellStart"/>
      <w:r w:rsidRPr="00D36FF8">
        <w:t>the</w:t>
      </w:r>
      <w:proofErr w:type="spellEnd"/>
      <w:r w:rsidRPr="00D36FF8">
        <w:t xml:space="preserve"> </w:t>
      </w:r>
      <w:r w:rsidR="00E6334D" w:rsidRPr="00D36FF8">
        <w:t>‘</w:t>
      </w:r>
      <w:r w:rsidRPr="00D36FF8">
        <w:t>shift</w:t>
      </w:r>
      <w:r w:rsidR="00E6334D" w:rsidRPr="00D36FF8">
        <w:t xml:space="preserve">’ </w:t>
      </w:r>
      <w:proofErr w:type="spellStart"/>
      <w:r w:rsidRPr="00D36FF8">
        <w:t>proposed</w:t>
      </w:r>
      <w:proofErr w:type="spellEnd"/>
      <w:r w:rsidRPr="00D36FF8">
        <w:t xml:space="preserve"> </w:t>
      </w:r>
      <w:proofErr w:type="spellStart"/>
      <w:r w:rsidRPr="00D36FF8">
        <w:t>by</w:t>
      </w:r>
      <w:proofErr w:type="spellEnd"/>
      <w:r w:rsidRPr="00D36FF8">
        <w:t xml:space="preserve"> Barthes in </w:t>
      </w:r>
      <w:proofErr w:type="spellStart"/>
      <w:r w:rsidRPr="00D36FF8">
        <w:t>his</w:t>
      </w:r>
      <w:proofErr w:type="spellEnd"/>
      <w:r w:rsidRPr="00D36FF8">
        <w:t xml:space="preserve"> </w:t>
      </w:r>
      <w:r w:rsidR="00E6334D" w:rsidRPr="00D36FF8">
        <w:t>‘</w:t>
      </w:r>
      <w:r w:rsidRPr="00D36FF8">
        <w:t xml:space="preserve">Inaugural </w:t>
      </w:r>
      <w:proofErr w:type="spellStart"/>
      <w:r w:rsidRPr="00D36FF8">
        <w:t>Lecture</w:t>
      </w:r>
      <w:proofErr w:type="spellEnd"/>
      <w:r w:rsidR="00E6334D" w:rsidRPr="00D36FF8">
        <w:t xml:space="preserve">’, </w:t>
      </w:r>
      <w:proofErr w:type="spellStart"/>
      <w:r w:rsidRPr="00D36FF8">
        <w:t>and</w:t>
      </w:r>
      <w:proofErr w:type="spellEnd"/>
      <w:r w:rsidRPr="00D36FF8">
        <w:t xml:space="preserve"> </w:t>
      </w:r>
      <w:proofErr w:type="spellStart"/>
      <w:r w:rsidRPr="00D36FF8">
        <w:t>the</w:t>
      </w:r>
      <w:proofErr w:type="spellEnd"/>
      <w:r w:rsidRPr="00D36FF8">
        <w:t xml:space="preserve"> </w:t>
      </w:r>
      <w:proofErr w:type="spellStart"/>
      <w:r w:rsidRPr="00D36FF8">
        <w:t>concept</w:t>
      </w:r>
      <w:proofErr w:type="spellEnd"/>
      <w:r w:rsidRPr="00D36FF8">
        <w:t xml:space="preserve"> </w:t>
      </w:r>
      <w:proofErr w:type="spellStart"/>
      <w:r w:rsidRPr="00D36FF8">
        <w:t>of</w:t>
      </w:r>
      <w:proofErr w:type="spellEnd"/>
      <w:r w:rsidRPr="00D36FF8">
        <w:t xml:space="preserve"> </w:t>
      </w:r>
      <w:r w:rsidR="00E6334D" w:rsidRPr="00D36FF8">
        <w:t>‘</w:t>
      </w:r>
      <w:proofErr w:type="spellStart"/>
      <w:r w:rsidRPr="00D36FF8">
        <w:t>minor</w:t>
      </w:r>
      <w:proofErr w:type="spellEnd"/>
      <w:r w:rsidRPr="00D36FF8">
        <w:t xml:space="preserve"> </w:t>
      </w:r>
      <w:proofErr w:type="spellStart"/>
      <w:r w:rsidRPr="00D36FF8">
        <w:t>literature</w:t>
      </w:r>
      <w:proofErr w:type="spellEnd"/>
      <w:r w:rsidR="00E6334D" w:rsidRPr="00D36FF8">
        <w:t>’</w:t>
      </w:r>
      <w:r w:rsidRPr="00D36FF8">
        <w:t xml:space="preserve"> </w:t>
      </w:r>
      <w:proofErr w:type="spellStart"/>
      <w:r w:rsidRPr="00D36FF8">
        <w:t>developed</w:t>
      </w:r>
      <w:proofErr w:type="spellEnd"/>
      <w:r w:rsidRPr="00D36FF8">
        <w:t xml:space="preserve"> </w:t>
      </w:r>
      <w:proofErr w:type="spellStart"/>
      <w:r w:rsidRPr="00D36FF8">
        <w:t>by</w:t>
      </w:r>
      <w:proofErr w:type="spellEnd"/>
      <w:r w:rsidRPr="00D36FF8">
        <w:t xml:space="preserve"> Deleuze </w:t>
      </w:r>
      <w:proofErr w:type="spellStart"/>
      <w:r w:rsidRPr="00D36FF8">
        <w:t>and</w:t>
      </w:r>
      <w:proofErr w:type="spellEnd"/>
      <w:r w:rsidRPr="00D36FF8">
        <w:t xml:space="preserve"> </w:t>
      </w:r>
      <w:proofErr w:type="spellStart"/>
      <w:r w:rsidRPr="00D36FF8">
        <w:t>Guattari</w:t>
      </w:r>
      <w:proofErr w:type="spellEnd"/>
      <w:r w:rsidRPr="00D36FF8">
        <w:t xml:space="preserve">. </w:t>
      </w:r>
      <w:r w:rsidR="00D36FF8" w:rsidRPr="004E26A3">
        <w:rPr>
          <w:color w:val="FF0000"/>
        </w:rPr>
        <w:t xml:space="preserve">The </w:t>
      </w:r>
      <w:proofErr w:type="spellStart"/>
      <w:r w:rsidR="00D36FF8" w:rsidRPr="004E26A3">
        <w:rPr>
          <w:color w:val="FF0000"/>
        </w:rPr>
        <w:t>problem</w:t>
      </w:r>
      <w:proofErr w:type="spellEnd"/>
      <w:r w:rsidR="00D36FF8" w:rsidRPr="004E26A3">
        <w:rPr>
          <w:color w:val="FF0000"/>
        </w:rPr>
        <w:t xml:space="preserve"> </w:t>
      </w:r>
      <w:proofErr w:type="spellStart"/>
      <w:r w:rsidR="00D36FF8" w:rsidRPr="004E26A3">
        <w:rPr>
          <w:color w:val="FF0000"/>
        </w:rPr>
        <w:t>question</w:t>
      </w:r>
      <w:proofErr w:type="spellEnd"/>
      <w:r w:rsidR="00D36FF8" w:rsidRPr="004E26A3">
        <w:rPr>
          <w:color w:val="FF0000"/>
        </w:rPr>
        <w:t xml:space="preserve"> </w:t>
      </w:r>
      <w:proofErr w:type="spellStart"/>
      <w:r w:rsidR="00D36FF8" w:rsidRPr="004E26A3">
        <w:rPr>
          <w:color w:val="FF0000"/>
        </w:rPr>
        <w:t>that</w:t>
      </w:r>
      <w:proofErr w:type="spellEnd"/>
      <w:r w:rsidR="00D36FF8" w:rsidRPr="004E26A3">
        <w:rPr>
          <w:color w:val="FF0000"/>
        </w:rPr>
        <w:t xml:space="preserve"> </w:t>
      </w:r>
      <w:proofErr w:type="spellStart"/>
      <w:r w:rsidR="00D36FF8" w:rsidRPr="004E26A3">
        <w:rPr>
          <w:color w:val="FF0000"/>
        </w:rPr>
        <w:t>guides</w:t>
      </w:r>
      <w:proofErr w:type="spellEnd"/>
      <w:r w:rsidR="00D36FF8" w:rsidRPr="004E26A3">
        <w:rPr>
          <w:color w:val="FF0000"/>
        </w:rPr>
        <w:t xml:space="preserve"> </w:t>
      </w:r>
      <w:proofErr w:type="spellStart"/>
      <w:r w:rsidR="00D36FF8" w:rsidRPr="004E26A3">
        <w:rPr>
          <w:color w:val="FF0000"/>
        </w:rPr>
        <w:t>the</w:t>
      </w:r>
      <w:proofErr w:type="spellEnd"/>
      <w:r w:rsidR="00D36FF8" w:rsidRPr="004E26A3">
        <w:rPr>
          <w:color w:val="FF0000"/>
        </w:rPr>
        <w:t xml:space="preserve"> </w:t>
      </w:r>
      <w:proofErr w:type="spellStart"/>
      <w:r w:rsidR="00D36FF8" w:rsidRPr="004E26A3">
        <w:rPr>
          <w:color w:val="FF0000"/>
        </w:rPr>
        <w:t>research</w:t>
      </w:r>
      <w:proofErr w:type="spellEnd"/>
      <w:r w:rsidR="00D36FF8" w:rsidRPr="004E26A3">
        <w:rPr>
          <w:color w:val="FF0000"/>
        </w:rPr>
        <w:t xml:space="preserve"> </w:t>
      </w:r>
      <w:proofErr w:type="spellStart"/>
      <w:r w:rsidR="00D36FF8" w:rsidRPr="004E26A3">
        <w:rPr>
          <w:color w:val="FF0000"/>
        </w:rPr>
        <w:t>is</w:t>
      </w:r>
      <w:proofErr w:type="spellEnd"/>
      <w:r w:rsidR="00D36FF8" w:rsidRPr="004E26A3">
        <w:rPr>
          <w:color w:val="FF0000"/>
        </w:rPr>
        <w:t xml:space="preserve">: </w:t>
      </w:r>
      <w:proofErr w:type="spellStart"/>
      <w:r w:rsidR="00D36FF8" w:rsidRPr="004E26A3">
        <w:rPr>
          <w:color w:val="FF0000"/>
        </w:rPr>
        <w:t>What</w:t>
      </w:r>
      <w:proofErr w:type="spellEnd"/>
      <w:r w:rsidR="00D36FF8" w:rsidRPr="004E26A3">
        <w:rPr>
          <w:color w:val="FF0000"/>
        </w:rPr>
        <w:t xml:space="preserve"> are </w:t>
      </w:r>
      <w:proofErr w:type="spellStart"/>
      <w:r w:rsidR="00D36FF8" w:rsidRPr="004E26A3">
        <w:rPr>
          <w:color w:val="FF0000"/>
        </w:rPr>
        <w:t>the</w:t>
      </w:r>
      <w:proofErr w:type="spellEnd"/>
      <w:r w:rsidR="00D36FF8" w:rsidRPr="004E26A3">
        <w:rPr>
          <w:color w:val="FF0000"/>
        </w:rPr>
        <w:t xml:space="preserve"> </w:t>
      </w:r>
      <w:proofErr w:type="spellStart"/>
      <w:r w:rsidR="00D36FF8" w:rsidRPr="004E26A3">
        <w:rPr>
          <w:color w:val="FF0000"/>
        </w:rPr>
        <w:t>functions</w:t>
      </w:r>
      <w:proofErr w:type="spellEnd"/>
      <w:r w:rsidR="00D36FF8" w:rsidRPr="004E26A3">
        <w:rPr>
          <w:color w:val="FF0000"/>
        </w:rPr>
        <w:t xml:space="preserve"> </w:t>
      </w:r>
      <w:proofErr w:type="spellStart"/>
      <w:r w:rsidR="00D36FF8" w:rsidRPr="004E26A3">
        <w:rPr>
          <w:color w:val="FF0000"/>
        </w:rPr>
        <w:t>of</w:t>
      </w:r>
      <w:proofErr w:type="spellEnd"/>
      <w:r w:rsidR="00D36FF8" w:rsidRPr="004E26A3">
        <w:rPr>
          <w:color w:val="FF0000"/>
        </w:rPr>
        <w:t xml:space="preserve"> </w:t>
      </w:r>
      <w:proofErr w:type="spellStart"/>
      <w:r w:rsidR="00D36FF8" w:rsidRPr="004E26A3">
        <w:rPr>
          <w:color w:val="FF0000"/>
        </w:rPr>
        <w:t>the</w:t>
      </w:r>
      <w:proofErr w:type="spellEnd"/>
      <w:r w:rsidR="00D36FF8" w:rsidRPr="004E26A3">
        <w:rPr>
          <w:color w:val="FF0000"/>
        </w:rPr>
        <w:t xml:space="preserve"> </w:t>
      </w:r>
      <w:proofErr w:type="spellStart"/>
      <w:r w:rsidR="00D36FF8" w:rsidRPr="004E26A3">
        <w:rPr>
          <w:color w:val="FF0000"/>
        </w:rPr>
        <w:t>literary</w:t>
      </w:r>
      <w:proofErr w:type="spellEnd"/>
      <w:r w:rsidR="00D36FF8" w:rsidRPr="004E26A3">
        <w:rPr>
          <w:color w:val="FF0000"/>
        </w:rPr>
        <w:t xml:space="preserve"> </w:t>
      </w:r>
      <w:proofErr w:type="spellStart"/>
      <w:r w:rsidR="00D36FF8" w:rsidRPr="004E26A3">
        <w:rPr>
          <w:color w:val="FF0000"/>
        </w:rPr>
        <w:t>text</w:t>
      </w:r>
      <w:proofErr w:type="spellEnd"/>
      <w:r w:rsidR="00D36FF8" w:rsidRPr="004E26A3">
        <w:rPr>
          <w:color w:val="FF0000"/>
        </w:rPr>
        <w:t xml:space="preserve"> </w:t>
      </w:r>
      <w:proofErr w:type="spellStart"/>
      <w:r w:rsidR="00D36FF8" w:rsidRPr="004E26A3">
        <w:rPr>
          <w:color w:val="FF0000"/>
        </w:rPr>
        <w:t>according</w:t>
      </w:r>
      <w:proofErr w:type="spellEnd"/>
      <w:r w:rsidR="00D36FF8" w:rsidRPr="004E26A3">
        <w:rPr>
          <w:color w:val="FF0000"/>
        </w:rPr>
        <w:t xml:space="preserve"> </w:t>
      </w:r>
      <w:proofErr w:type="spellStart"/>
      <w:r w:rsidR="00D36FF8" w:rsidRPr="004E26A3">
        <w:rPr>
          <w:color w:val="FF0000"/>
        </w:rPr>
        <w:t>to</w:t>
      </w:r>
      <w:proofErr w:type="spellEnd"/>
      <w:r w:rsidR="00D36FF8" w:rsidRPr="004E26A3">
        <w:rPr>
          <w:color w:val="FF0000"/>
        </w:rPr>
        <w:t xml:space="preserve"> Barthes </w:t>
      </w:r>
      <w:proofErr w:type="spellStart"/>
      <w:r w:rsidR="00D36FF8" w:rsidRPr="004E26A3">
        <w:rPr>
          <w:color w:val="FF0000"/>
        </w:rPr>
        <w:t>and</w:t>
      </w:r>
      <w:proofErr w:type="spellEnd"/>
      <w:r w:rsidR="00D36FF8" w:rsidRPr="004E26A3">
        <w:rPr>
          <w:color w:val="FF0000"/>
        </w:rPr>
        <w:t xml:space="preserve"> Deleuze </w:t>
      </w:r>
      <w:proofErr w:type="spellStart"/>
      <w:r w:rsidR="00D36FF8" w:rsidRPr="004E26A3">
        <w:rPr>
          <w:color w:val="FF0000"/>
        </w:rPr>
        <w:t>and</w:t>
      </w:r>
      <w:proofErr w:type="spellEnd"/>
      <w:r w:rsidR="00D36FF8" w:rsidRPr="004E26A3">
        <w:rPr>
          <w:color w:val="FF0000"/>
        </w:rPr>
        <w:t xml:space="preserve"> </w:t>
      </w:r>
      <w:proofErr w:type="spellStart"/>
      <w:r w:rsidR="00D36FF8" w:rsidRPr="004E26A3">
        <w:rPr>
          <w:color w:val="FF0000"/>
        </w:rPr>
        <w:t>Guatarri</w:t>
      </w:r>
      <w:proofErr w:type="spellEnd"/>
      <w:r w:rsidR="00D36FF8" w:rsidRPr="004E26A3">
        <w:rPr>
          <w:color w:val="FF0000"/>
        </w:rPr>
        <w:t>?</w:t>
      </w:r>
      <w:r w:rsidR="00D36FF8">
        <w:t xml:space="preserve"> </w:t>
      </w:r>
      <w:r w:rsidRPr="00D36FF8">
        <w:t xml:space="preserve">As </w:t>
      </w:r>
      <w:proofErr w:type="spellStart"/>
      <w:r w:rsidRPr="00D36FF8">
        <w:t>methodological</w:t>
      </w:r>
      <w:proofErr w:type="spellEnd"/>
      <w:r w:rsidRPr="00D36FF8">
        <w:t xml:space="preserve"> approach </w:t>
      </w:r>
      <w:proofErr w:type="spellStart"/>
      <w:r w:rsidRPr="00D36FF8">
        <w:t>we</w:t>
      </w:r>
      <w:proofErr w:type="spellEnd"/>
      <w:r w:rsidRPr="00D36FF8">
        <w:t xml:space="preserve"> </w:t>
      </w:r>
      <w:proofErr w:type="spellStart"/>
      <w:r w:rsidRPr="00D36FF8">
        <w:t>have</w:t>
      </w:r>
      <w:proofErr w:type="spellEnd"/>
      <w:r w:rsidRPr="00D36FF8">
        <w:t xml:space="preserve"> </w:t>
      </w:r>
      <w:proofErr w:type="spellStart"/>
      <w:r w:rsidRPr="00D36FF8">
        <w:t>chosen</w:t>
      </w:r>
      <w:proofErr w:type="spellEnd"/>
      <w:r w:rsidRPr="00D36FF8">
        <w:t xml:space="preserve"> </w:t>
      </w:r>
      <w:proofErr w:type="spellStart"/>
      <w:r w:rsidRPr="00D36FF8">
        <w:t>to</w:t>
      </w:r>
      <w:proofErr w:type="spellEnd"/>
      <w:r w:rsidRPr="00D36FF8">
        <w:t xml:space="preserve"> </w:t>
      </w:r>
      <w:proofErr w:type="spellStart"/>
      <w:r w:rsidRPr="00D36FF8">
        <w:t>make</w:t>
      </w:r>
      <w:proofErr w:type="spellEnd"/>
      <w:r w:rsidRPr="00D36FF8">
        <w:t xml:space="preserve"> entrances in </w:t>
      </w:r>
      <w:proofErr w:type="spellStart"/>
      <w:r w:rsidRPr="00D36FF8">
        <w:t>the</w:t>
      </w:r>
      <w:proofErr w:type="spellEnd"/>
      <w:r w:rsidRPr="00D36FF8">
        <w:t xml:space="preserve"> </w:t>
      </w:r>
      <w:proofErr w:type="spellStart"/>
      <w:r w:rsidRPr="00D36FF8">
        <w:t>works</w:t>
      </w:r>
      <w:proofErr w:type="spellEnd"/>
      <w:r w:rsidRPr="00D36FF8">
        <w:t xml:space="preserve"> </w:t>
      </w:r>
      <w:proofErr w:type="spellStart"/>
      <w:r w:rsidRPr="00D36FF8">
        <w:t>of</w:t>
      </w:r>
      <w:proofErr w:type="spellEnd"/>
      <w:r w:rsidRPr="00D36FF8">
        <w:t xml:space="preserve"> Franz Kafka, João Guimarães Rosa </w:t>
      </w:r>
      <w:proofErr w:type="spellStart"/>
      <w:r w:rsidRPr="00D36FF8">
        <w:t>and</w:t>
      </w:r>
      <w:proofErr w:type="spellEnd"/>
      <w:r w:rsidRPr="00D36FF8">
        <w:t xml:space="preserve"> Clarice Lispector </w:t>
      </w:r>
      <w:proofErr w:type="spellStart"/>
      <w:r w:rsidRPr="00D36FF8">
        <w:t>making</w:t>
      </w:r>
      <w:proofErr w:type="spellEnd"/>
      <w:r w:rsidRPr="00D36FF8">
        <w:t xml:space="preserve"> </w:t>
      </w:r>
      <w:proofErr w:type="spellStart"/>
      <w:r w:rsidRPr="00D36FF8">
        <w:t>inferences</w:t>
      </w:r>
      <w:proofErr w:type="spellEnd"/>
      <w:r w:rsidRPr="00D36FF8">
        <w:t xml:space="preserve"> </w:t>
      </w:r>
      <w:proofErr w:type="spellStart"/>
      <w:r w:rsidRPr="00D36FF8">
        <w:t>that</w:t>
      </w:r>
      <w:proofErr w:type="spellEnd"/>
      <w:r w:rsidRPr="00D36FF8">
        <w:t xml:space="preserve"> </w:t>
      </w:r>
      <w:proofErr w:type="spellStart"/>
      <w:r w:rsidRPr="00D36FF8">
        <w:t>allow</w:t>
      </w:r>
      <w:proofErr w:type="spellEnd"/>
      <w:r w:rsidRPr="00D36FF8">
        <w:t xml:space="preserve"> </w:t>
      </w:r>
      <w:proofErr w:type="spellStart"/>
      <w:r w:rsidRPr="00D36FF8">
        <w:t>us</w:t>
      </w:r>
      <w:proofErr w:type="spellEnd"/>
      <w:r w:rsidRPr="00D36FF8">
        <w:t xml:space="preserve"> </w:t>
      </w:r>
      <w:proofErr w:type="spellStart"/>
      <w:r w:rsidRPr="00D36FF8">
        <w:t>to</w:t>
      </w:r>
      <w:proofErr w:type="spellEnd"/>
      <w:r w:rsidRPr="00D36FF8">
        <w:t xml:space="preserve"> approach </w:t>
      </w:r>
      <w:proofErr w:type="spellStart"/>
      <w:r w:rsidRPr="00D36FF8">
        <w:t>these</w:t>
      </w:r>
      <w:proofErr w:type="spellEnd"/>
      <w:r w:rsidRPr="00D36FF8">
        <w:t xml:space="preserve"> </w:t>
      </w:r>
      <w:proofErr w:type="spellStart"/>
      <w:r w:rsidRPr="00D36FF8">
        <w:t>concepts</w:t>
      </w:r>
      <w:proofErr w:type="spellEnd"/>
      <w:r w:rsidRPr="00D36FF8">
        <w:t xml:space="preserve"> </w:t>
      </w:r>
      <w:proofErr w:type="spellStart"/>
      <w:r w:rsidRPr="00D36FF8">
        <w:t>highlighting</w:t>
      </w:r>
      <w:proofErr w:type="spellEnd"/>
      <w:r w:rsidRPr="00D36FF8">
        <w:t xml:space="preserve"> </w:t>
      </w:r>
      <w:proofErr w:type="spellStart"/>
      <w:r w:rsidRPr="00D36FF8">
        <w:t>inherent</w:t>
      </w:r>
      <w:proofErr w:type="spellEnd"/>
      <w:r w:rsidRPr="00D36FF8">
        <w:t xml:space="preserve"> </w:t>
      </w:r>
      <w:proofErr w:type="spellStart"/>
      <w:r w:rsidRPr="00D36FF8">
        <w:t>powers</w:t>
      </w:r>
      <w:proofErr w:type="spellEnd"/>
      <w:r w:rsidRPr="00D36FF8">
        <w:t xml:space="preserve"> </w:t>
      </w:r>
      <w:proofErr w:type="spellStart"/>
      <w:r w:rsidRPr="00D36FF8">
        <w:t>of</w:t>
      </w:r>
      <w:proofErr w:type="spellEnd"/>
      <w:r w:rsidRPr="00D36FF8">
        <w:t xml:space="preserve"> </w:t>
      </w:r>
      <w:proofErr w:type="spellStart"/>
      <w:r w:rsidRPr="00D36FF8">
        <w:t>literary</w:t>
      </w:r>
      <w:proofErr w:type="spellEnd"/>
      <w:r w:rsidRPr="00D36FF8">
        <w:t xml:space="preserve"> </w:t>
      </w:r>
      <w:proofErr w:type="spellStart"/>
      <w:r w:rsidRPr="00D36FF8">
        <w:t>narratives</w:t>
      </w:r>
      <w:proofErr w:type="spellEnd"/>
      <w:r w:rsidRPr="00D36FF8">
        <w:t xml:space="preserve">. As </w:t>
      </w:r>
      <w:r w:rsidR="00E6334D" w:rsidRPr="00D36FF8">
        <w:t xml:space="preserve">a </w:t>
      </w:r>
      <w:proofErr w:type="spellStart"/>
      <w:r w:rsidR="00E6334D" w:rsidRPr="00D36FF8">
        <w:t>result</w:t>
      </w:r>
      <w:proofErr w:type="spellEnd"/>
      <w:r w:rsidR="00E6334D" w:rsidRPr="00D36FF8">
        <w:t xml:space="preserve">, </w:t>
      </w:r>
      <w:proofErr w:type="spellStart"/>
      <w:r w:rsidR="00E6334D" w:rsidRPr="00D36FF8">
        <w:t>we</w:t>
      </w:r>
      <w:proofErr w:type="spellEnd"/>
      <w:r w:rsidR="00E6334D" w:rsidRPr="00D36FF8">
        <w:t xml:space="preserve"> </w:t>
      </w:r>
      <w:proofErr w:type="spellStart"/>
      <w:r w:rsidR="00E6334D" w:rsidRPr="00D36FF8">
        <w:rPr>
          <w:color w:val="FF0000"/>
        </w:rPr>
        <w:t>emphasize</w:t>
      </w:r>
      <w:proofErr w:type="spellEnd"/>
      <w:r w:rsidRPr="00D36FF8">
        <w:rPr>
          <w:color w:val="FF0000"/>
        </w:rPr>
        <w:t xml:space="preserve"> </w:t>
      </w:r>
      <w:proofErr w:type="spellStart"/>
      <w:r w:rsidRPr="00D36FF8">
        <w:rPr>
          <w:color w:val="FF0000"/>
        </w:rPr>
        <w:t>that</w:t>
      </w:r>
      <w:proofErr w:type="spellEnd"/>
      <w:r w:rsidRPr="00D36FF8">
        <w:rPr>
          <w:color w:val="FF0000"/>
        </w:rPr>
        <w:t xml:space="preserve"> </w:t>
      </w:r>
      <w:proofErr w:type="spellStart"/>
      <w:r w:rsidR="00D36FF8" w:rsidRPr="00D36FF8">
        <w:rPr>
          <w:color w:val="FF0000"/>
        </w:rPr>
        <w:t>the</w:t>
      </w:r>
      <w:proofErr w:type="spellEnd"/>
      <w:r w:rsidR="00D36FF8" w:rsidRPr="00D36FF8">
        <w:rPr>
          <w:color w:val="FF0000"/>
        </w:rPr>
        <w:t xml:space="preserve"> </w:t>
      </w:r>
      <w:proofErr w:type="spellStart"/>
      <w:r w:rsidR="00D36FF8" w:rsidRPr="00D36FF8">
        <w:rPr>
          <w:color w:val="FF0000"/>
        </w:rPr>
        <w:t>function</w:t>
      </w:r>
      <w:r w:rsidR="00D36FF8">
        <w:rPr>
          <w:color w:val="FF0000"/>
        </w:rPr>
        <w:t>s</w:t>
      </w:r>
      <w:proofErr w:type="spellEnd"/>
      <w:r w:rsidR="00D36FF8" w:rsidRPr="00D36FF8">
        <w:rPr>
          <w:color w:val="FF0000"/>
        </w:rPr>
        <w:t xml:space="preserve"> </w:t>
      </w:r>
      <w:proofErr w:type="spellStart"/>
      <w:r w:rsidR="00D36FF8" w:rsidRPr="00D36FF8">
        <w:rPr>
          <w:color w:val="FF0000"/>
        </w:rPr>
        <w:t>of</w:t>
      </w:r>
      <w:proofErr w:type="spellEnd"/>
      <w:r w:rsidR="00D36FF8" w:rsidRPr="00D36FF8">
        <w:rPr>
          <w:color w:val="FF0000"/>
        </w:rPr>
        <w:t xml:space="preserve"> </w:t>
      </w:r>
      <w:proofErr w:type="spellStart"/>
      <w:r w:rsidR="00D36FF8" w:rsidRPr="00D36FF8">
        <w:rPr>
          <w:color w:val="FF0000"/>
        </w:rPr>
        <w:t>the</w:t>
      </w:r>
      <w:proofErr w:type="spellEnd"/>
      <w:r w:rsidR="00D36FF8" w:rsidRPr="00D36FF8">
        <w:rPr>
          <w:color w:val="FF0000"/>
        </w:rPr>
        <w:t xml:space="preserve"> </w:t>
      </w:r>
      <w:proofErr w:type="spellStart"/>
      <w:r w:rsidR="00D36FF8" w:rsidRPr="00D36FF8">
        <w:rPr>
          <w:color w:val="FF0000"/>
        </w:rPr>
        <w:t>literary</w:t>
      </w:r>
      <w:proofErr w:type="spellEnd"/>
      <w:r w:rsidR="00D36FF8" w:rsidRPr="00D36FF8">
        <w:rPr>
          <w:color w:val="FF0000"/>
        </w:rPr>
        <w:t xml:space="preserve"> </w:t>
      </w:r>
      <w:proofErr w:type="spellStart"/>
      <w:r w:rsidR="00D36FF8" w:rsidRPr="00D36FF8">
        <w:rPr>
          <w:color w:val="FF0000"/>
        </w:rPr>
        <w:t>text</w:t>
      </w:r>
      <w:proofErr w:type="spellEnd"/>
      <w:r w:rsidR="00D36FF8" w:rsidRPr="00D36FF8">
        <w:rPr>
          <w:color w:val="FF0000"/>
        </w:rPr>
        <w:t xml:space="preserve"> for Barthes, Deleuze, </w:t>
      </w:r>
      <w:proofErr w:type="spellStart"/>
      <w:r w:rsidR="00D36FF8" w:rsidRPr="00D36FF8">
        <w:rPr>
          <w:color w:val="FF0000"/>
        </w:rPr>
        <w:t>and</w:t>
      </w:r>
      <w:proofErr w:type="spellEnd"/>
      <w:r w:rsidR="00D36FF8" w:rsidRPr="00D36FF8">
        <w:rPr>
          <w:color w:val="FF0000"/>
        </w:rPr>
        <w:t xml:space="preserve"> </w:t>
      </w:r>
      <w:proofErr w:type="spellStart"/>
      <w:r w:rsidR="00D36FF8" w:rsidRPr="00D36FF8">
        <w:rPr>
          <w:color w:val="FF0000"/>
        </w:rPr>
        <w:t>Guattari</w:t>
      </w:r>
      <w:proofErr w:type="spellEnd"/>
      <w:r w:rsidR="00D36FF8" w:rsidRPr="00D36FF8">
        <w:rPr>
          <w:color w:val="FF0000"/>
        </w:rPr>
        <w:t xml:space="preserve"> are </w:t>
      </w:r>
      <w:proofErr w:type="spellStart"/>
      <w:r w:rsidR="00D36FF8" w:rsidRPr="00D36FF8">
        <w:rPr>
          <w:color w:val="FF0000"/>
        </w:rPr>
        <w:t>displacements</w:t>
      </w:r>
      <w:proofErr w:type="spellEnd"/>
      <w:r w:rsidR="00D36FF8" w:rsidRPr="00D36FF8">
        <w:rPr>
          <w:color w:val="FF0000"/>
        </w:rPr>
        <w:t xml:space="preserve"> </w:t>
      </w:r>
      <w:proofErr w:type="spellStart"/>
      <w:r w:rsidR="00D36FF8" w:rsidRPr="00D36FF8">
        <w:rPr>
          <w:color w:val="FF0000"/>
        </w:rPr>
        <w:t>that</w:t>
      </w:r>
      <w:proofErr w:type="spellEnd"/>
      <w:r w:rsidR="00D36FF8" w:rsidRPr="00D36FF8">
        <w:rPr>
          <w:color w:val="FF0000"/>
        </w:rPr>
        <w:t xml:space="preserve"> escape </w:t>
      </w:r>
      <w:proofErr w:type="spellStart"/>
      <w:r w:rsidR="00D36FF8" w:rsidRPr="00D36FF8">
        <w:rPr>
          <w:color w:val="FF0000"/>
        </w:rPr>
        <w:t>the</w:t>
      </w:r>
      <w:proofErr w:type="spellEnd"/>
      <w:r w:rsidR="00D36FF8" w:rsidRPr="00D36FF8">
        <w:rPr>
          <w:color w:val="FF0000"/>
        </w:rPr>
        <w:t xml:space="preserve"> </w:t>
      </w:r>
      <w:proofErr w:type="spellStart"/>
      <w:r w:rsidR="00D36FF8" w:rsidRPr="00D36FF8">
        <w:rPr>
          <w:color w:val="FF0000"/>
        </w:rPr>
        <w:t>coercive</w:t>
      </w:r>
      <w:proofErr w:type="spellEnd"/>
      <w:r w:rsidR="00D36FF8" w:rsidRPr="00D36FF8">
        <w:rPr>
          <w:color w:val="FF0000"/>
        </w:rPr>
        <w:t xml:space="preserve"> forces </w:t>
      </w:r>
      <w:proofErr w:type="spellStart"/>
      <w:r w:rsidR="00D36FF8" w:rsidRPr="00D36FF8">
        <w:rPr>
          <w:color w:val="FF0000"/>
        </w:rPr>
        <w:t>of</w:t>
      </w:r>
      <w:proofErr w:type="spellEnd"/>
      <w:r w:rsidR="00D36FF8" w:rsidRPr="00D36FF8">
        <w:rPr>
          <w:color w:val="FF0000"/>
        </w:rPr>
        <w:t xml:space="preserve"> </w:t>
      </w:r>
      <w:proofErr w:type="spellStart"/>
      <w:r w:rsidR="00D36FF8" w:rsidRPr="00D36FF8">
        <w:rPr>
          <w:color w:val="FF0000"/>
        </w:rPr>
        <w:t>language</w:t>
      </w:r>
      <w:proofErr w:type="spellEnd"/>
      <w:r w:rsidR="00D36FF8" w:rsidRPr="00D36FF8">
        <w:rPr>
          <w:color w:val="FF0000"/>
        </w:rPr>
        <w:t xml:space="preserve"> - </w:t>
      </w:r>
      <w:proofErr w:type="spellStart"/>
      <w:r w:rsidR="00D36FF8" w:rsidRPr="00D36FF8">
        <w:rPr>
          <w:color w:val="FF0000"/>
        </w:rPr>
        <w:t>facism</w:t>
      </w:r>
      <w:proofErr w:type="spellEnd"/>
      <w:r w:rsidR="00D36FF8" w:rsidRPr="00D36FF8">
        <w:rPr>
          <w:color w:val="FF0000"/>
        </w:rPr>
        <w:t xml:space="preserve"> - </w:t>
      </w:r>
      <w:proofErr w:type="spellStart"/>
      <w:r w:rsidR="00D36FF8" w:rsidRPr="00D36FF8">
        <w:rPr>
          <w:color w:val="FF0000"/>
        </w:rPr>
        <w:t>and</w:t>
      </w:r>
      <w:proofErr w:type="spellEnd"/>
      <w:r w:rsidR="00D36FF8" w:rsidRPr="00D36FF8">
        <w:rPr>
          <w:color w:val="FF0000"/>
        </w:rPr>
        <w:t xml:space="preserve"> </w:t>
      </w:r>
      <w:proofErr w:type="spellStart"/>
      <w:r w:rsidR="00D36FF8" w:rsidRPr="00D36FF8">
        <w:rPr>
          <w:color w:val="FF0000"/>
        </w:rPr>
        <w:t>allow</w:t>
      </w:r>
      <w:proofErr w:type="spellEnd"/>
      <w:r w:rsidR="00D36FF8" w:rsidRPr="00D36FF8">
        <w:rPr>
          <w:color w:val="FF0000"/>
        </w:rPr>
        <w:t xml:space="preserve"> </w:t>
      </w:r>
      <w:proofErr w:type="spellStart"/>
      <w:r w:rsidR="00D36FF8" w:rsidRPr="00D36FF8">
        <w:rPr>
          <w:color w:val="FF0000"/>
        </w:rPr>
        <w:t>doubt</w:t>
      </w:r>
      <w:proofErr w:type="spellEnd"/>
      <w:r w:rsidR="00D36FF8" w:rsidRPr="00D36FF8">
        <w:rPr>
          <w:color w:val="FF0000"/>
        </w:rPr>
        <w:t xml:space="preserve"> </w:t>
      </w:r>
      <w:proofErr w:type="spellStart"/>
      <w:r w:rsidR="00D36FF8" w:rsidRPr="00D36FF8">
        <w:rPr>
          <w:color w:val="FF0000"/>
        </w:rPr>
        <w:t>about</w:t>
      </w:r>
      <w:proofErr w:type="spellEnd"/>
      <w:r w:rsidR="00D36FF8" w:rsidRPr="00D36FF8">
        <w:rPr>
          <w:color w:val="FF0000"/>
        </w:rPr>
        <w:t xml:space="preserve"> </w:t>
      </w:r>
      <w:proofErr w:type="spellStart"/>
      <w:r w:rsidR="00D36FF8" w:rsidRPr="00D36FF8">
        <w:rPr>
          <w:color w:val="FF0000"/>
        </w:rPr>
        <w:t>their</w:t>
      </w:r>
      <w:proofErr w:type="spellEnd"/>
      <w:r w:rsidR="00D36FF8" w:rsidRPr="00D36FF8">
        <w:rPr>
          <w:color w:val="FF0000"/>
        </w:rPr>
        <w:t xml:space="preserve"> </w:t>
      </w:r>
      <w:proofErr w:type="spellStart"/>
      <w:r w:rsidR="00D36FF8" w:rsidRPr="00D36FF8">
        <w:rPr>
          <w:color w:val="FF0000"/>
        </w:rPr>
        <w:t>senses</w:t>
      </w:r>
      <w:proofErr w:type="spellEnd"/>
      <w:r w:rsidR="00D36FF8" w:rsidRPr="00D36FF8">
        <w:rPr>
          <w:color w:val="FF0000"/>
        </w:rPr>
        <w:t xml:space="preserve">, </w:t>
      </w:r>
      <w:proofErr w:type="spellStart"/>
      <w:r w:rsidR="00D36FF8" w:rsidRPr="00D36FF8">
        <w:rPr>
          <w:color w:val="FF0000"/>
        </w:rPr>
        <w:t>the</w:t>
      </w:r>
      <w:proofErr w:type="spellEnd"/>
      <w:r w:rsidR="00D36FF8" w:rsidRPr="00D36FF8">
        <w:rPr>
          <w:color w:val="FF0000"/>
        </w:rPr>
        <w:t xml:space="preserve"> </w:t>
      </w:r>
      <w:proofErr w:type="spellStart"/>
      <w:r w:rsidR="00D36FF8" w:rsidRPr="00D36FF8">
        <w:rPr>
          <w:color w:val="FF0000"/>
        </w:rPr>
        <w:t>contradiction</w:t>
      </w:r>
      <w:proofErr w:type="spellEnd"/>
      <w:r w:rsidR="00D36FF8" w:rsidRPr="00D36FF8">
        <w:rPr>
          <w:color w:val="FF0000"/>
        </w:rPr>
        <w:t xml:space="preserve"> </w:t>
      </w:r>
      <w:proofErr w:type="spellStart"/>
      <w:r w:rsidR="00D36FF8" w:rsidRPr="00D36FF8">
        <w:rPr>
          <w:color w:val="FF0000"/>
        </w:rPr>
        <w:t>and</w:t>
      </w:r>
      <w:proofErr w:type="spellEnd"/>
      <w:r w:rsidR="00D36FF8" w:rsidRPr="00D36FF8">
        <w:rPr>
          <w:color w:val="FF0000"/>
        </w:rPr>
        <w:t xml:space="preserve"> </w:t>
      </w:r>
      <w:proofErr w:type="spellStart"/>
      <w:r w:rsidR="00D36FF8" w:rsidRPr="00D36FF8">
        <w:rPr>
          <w:color w:val="FF0000"/>
        </w:rPr>
        <w:t>dynamicity</w:t>
      </w:r>
      <w:proofErr w:type="spellEnd"/>
      <w:r w:rsidR="00D36FF8" w:rsidRPr="00D36FF8">
        <w:rPr>
          <w:color w:val="FF0000"/>
        </w:rPr>
        <w:t xml:space="preserve"> </w:t>
      </w:r>
      <w:proofErr w:type="spellStart"/>
      <w:r w:rsidR="00D36FF8" w:rsidRPr="00D36FF8">
        <w:rPr>
          <w:color w:val="FF0000"/>
        </w:rPr>
        <w:t>of</w:t>
      </w:r>
      <w:proofErr w:type="spellEnd"/>
      <w:r w:rsidR="00D36FF8" w:rsidRPr="00D36FF8">
        <w:rPr>
          <w:color w:val="FF0000"/>
        </w:rPr>
        <w:t xml:space="preserve"> </w:t>
      </w:r>
      <w:proofErr w:type="spellStart"/>
      <w:r w:rsidR="00D36FF8" w:rsidRPr="00D36FF8">
        <w:rPr>
          <w:color w:val="FF0000"/>
        </w:rPr>
        <w:t>the</w:t>
      </w:r>
      <w:proofErr w:type="spellEnd"/>
      <w:r w:rsidR="00D36FF8" w:rsidRPr="00D36FF8">
        <w:rPr>
          <w:color w:val="FF0000"/>
        </w:rPr>
        <w:t xml:space="preserve"> </w:t>
      </w:r>
      <w:proofErr w:type="spellStart"/>
      <w:r w:rsidR="00D36FF8" w:rsidRPr="00D36FF8">
        <w:rPr>
          <w:color w:val="FF0000"/>
        </w:rPr>
        <w:t>text</w:t>
      </w:r>
      <w:proofErr w:type="spellEnd"/>
      <w:r w:rsidR="00D36FF8" w:rsidRPr="00D36FF8">
        <w:rPr>
          <w:color w:val="FF0000"/>
        </w:rPr>
        <w:t xml:space="preserve">, </w:t>
      </w:r>
      <w:proofErr w:type="spellStart"/>
      <w:r w:rsidR="00D36FF8" w:rsidRPr="00D36FF8">
        <w:rPr>
          <w:color w:val="FF0000"/>
        </w:rPr>
        <w:t>charac</w:t>
      </w:r>
      <w:r w:rsidR="00D36FF8">
        <w:rPr>
          <w:color w:val="FF0000"/>
        </w:rPr>
        <w:t>teristics</w:t>
      </w:r>
      <w:proofErr w:type="spellEnd"/>
      <w:r w:rsidR="00D36FF8">
        <w:rPr>
          <w:color w:val="FF0000"/>
        </w:rPr>
        <w:t xml:space="preserve"> </w:t>
      </w:r>
      <w:proofErr w:type="spellStart"/>
      <w:r w:rsidR="00D36FF8">
        <w:rPr>
          <w:color w:val="FF0000"/>
        </w:rPr>
        <w:t>that</w:t>
      </w:r>
      <w:proofErr w:type="spellEnd"/>
      <w:r w:rsidR="00D36FF8">
        <w:rPr>
          <w:color w:val="FF0000"/>
        </w:rPr>
        <w:t xml:space="preserve"> </w:t>
      </w:r>
      <w:proofErr w:type="spellStart"/>
      <w:r w:rsidR="00D36FF8">
        <w:rPr>
          <w:color w:val="FF0000"/>
        </w:rPr>
        <w:t>place</w:t>
      </w:r>
      <w:proofErr w:type="spellEnd"/>
      <w:r w:rsidR="00D36FF8">
        <w:rPr>
          <w:color w:val="FF0000"/>
        </w:rPr>
        <w:t xml:space="preserve"> it a</w:t>
      </w:r>
      <w:r w:rsidR="00D36FF8" w:rsidRPr="00D36FF8">
        <w:rPr>
          <w:color w:val="FF0000"/>
        </w:rPr>
        <w:t xml:space="preserve">s </w:t>
      </w:r>
      <w:proofErr w:type="spellStart"/>
      <w:r w:rsidR="00D36FF8" w:rsidRPr="00D36FF8">
        <w:rPr>
          <w:color w:val="FF0000"/>
        </w:rPr>
        <w:t>minor</w:t>
      </w:r>
      <w:proofErr w:type="spellEnd"/>
      <w:r w:rsidR="00D36FF8" w:rsidRPr="00D36FF8">
        <w:rPr>
          <w:color w:val="FF0000"/>
        </w:rPr>
        <w:t xml:space="preserve"> </w:t>
      </w:r>
      <w:proofErr w:type="spellStart"/>
      <w:r w:rsidR="00D36FF8" w:rsidRPr="00D36FF8">
        <w:rPr>
          <w:color w:val="FF0000"/>
        </w:rPr>
        <w:t>literature</w:t>
      </w:r>
      <w:proofErr w:type="spellEnd"/>
      <w:r w:rsidR="00D36FF8" w:rsidRPr="00D36FF8">
        <w:rPr>
          <w:color w:val="FF0000"/>
        </w:rPr>
        <w:t>.</w:t>
      </w:r>
    </w:p>
    <w:p w14:paraId="270490B4" w14:textId="18FAE8F5" w:rsidR="003C7543" w:rsidRPr="001404CC" w:rsidRDefault="00685C5F" w:rsidP="001404CC">
      <w:pPr>
        <w:spacing w:line="360" w:lineRule="auto"/>
        <w:jc w:val="both"/>
      </w:pPr>
      <w:proofErr w:type="spellStart"/>
      <w:r w:rsidRPr="00D36FF8">
        <w:rPr>
          <w:b/>
        </w:rPr>
        <w:t>Keywords</w:t>
      </w:r>
      <w:proofErr w:type="spellEnd"/>
      <w:r w:rsidRPr="00D36FF8">
        <w:rPr>
          <w:b/>
        </w:rPr>
        <w:t>:</w:t>
      </w:r>
      <w:r w:rsidRPr="00D36FF8">
        <w:t xml:space="preserve"> </w:t>
      </w:r>
      <w:proofErr w:type="spellStart"/>
      <w:r w:rsidRPr="00D36FF8">
        <w:t>Minor</w:t>
      </w:r>
      <w:proofErr w:type="spellEnd"/>
      <w:r w:rsidRPr="00D36FF8">
        <w:t xml:space="preserve"> </w:t>
      </w:r>
      <w:proofErr w:type="spellStart"/>
      <w:r w:rsidRPr="00D36FF8">
        <w:t>Literature</w:t>
      </w:r>
      <w:proofErr w:type="spellEnd"/>
      <w:r w:rsidRPr="00D36FF8">
        <w:t xml:space="preserve">. Shifts. </w:t>
      </w:r>
      <w:proofErr w:type="spellStart"/>
      <w:r w:rsidR="00274ECE" w:rsidRPr="00D36FF8">
        <w:t>Literature</w:t>
      </w:r>
      <w:proofErr w:type="spellEnd"/>
      <w:r w:rsidR="00274ECE" w:rsidRPr="00D36FF8">
        <w:t>.</w:t>
      </w:r>
    </w:p>
    <w:p w14:paraId="7FAC0DDC" w14:textId="77777777" w:rsidR="00A64CEB" w:rsidRDefault="00A64CEB" w:rsidP="00902EBF">
      <w:pPr>
        <w:spacing w:line="360" w:lineRule="auto"/>
        <w:jc w:val="center"/>
        <w:rPr>
          <w:b/>
        </w:rPr>
      </w:pPr>
    </w:p>
    <w:p w14:paraId="0F084EFC" w14:textId="77777777" w:rsidR="00274ECE" w:rsidRDefault="00274ECE">
      <w:pPr>
        <w:spacing w:after="200" w:line="276" w:lineRule="auto"/>
        <w:rPr>
          <w:b/>
        </w:rPr>
      </w:pPr>
      <w:r>
        <w:rPr>
          <w:b/>
        </w:rPr>
        <w:br w:type="page"/>
      </w:r>
    </w:p>
    <w:p w14:paraId="45D6FCFB" w14:textId="77777777" w:rsidR="00B958B8" w:rsidRPr="00E8227F" w:rsidRDefault="00B958B8" w:rsidP="00B958B8">
      <w:pPr>
        <w:spacing w:line="360" w:lineRule="auto"/>
        <w:jc w:val="center"/>
        <w:rPr>
          <w:b/>
          <w:color w:val="FF0000"/>
        </w:rPr>
      </w:pPr>
      <w:r>
        <w:rPr>
          <w:b/>
          <w:color w:val="FF0000"/>
        </w:rPr>
        <w:lastRenderedPageBreak/>
        <w:t xml:space="preserve">POR UMA LITERATURA </w:t>
      </w:r>
      <w:r w:rsidRPr="00D36FF8">
        <w:rPr>
          <w:b/>
          <w:i/>
          <w:color w:val="FF0000"/>
        </w:rPr>
        <w:t>MENOR</w:t>
      </w:r>
    </w:p>
    <w:p w14:paraId="242DA178" w14:textId="77777777" w:rsidR="00816E32" w:rsidRDefault="00816E32" w:rsidP="00902EBF">
      <w:pPr>
        <w:spacing w:line="360" w:lineRule="auto"/>
        <w:ind w:left="2832"/>
        <w:jc w:val="both"/>
        <w:rPr>
          <w:iCs/>
          <w:sz w:val="22"/>
          <w:shd w:val="clear" w:color="auto" w:fill="FFFFFF"/>
        </w:rPr>
      </w:pPr>
      <w:bookmarkStart w:id="0" w:name="_GoBack"/>
      <w:bookmarkEnd w:id="0"/>
    </w:p>
    <w:p w14:paraId="30CA42DA" w14:textId="222F04B7" w:rsidR="00EE4874" w:rsidRPr="00277690" w:rsidRDefault="00277690" w:rsidP="00902EBF">
      <w:pPr>
        <w:spacing w:line="360" w:lineRule="auto"/>
        <w:ind w:left="2832"/>
        <w:jc w:val="both"/>
        <w:rPr>
          <w:iCs/>
          <w:sz w:val="22"/>
          <w:shd w:val="clear" w:color="auto" w:fill="FFFFFF"/>
        </w:rPr>
      </w:pPr>
      <w:r w:rsidRPr="00277690">
        <w:rPr>
          <w:iCs/>
          <w:sz w:val="22"/>
          <w:shd w:val="clear" w:color="auto" w:fill="FFFFFF"/>
        </w:rPr>
        <w:t>Dele eu queria saber? Só se queria e não queria. Nem para se definir calado, em si, um assunto contrário absurdo não concede seguimento. Voltei para os frios da razão. (</w:t>
      </w:r>
      <w:r>
        <w:rPr>
          <w:iCs/>
          <w:sz w:val="22"/>
          <w:shd w:val="clear" w:color="auto" w:fill="FFFFFF"/>
        </w:rPr>
        <w:t>R</w:t>
      </w:r>
      <w:r w:rsidR="001404CC">
        <w:rPr>
          <w:iCs/>
          <w:sz w:val="22"/>
          <w:shd w:val="clear" w:color="auto" w:fill="FFFFFF"/>
        </w:rPr>
        <w:t>osa</w:t>
      </w:r>
      <w:r>
        <w:rPr>
          <w:iCs/>
          <w:sz w:val="22"/>
          <w:shd w:val="clear" w:color="auto" w:fill="FFFFFF"/>
        </w:rPr>
        <w:t xml:space="preserve">, 1986, </w:t>
      </w:r>
      <w:r w:rsidRPr="00277690">
        <w:rPr>
          <w:iCs/>
          <w:sz w:val="22"/>
          <w:shd w:val="clear" w:color="auto" w:fill="FFFFFF"/>
        </w:rPr>
        <w:t>p. 57)</w:t>
      </w:r>
      <w:r w:rsidR="00EE4874" w:rsidRPr="00277690">
        <w:rPr>
          <w:iCs/>
          <w:sz w:val="22"/>
          <w:shd w:val="clear" w:color="auto" w:fill="FFFFFF"/>
        </w:rPr>
        <w:t xml:space="preserve"> </w:t>
      </w:r>
    </w:p>
    <w:p w14:paraId="5A73748B" w14:textId="77777777" w:rsidR="00277690" w:rsidRPr="00F4600B" w:rsidRDefault="00277690" w:rsidP="00902EBF">
      <w:pPr>
        <w:spacing w:line="360" w:lineRule="auto"/>
        <w:ind w:left="2124"/>
        <w:rPr>
          <w:iCs/>
          <w:shd w:val="clear" w:color="auto" w:fill="FFFFFF"/>
        </w:rPr>
      </w:pPr>
    </w:p>
    <w:p w14:paraId="1A4AE00D" w14:textId="437001AF" w:rsidR="00DB5576" w:rsidRPr="00F4600B" w:rsidRDefault="00D3054C" w:rsidP="00902EBF">
      <w:pPr>
        <w:spacing w:line="360" w:lineRule="auto"/>
        <w:ind w:firstLine="708"/>
        <w:jc w:val="both"/>
      </w:pPr>
      <w:r w:rsidRPr="00E90020">
        <w:rPr>
          <w:color w:val="FF0000"/>
        </w:rPr>
        <w:t xml:space="preserve">Entre </w:t>
      </w:r>
      <w:r w:rsidR="00191DC5" w:rsidRPr="00E90020">
        <w:rPr>
          <w:color w:val="FF0000"/>
        </w:rPr>
        <w:t xml:space="preserve">os escritores brasileiros </w:t>
      </w:r>
      <w:r w:rsidR="0034667D" w:rsidRPr="00E90020">
        <w:rPr>
          <w:color w:val="FF0000"/>
        </w:rPr>
        <w:t>Guimarães Rosa</w:t>
      </w:r>
      <w:r w:rsidR="00E90020" w:rsidRPr="00E90020">
        <w:rPr>
          <w:color w:val="FF0000"/>
        </w:rPr>
        <w:t xml:space="preserve"> é um dos</w:t>
      </w:r>
      <w:r w:rsidR="00191DC5" w:rsidRPr="00E90020">
        <w:rPr>
          <w:color w:val="FF0000"/>
        </w:rPr>
        <w:t xml:space="preserve"> mais lembrado quando o </w:t>
      </w:r>
      <w:r w:rsidR="00191DC5">
        <w:t>assunto é a sujeição da língua, o fa</w:t>
      </w:r>
      <w:r w:rsidR="00690EBE">
        <w:t>s</w:t>
      </w:r>
      <w:r w:rsidR="00191DC5">
        <w:t>cismo</w:t>
      </w:r>
      <w:r w:rsidR="00E90020">
        <w:t xml:space="preserve"> </w:t>
      </w:r>
      <w:r w:rsidR="00E90020">
        <w:rPr>
          <w:color w:val="FF0000"/>
        </w:rPr>
        <w:t>(isto é, a força coercitiva da língua)</w:t>
      </w:r>
      <w:r w:rsidR="00191DC5">
        <w:t xml:space="preserve"> que ela impõe aos escritores</w:t>
      </w:r>
      <w:r w:rsidR="009366AE">
        <w:t xml:space="preserve"> e falantes</w:t>
      </w:r>
      <w:r w:rsidR="00191DC5">
        <w:t>, pois ele a</w:t>
      </w:r>
      <w:r w:rsidR="0034667D" w:rsidRPr="00F4600B">
        <w:t xml:space="preserve"> </w:t>
      </w:r>
      <w:r w:rsidR="00191DC5">
        <w:t>exercita</w:t>
      </w:r>
      <w:r w:rsidR="00277690">
        <w:t xml:space="preserve"> à exaustão</w:t>
      </w:r>
      <w:r w:rsidR="00191DC5">
        <w:t>, e</w:t>
      </w:r>
      <w:r w:rsidR="00277690">
        <w:t>ntrega</w:t>
      </w:r>
      <w:r w:rsidR="00191DC5">
        <w:t>ndo</w:t>
      </w:r>
      <w:r w:rsidR="00277690">
        <w:t>-se a</w:t>
      </w:r>
      <w:r w:rsidR="00BC7A45" w:rsidRPr="00F4600B">
        <w:t xml:space="preserve">o desafio </w:t>
      </w:r>
      <w:r w:rsidR="00277690">
        <w:t xml:space="preserve">de provocar </w:t>
      </w:r>
      <w:r w:rsidR="00665732">
        <w:t xml:space="preserve">constantes </w:t>
      </w:r>
      <w:r w:rsidR="00277690">
        <w:t>deslocamentos</w:t>
      </w:r>
      <w:r w:rsidR="003D4471">
        <w:t xml:space="preserve">. </w:t>
      </w:r>
      <w:r w:rsidR="00191DC5">
        <w:rPr>
          <w:i/>
        </w:rPr>
        <w:t xml:space="preserve">Grande sertão: veredas </w:t>
      </w:r>
      <w:r w:rsidR="00191DC5">
        <w:t xml:space="preserve">é um caso paradigmático pelo seu gigantismo verbal. </w:t>
      </w:r>
      <w:proofErr w:type="gramStart"/>
      <w:r w:rsidR="00A74BA4" w:rsidRPr="00F4600B">
        <w:t>A</w:t>
      </w:r>
      <w:r w:rsidR="00277690">
        <w:t>o mesmo tempo que</w:t>
      </w:r>
      <w:proofErr w:type="gramEnd"/>
      <w:r w:rsidR="00277690">
        <w:t xml:space="preserve"> a</w:t>
      </w:r>
      <w:r w:rsidR="00A74BA4" w:rsidRPr="00F4600B">
        <w:t xml:space="preserve"> solidão</w:t>
      </w:r>
      <w:r w:rsidR="00DB5576" w:rsidRPr="00F4600B">
        <w:t xml:space="preserve"> do sertão</w:t>
      </w:r>
      <w:r w:rsidR="00A74BA4" w:rsidRPr="00F4600B">
        <w:t xml:space="preserve"> impõe</w:t>
      </w:r>
      <w:r w:rsidR="00DB5576" w:rsidRPr="00F4600B">
        <w:t xml:space="preserve"> ao jagunço</w:t>
      </w:r>
      <w:r w:rsidR="00A74BA4" w:rsidRPr="00F4600B">
        <w:t xml:space="preserve"> silêncios </w:t>
      </w:r>
      <w:r w:rsidR="006A1533">
        <w:t xml:space="preserve">é por meio desses vazios que a língua é combatida e um texto tergiversado, perfurado pela dúvida e pela contradição se constrói. </w:t>
      </w:r>
      <w:r w:rsidR="00A74BA4" w:rsidRPr="00F4600B">
        <w:t xml:space="preserve">Com </w:t>
      </w:r>
      <w:proofErr w:type="spellStart"/>
      <w:r w:rsidR="00A74BA4" w:rsidRPr="00F4600B">
        <w:t>Riobaldo</w:t>
      </w:r>
      <w:proofErr w:type="spellEnd"/>
      <w:r w:rsidR="00182DD8">
        <w:t>,</w:t>
      </w:r>
      <w:r w:rsidR="00A74BA4" w:rsidRPr="00F4600B">
        <w:t xml:space="preserve"> </w:t>
      </w:r>
      <w:r w:rsidR="00DA04B4">
        <w:rPr>
          <w:color w:val="FF0000"/>
        </w:rPr>
        <w:t xml:space="preserve">protagonista dessa obra, </w:t>
      </w:r>
      <w:r w:rsidR="00A74BA4" w:rsidRPr="00F4600B">
        <w:t xml:space="preserve">aprendemos que é </w:t>
      </w:r>
      <w:r w:rsidR="006A1533">
        <w:t>pela</w:t>
      </w:r>
      <w:r w:rsidR="00A74BA4" w:rsidRPr="00F4600B">
        <w:t xml:space="preserve"> negação </w:t>
      </w:r>
      <w:r w:rsidR="006A1533">
        <w:t>da palavra que ele vai se conhecendo</w:t>
      </w:r>
      <w:r w:rsidR="00A74BA4" w:rsidRPr="00F4600B">
        <w:t xml:space="preserve">, e por isso o </w:t>
      </w:r>
      <w:r w:rsidR="003B7952" w:rsidRPr="00F4600B">
        <w:t xml:space="preserve">jagunço não se cansa de repetir que o </w:t>
      </w:r>
      <w:r w:rsidR="00A74BA4" w:rsidRPr="00F4600B">
        <w:t>“sertão é dentro da gente</w:t>
      </w:r>
      <w:r w:rsidR="00DB5576" w:rsidRPr="00F4600B">
        <w:t>”. M</w:t>
      </w:r>
      <w:r w:rsidR="00A74BA4" w:rsidRPr="00F4600B">
        <w:t xml:space="preserve">as também é </w:t>
      </w:r>
      <w:r w:rsidR="00DB5576" w:rsidRPr="00F4600B">
        <w:t xml:space="preserve">na </w:t>
      </w:r>
      <w:r w:rsidR="003B7952" w:rsidRPr="00F4600B">
        <w:t xml:space="preserve">suspeita sobre </w:t>
      </w:r>
      <w:r w:rsidR="00DB5576" w:rsidRPr="00F4600B">
        <w:t xml:space="preserve">a língua, na perda da confiança que as palavras nos sugerem, na </w:t>
      </w:r>
      <w:r w:rsidR="003B7952" w:rsidRPr="00F4600B">
        <w:t>desconfiança</w:t>
      </w:r>
      <w:r w:rsidR="00DB5576" w:rsidRPr="00F4600B">
        <w:t xml:space="preserve"> dos seus sentidos que aprendemos que</w:t>
      </w:r>
      <w:r w:rsidR="00A74BA4" w:rsidRPr="00F4600B">
        <w:t>, “tudo é e não é’.</w:t>
      </w:r>
      <w:r w:rsidR="00CB473F" w:rsidRPr="00F4600B">
        <w:t xml:space="preserve"> </w:t>
      </w:r>
      <w:r w:rsidR="00A74BA4" w:rsidRPr="00F4600B">
        <w:t>E</w:t>
      </w:r>
      <w:r w:rsidR="00CB473F" w:rsidRPr="00F4600B">
        <w:t xml:space="preserve"> o mestre ensina: dominá-la não é coisa fácil, </w:t>
      </w:r>
      <w:r w:rsidR="00A74BA4" w:rsidRPr="00F4600B">
        <w:t xml:space="preserve">e talvez por isso sugira que </w:t>
      </w:r>
      <w:r w:rsidR="00DB5576" w:rsidRPr="00F4600B">
        <w:t>seja tarefa para anjos e demônios</w:t>
      </w:r>
      <w:r w:rsidR="00A74BA4" w:rsidRPr="00F4600B">
        <w:t>.</w:t>
      </w:r>
      <w:r w:rsidR="00DB5576" w:rsidRPr="00F4600B">
        <w:t xml:space="preserve">  </w:t>
      </w:r>
    </w:p>
    <w:p w14:paraId="4582073F" w14:textId="003F5E69" w:rsidR="008B7144" w:rsidRPr="00F4600B" w:rsidRDefault="003774DA" w:rsidP="00902EBF">
      <w:pPr>
        <w:spacing w:line="360" w:lineRule="auto"/>
        <w:ind w:firstLine="708"/>
        <w:jc w:val="both"/>
      </w:pPr>
      <w:r>
        <w:rPr>
          <w:color w:val="FF0000"/>
        </w:rPr>
        <w:t xml:space="preserve">A </w:t>
      </w:r>
      <w:r w:rsidR="00CA031D" w:rsidRPr="00F4600B">
        <w:t xml:space="preserve">epígrafe </w:t>
      </w:r>
      <w:r w:rsidRPr="003774DA">
        <w:rPr>
          <w:color w:val="FF0000"/>
        </w:rPr>
        <w:t>a</w:t>
      </w:r>
      <w:r>
        <w:rPr>
          <w:color w:val="FF0000"/>
        </w:rPr>
        <w:t xml:space="preserve">cima </w:t>
      </w:r>
      <w:r w:rsidR="007D5123">
        <w:rPr>
          <w:color w:val="FF0000"/>
        </w:rPr>
        <w:t>traz à baila</w:t>
      </w:r>
      <w:r w:rsidR="00CA031D" w:rsidRPr="007D5123">
        <w:rPr>
          <w:color w:val="FF0000"/>
        </w:rPr>
        <w:t xml:space="preserve"> </w:t>
      </w:r>
      <w:r w:rsidR="00CA031D" w:rsidRPr="00F4600B">
        <w:t xml:space="preserve">a temática que propomos discutir: </w:t>
      </w:r>
      <w:r w:rsidR="001346E7">
        <w:rPr>
          <w:color w:val="FF0000"/>
        </w:rPr>
        <w:t>a fuga d</w:t>
      </w:r>
      <w:r w:rsidR="00CA031D" w:rsidRPr="00F4600B">
        <w:t>o autoritarismo da língua</w:t>
      </w:r>
      <w:r w:rsidR="00BC7A45" w:rsidRPr="00F4600B">
        <w:t xml:space="preserve">, questão problematizada </w:t>
      </w:r>
      <w:r w:rsidR="00EF20A1" w:rsidRPr="00F4600B">
        <w:t xml:space="preserve">quase simultaneamente </w:t>
      </w:r>
      <w:r w:rsidR="005E12CE" w:rsidRPr="00F4600B">
        <w:t xml:space="preserve">por </w:t>
      </w:r>
      <w:r w:rsidR="0034667D" w:rsidRPr="00182DD8">
        <w:t>Barthes</w:t>
      </w:r>
      <w:r w:rsidR="00BC7A45" w:rsidRPr="00182DD8">
        <w:t xml:space="preserve"> </w:t>
      </w:r>
      <w:r w:rsidR="005E12CE" w:rsidRPr="00182DD8">
        <w:t xml:space="preserve">(2007) </w:t>
      </w:r>
      <w:r w:rsidR="00BC7A45" w:rsidRPr="00182DD8">
        <w:t xml:space="preserve">e </w:t>
      </w:r>
      <w:r w:rsidR="00EF20A1" w:rsidRPr="00182DD8">
        <w:t xml:space="preserve">por </w:t>
      </w:r>
      <w:r w:rsidR="00BC7A45" w:rsidRPr="00182DD8">
        <w:t xml:space="preserve">Deleuze e </w:t>
      </w:r>
      <w:proofErr w:type="spellStart"/>
      <w:r w:rsidR="00BC7A45" w:rsidRPr="00182DD8">
        <w:t>Guattari</w:t>
      </w:r>
      <w:proofErr w:type="spellEnd"/>
      <w:r w:rsidR="005E12CE" w:rsidRPr="00182DD8">
        <w:t xml:space="preserve"> (</w:t>
      </w:r>
      <w:r w:rsidR="00182DD8" w:rsidRPr="00182DD8">
        <w:t>2007</w:t>
      </w:r>
      <w:r w:rsidR="009652BE">
        <w:t>a</w:t>
      </w:r>
      <w:r w:rsidR="005E12CE" w:rsidRPr="00182DD8">
        <w:t>)</w:t>
      </w:r>
      <w:r w:rsidR="007D5123">
        <w:t xml:space="preserve">, </w:t>
      </w:r>
      <w:r w:rsidR="007D5123" w:rsidRPr="007D5123">
        <w:rPr>
          <w:color w:val="FF0000"/>
        </w:rPr>
        <w:t>a qua</w:t>
      </w:r>
      <w:r w:rsidR="007D5123">
        <w:rPr>
          <w:color w:val="FF0000"/>
        </w:rPr>
        <w:t>l</w:t>
      </w:r>
      <w:r w:rsidR="007D5123" w:rsidRPr="007D5123">
        <w:rPr>
          <w:color w:val="FF0000"/>
        </w:rPr>
        <w:t xml:space="preserve"> nos direciona para as funções da literatura</w:t>
      </w:r>
      <w:r w:rsidR="0034667D" w:rsidRPr="00182DD8">
        <w:t xml:space="preserve">. </w:t>
      </w:r>
      <w:r w:rsidR="00CA031D" w:rsidRPr="00182DD8">
        <w:t>Como fugir do fascismo da</w:t>
      </w:r>
      <w:r w:rsidR="00F004E3" w:rsidRPr="00182DD8">
        <w:t xml:space="preserve"> língua,</w:t>
      </w:r>
      <w:r w:rsidR="00F004E3" w:rsidRPr="00F4600B">
        <w:t xml:space="preserve"> como lidar com uma linguagem que não impede que algo seja dito, mas que sim, obriga a dizer</w:t>
      </w:r>
      <w:r w:rsidR="008B7144" w:rsidRPr="00F4600B">
        <w:t xml:space="preserve">? É ela quem determina as coordenadas semióticas </w:t>
      </w:r>
      <w:r w:rsidR="001F6154" w:rsidRPr="00F4600B">
        <w:t>que estão contidas nas tantas regras linguísticas</w:t>
      </w:r>
      <w:r w:rsidR="008B7144" w:rsidRPr="00F4600B">
        <w:t>, que</w:t>
      </w:r>
      <w:r w:rsidR="001F6154" w:rsidRPr="00F4600B">
        <w:t xml:space="preserve"> estabelecem relações inflexíveis contidas desde sempre no enunciado – unidade elementar da linguagem – coordenadas tais como as consagradas dualidades de gênero, número, ordem sintática (sujeito e verbo), etecetera. </w:t>
      </w:r>
      <w:r w:rsidR="005E52B3" w:rsidRPr="00F4600B">
        <w:t>Neste sentido</w:t>
      </w:r>
      <w:r w:rsidR="00820483">
        <w:t>,</w:t>
      </w:r>
      <w:r w:rsidR="005E52B3" w:rsidRPr="00F4600B">
        <w:t xml:space="preserve"> um enunciado é sempre uma palavra de ordem ou, como </w:t>
      </w:r>
      <w:r w:rsidR="00FD75FA" w:rsidRPr="00F4600B">
        <w:t>lembra</w:t>
      </w:r>
      <w:r w:rsidR="005E52B3" w:rsidRPr="00F4600B">
        <w:t xml:space="preserve"> Kafka, uma “sentença de morte”. Ao se fazer uma escolha de enunciação específica qualquer, decreta-se a morte de todas </w:t>
      </w:r>
      <w:r w:rsidR="005E12CE" w:rsidRPr="00F4600B">
        <w:t xml:space="preserve">as </w:t>
      </w:r>
      <w:r w:rsidR="005E52B3" w:rsidRPr="00F4600B">
        <w:t xml:space="preserve">outras possibilidades de significação. </w:t>
      </w:r>
    </w:p>
    <w:p w14:paraId="285CE264" w14:textId="0FD5BE34" w:rsidR="00230CAF" w:rsidRPr="00F4600B" w:rsidRDefault="00B67AD2" w:rsidP="00902EBF">
      <w:pPr>
        <w:spacing w:line="360" w:lineRule="auto"/>
        <w:ind w:firstLine="708"/>
        <w:jc w:val="both"/>
      </w:pPr>
      <w:r>
        <w:rPr>
          <w:color w:val="FF0000"/>
        </w:rPr>
        <w:t xml:space="preserve">O crítico literário Roland </w:t>
      </w:r>
      <w:r w:rsidR="005E52B3" w:rsidRPr="00F4600B">
        <w:t xml:space="preserve">Barthes em sua </w:t>
      </w:r>
      <w:r w:rsidR="00D4278D" w:rsidRPr="00F4600B">
        <w:rPr>
          <w:i/>
        </w:rPr>
        <w:t>Aula</w:t>
      </w:r>
      <w:r>
        <w:rPr>
          <w:i/>
        </w:rPr>
        <w:t xml:space="preserve"> </w:t>
      </w:r>
      <w:r>
        <w:t>(</w:t>
      </w:r>
      <w:r>
        <w:rPr>
          <w:color w:val="FF0000"/>
        </w:rPr>
        <w:t>obra que é o resultado d</w:t>
      </w:r>
      <w:r w:rsidR="0039455D">
        <w:rPr>
          <w:color w:val="FF0000"/>
        </w:rPr>
        <w:t xml:space="preserve">a </w:t>
      </w:r>
      <w:r>
        <w:rPr>
          <w:color w:val="FF0000"/>
        </w:rPr>
        <w:t xml:space="preserve">aula </w:t>
      </w:r>
      <w:r w:rsidR="0039455D">
        <w:rPr>
          <w:color w:val="FF0000"/>
        </w:rPr>
        <w:t>inaugural no Colégio de France</w:t>
      </w:r>
      <w:r>
        <w:rPr>
          <w:color w:val="FF0000"/>
        </w:rPr>
        <w:t>, Paris</w:t>
      </w:r>
      <w:r w:rsidR="0039455D">
        <w:rPr>
          <w:color w:val="FF0000"/>
        </w:rPr>
        <w:t>, em 1977</w:t>
      </w:r>
      <w:r>
        <w:rPr>
          <w:color w:val="FF0000"/>
        </w:rPr>
        <w:t>)</w:t>
      </w:r>
      <w:r w:rsidR="00D4278D" w:rsidRPr="00F4600B">
        <w:rPr>
          <w:i/>
        </w:rPr>
        <w:t xml:space="preserve"> </w:t>
      </w:r>
      <w:r w:rsidR="005E52B3" w:rsidRPr="00F4600B">
        <w:t xml:space="preserve">reafirma a linguagem como </w:t>
      </w:r>
      <w:r w:rsidR="00503A2A" w:rsidRPr="00F4600B">
        <w:t xml:space="preserve">fascista: </w:t>
      </w:r>
      <w:r w:rsidR="005E52B3" w:rsidRPr="00F4600B">
        <w:t xml:space="preserve">“A linguagem é uma </w:t>
      </w:r>
      <w:r w:rsidR="005E52B3" w:rsidRPr="00182DD8">
        <w:t>legislação, a língua seu código” (</w:t>
      </w:r>
      <w:r w:rsidR="005E12CE" w:rsidRPr="00182DD8">
        <w:t xml:space="preserve">2007, </w:t>
      </w:r>
      <w:r w:rsidR="005E52B3" w:rsidRPr="00182DD8">
        <w:t xml:space="preserve">p. 12). </w:t>
      </w:r>
      <w:r w:rsidR="00230CAF" w:rsidRPr="00182DD8">
        <w:t xml:space="preserve">Também </w:t>
      </w:r>
      <w:r w:rsidR="0039455D">
        <w:rPr>
          <w:color w:val="FF0000"/>
        </w:rPr>
        <w:t xml:space="preserve">os filósofos </w:t>
      </w:r>
      <w:r w:rsidR="001D4890" w:rsidRPr="00182DD8">
        <w:t xml:space="preserve">Deleuze e </w:t>
      </w:r>
      <w:proofErr w:type="spellStart"/>
      <w:r w:rsidR="001D4890" w:rsidRPr="00182DD8">
        <w:t>Guattari</w:t>
      </w:r>
      <w:proofErr w:type="spellEnd"/>
      <w:r w:rsidR="005E12CE" w:rsidRPr="00182DD8">
        <w:t xml:space="preserve"> </w:t>
      </w:r>
      <w:r w:rsidR="00182DD8" w:rsidRPr="00182DD8">
        <w:t>(2007</w:t>
      </w:r>
      <w:r w:rsidR="009652BE">
        <w:t>a</w:t>
      </w:r>
      <w:r w:rsidR="00182DD8" w:rsidRPr="00182DD8">
        <w:t>)</w:t>
      </w:r>
      <w:r w:rsidR="001D4890" w:rsidRPr="00F4600B">
        <w:t xml:space="preserve"> </w:t>
      </w:r>
      <w:r w:rsidR="00820483">
        <w:t>aborda</w:t>
      </w:r>
      <w:r w:rsidR="009366AE">
        <w:t>m</w:t>
      </w:r>
      <w:r w:rsidR="001D4890" w:rsidRPr="00F4600B">
        <w:t xml:space="preserve"> a lingua</w:t>
      </w:r>
      <w:r w:rsidR="00FB4E28" w:rsidRPr="00F4600B">
        <w:t>gem como palavra de ordem. F</w:t>
      </w:r>
      <w:r w:rsidR="001D4890" w:rsidRPr="00F4600B">
        <w:t>azendo uso das infinitas possibilidades linguísticas</w:t>
      </w:r>
      <w:r w:rsidR="00B841EE" w:rsidRPr="00F4600B">
        <w:t>,</w:t>
      </w:r>
      <w:r w:rsidR="001D4890" w:rsidRPr="00F4600B">
        <w:t xml:space="preserve"> os filósofos brincam com os fonemas e com a etimologia das </w:t>
      </w:r>
      <w:r w:rsidR="001D4890" w:rsidRPr="00F4600B">
        <w:lastRenderedPageBreak/>
        <w:t xml:space="preserve">palavras quando exemplificam que a professora que ensina a criança na escola está, na verdade, </w:t>
      </w:r>
      <w:proofErr w:type="spellStart"/>
      <w:r w:rsidR="001D4890" w:rsidRPr="00F4600B">
        <w:rPr>
          <w:i/>
        </w:rPr>
        <w:t>en-signando</w:t>
      </w:r>
      <w:proofErr w:type="spellEnd"/>
      <w:r w:rsidR="001D4890" w:rsidRPr="00F4600B">
        <w:rPr>
          <w:i/>
        </w:rPr>
        <w:t xml:space="preserve">, </w:t>
      </w:r>
      <w:r w:rsidR="001D4890" w:rsidRPr="00F4600B">
        <w:t xml:space="preserve">ou seja, lançando mão de signos na mesma medida em que faz uso de regras gramaticais e sintáticas que expressam comandos ou ordens: “uma regra de </w:t>
      </w:r>
      <w:r w:rsidR="001D4890" w:rsidRPr="00182DD8">
        <w:t>gramática é um marcador de poder, antes de ser um marcador sintático” (</w:t>
      </w:r>
      <w:r w:rsidR="007B47CE">
        <w:t xml:space="preserve">Deleuze &amp; </w:t>
      </w:r>
      <w:proofErr w:type="spellStart"/>
      <w:r w:rsidR="007B47CE">
        <w:t>Guattari</w:t>
      </w:r>
      <w:proofErr w:type="spellEnd"/>
      <w:r w:rsidR="00182DD8">
        <w:t xml:space="preserve">, </w:t>
      </w:r>
      <w:r w:rsidR="00182DD8" w:rsidRPr="00182DD8">
        <w:t>2007</w:t>
      </w:r>
      <w:r w:rsidR="009652BE">
        <w:t>a</w:t>
      </w:r>
      <w:r w:rsidR="001D4890" w:rsidRPr="00182DD8">
        <w:t>, p. 12) e,</w:t>
      </w:r>
      <w:r w:rsidR="001D4890" w:rsidRPr="00F4600B">
        <w:t xml:space="preserve"> poeticamente, enfatizam: “a linguagem não é vida, ela dá ordens à vida; a vida não fala, ela escuta e aguarda” </w:t>
      </w:r>
      <w:r w:rsidR="001D4890" w:rsidRPr="000C55C8">
        <w:rPr>
          <w:color w:val="FF0000"/>
        </w:rPr>
        <w:t>(</w:t>
      </w:r>
      <w:r w:rsidR="000C55C8" w:rsidRPr="000C55C8">
        <w:rPr>
          <w:color w:val="FF0000"/>
        </w:rPr>
        <w:t xml:space="preserve">Deleuze &amp; </w:t>
      </w:r>
      <w:proofErr w:type="spellStart"/>
      <w:r w:rsidR="000C55C8" w:rsidRPr="000C55C8">
        <w:rPr>
          <w:color w:val="FF0000"/>
        </w:rPr>
        <w:t>Guattari</w:t>
      </w:r>
      <w:proofErr w:type="spellEnd"/>
      <w:r w:rsidR="000C55C8" w:rsidRPr="000C55C8">
        <w:rPr>
          <w:color w:val="FF0000"/>
        </w:rPr>
        <w:t>,</w:t>
      </w:r>
      <w:r w:rsidR="000C55C8">
        <w:t xml:space="preserve"> </w:t>
      </w:r>
      <w:r w:rsidR="00820483">
        <w:t>2007</w:t>
      </w:r>
      <w:r w:rsidR="009652BE">
        <w:t>a</w:t>
      </w:r>
      <w:r w:rsidR="001D4890" w:rsidRPr="00F4600B">
        <w:t xml:space="preserve">, p. 13). </w:t>
      </w:r>
      <w:r w:rsidR="00230CAF" w:rsidRPr="00F4600B">
        <w:t xml:space="preserve">Ao criar o enunciado o sujeito da enunciação se vê constrangido por regras linguísticas duras que, por exemplo, o obrigam a colocar em primeiro lugar o sujeito, seguido da descrição da ação. Isto denota que por características linguísticas há sempre um sujeito diretamente ligado às consequências do verbo. Da mesma maneira, o tempo todo há que escolher entre masculino e feminino, decretando a cada escolha um agenciamento, um marcador de poder, uma palavra de ordem ou como dito acima, uma sentença de morte. Ao eleger o masculino, abre-se mão do feminino e assim por diante. </w:t>
      </w:r>
    </w:p>
    <w:p w14:paraId="0E65DC64" w14:textId="4F8B6539" w:rsidR="00804373" w:rsidRPr="00F4600B" w:rsidRDefault="00804373" w:rsidP="00902EBF">
      <w:pPr>
        <w:spacing w:line="360" w:lineRule="auto"/>
        <w:ind w:firstLine="708"/>
        <w:jc w:val="both"/>
      </w:pPr>
      <w:r w:rsidRPr="00F4600B">
        <w:t>Barthes</w:t>
      </w:r>
      <w:r w:rsidR="00182DD8">
        <w:t xml:space="preserve"> (2007)</w:t>
      </w:r>
      <w:r w:rsidRPr="00F4600B">
        <w:t xml:space="preserve"> traz </w:t>
      </w:r>
      <w:r w:rsidR="00B2326C" w:rsidRPr="00F4600B">
        <w:t>um</w:t>
      </w:r>
      <w:r w:rsidRPr="00F4600B">
        <w:t xml:space="preserve"> exemplo típico da língua francesa quando o sujeito da enunciação marca a relação c</w:t>
      </w:r>
      <w:r w:rsidR="00EA43A2" w:rsidRPr="00F4600B">
        <w:t>om o outro ao escolher entre o “</w:t>
      </w:r>
      <w:r w:rsidRPr="00F4600B">
        <w:rPr>
          <w:i/>
        </w:rPr>
        <w:t>tu</w:t>
      </w:r>
      <w:r w:rsidR="00EA43A2" w:rsidRPr="00F4600B">
        <w:t>”</w:t>
      </w:r>
      <w:r w:rsidRPr="00F4600B">
        <w:t xml:space="preserve"> e o </w:t>
      </w:r>
      <w:r w:rsidR="00EA43A2" w:rsidRPr="00F4600B">
        <w:t>“</w:t>
      </w:r>
      <w:proofErr w:type="spellStart"/>
      <w:r w:rsidRPr="00F4600B">
        <w:rPr>
          <w:i/>
        </w:rPr>
        <w:t>vous</w:t>
      </w:r>
      <w:proofErr w:type="spellEnd"/>
      <w:r w:rsidR="00EA43A2" w:rsidRPr="00F4600B">
        <w:t>”</w:t>
      </w:r>
      <w:r w:rsidRPr="00F4600B">
        <w:t xml:space="preserve">. Ao fazer esta escolha, afirma Barthes, o </w:t>
      </w:r>
      <w:r w:rsidRPr="00F4600B">
        <w:rPr>
          <w:i/>
        </w:rPr>
        <w:t xml:space="preserve">suspense </w:t>
      </w:r>
      <w:r w:rsidRPr="00F4600B">
        <w:t xml:space="preserve">afetivo ou social é, definitivamente, recusado. Isto se dá o tempo todo na linguagem; quando a criança chama a </w:t>
      </w:r>
      <w:r w:rsidR="00983F63" w:rsidRPr="00F4600B">
        <w:t>vó</w:t>
      </w:r>
      <w:r w:rsidRPr="00F4600B">
        <w:t xml:space="preserve"> de vovó uma relação afetiva, social, familiar e de poder é estabelecida. Quando um estranho na rua </w:t>
      </w:r>
      <w:r w:rsidR="003C7543" w:rsidRPr="00F4600B">
        <w:t>se dirige</w:t>
      </w:r>
      <w:r w:rsidRPr="00F4600B">
        <w:t xml:space="preserve"> à mesma senhora chamando-a de vovó </w:t>
      </w:r>
      <w:proofErr w:type="gramStart"/>
      <w:r w:rsidRPr="00F4600B">
        <w:t>uma outra</w:t>
      </w:r>
      <w:proofErr w:type="gramEnd"/>
      <w:r w:rsidRPr="00F4600B">
        <w:t xml:space="preserve"> relação é estabelecida</w:t>
      </w:r>
      <w:r w:rsidR="0076527A" w:rsidRPr="00F4600B">
        <w:t>,</w:t>
      </w:r>
      <w:r w:rsidRPr="00F4600B">
        <w:t xml:space="preserve"> baseada mais em cristalizações etárias relacionadas aos papeis afetivo-políticos e </w:t>
      </w:r>
      <w:r w:rsidR="00B841EE" w:rsidRPr="00F4600B">
        <w:t>a</w:t>
      </w:r>
      <w:r w:rsidRPr="00F4600B">
        <w:t xml:space="preserve">os constrangimentos associados a esta condição. </w:t>
      </w:r>
    </w:p>
    <w:p w14:paraId="74C4956F" w14:textId="0FEAF465" w:rsidR="00804373" w:rsidRPr="00F4600B" w:rsidRDefault="00804373" w:rsidP="00902EBF">
      <w:pPr>
        <w:spacing w:line="360" w:lineRule="auto"/>
        <w:ind w:firstLine="708"/>
        <w:jc w:val="both"/>
      </w:pPr>
      <w:r w:rsidRPr="00F4600B">
        <w:t xml:space="preserve">Deleuze e </w:t>
      </w:r>
      <w:proofErr w:type="spellStart"/>
      <w:r w:rsidRPr="00F4600B">
        <w:t>Guattari</w:t>
      </w:r>
      <w:proofErr w:type="spellEnd"/>
      <w:r w:rsidR="00182DD8">
        <w:t xml:space="preserve"> (2007</w:t>
      </w:r>
      <w:r w:rsidR="009652BE">
        <w:t>a</w:t>
      </w:r>
      <w:r w:rsidR="00182DD8">
        <w:t>)</w:t>
      </w:r>
      <w:r w:rsidRPr="00F4600B">
        <w:t xml:space="preserve"> explicam como se dá esta função-linguagem-palavra-de-ordem. </w:t>
      </w:r>
      <w:proofErr w:type="gramStart"/>
      <w:r w:rsidRPr="00F4600B">
        <w:t>É</w:t>
      </w:r>
      <w:proofErr w:type="gramEnd"/>
      <w:r w:rsidRPr="00F4600B">
        <w:t xml:space="preserve"> na redundância entre o enunciado, os atos de fala e a palavra de ordem que se estabelece o carácter fascista da linguagem. É o enunciado - e não a enunciação - que sujeita, que subjetiva os indivíduos. Isto porque existe uma relação intrínseca entre o que se diz e a ação determinada pela fala na mesma medida em que são ditas. Por exemplo, o enunciado “bom dia” dito pela professa ao entrar na sala provoca mudanças imediatas, performativas nos sujeitos envolvidos com a palavra de ordem. Enunciado é o que se diz, o que se escreve, é a unidade elementar da língua; a palavra de ordem é uma função imanente à língua. Não se tratam de enunciados imperativos, mas sim da relação do que é dito com “pressupostos implícitos, ou seja, com atos de fala que se realizam </w:t>
      </w:r>
      <w:r w:rsidR="00CD778B" w:rsidRPr="00F4600B">
        <w:t>no enunciado” (</w:t>
      </w:r>
      <w:r w:rsidR="007B47CE">
        <w:t xml:space="preserve">Deleuze &amp; </w:t>
      </w:r>
      <w:proofErr w:type="spellStart"/>
      <w:r w:rsidR="007B47CE">
        <w:t>Guattari</w:t>
      </w:r>
      <w:proofErr w:type="spellEnd"/>
      <w:r w:rsidR="007B47CE">
        <w:t xml:space="preserve">, </w:t>
      </w:r>
      <w:r w:rsidR="00182DD8">
        <w:t>2007</w:t>
      </w:r>
      <w:r w:rsidR="009652BE">
        <w:t>a</w:t>
      </w:r>
      <w:r w:rsidR="00182DD8">
        <w:t>,</w:t>
      </w:r>
      <w:r w:rsidR="00CD778B" w:rsidRPr="00F4600B">
        <w:t xml:space="preserve"> p. 16) que</w:t>
      </w:r>
      <w:r w:rsidRPr="00F4600B">
        <w:t xml:space="preserve"> </w:t>
      </w:r>
      <w:r w:rsidR="00CD778B" w:rsidRPr="00F4600B">
        <w:t>é um dos</w:t>
      </w:r>
      <w:r w:rsidRPr="00F4600B">
        <w:t xml:space="preserve"> marcadores sociais de poder. Não se diz nada fora do que é social ou politicamente determinado. Isto remete a outro postulado ou conceito de linguagem como agenciamento coletivo na medida em que nest</w:t>
      </w:r>
      <w:r w:rsidR="00EA43A2" w:rsidRPr="00F4600B">
        <w:t>a</w:t>
      </w:r>
      <w:r w:rsidRPr="00F4600B">
        <w:t xml:space="preserve"> teorização, não existe sujeito de enunciação</w:t>
      </w:r>
      <w:r w:rsidR="00EA43A2" w:rsidRPr="00F4600B">
        <w:t xml:space="preserve">, </w:t>
      </w:r>
      <w:r w:rsidRPr="00F4600B">
        <w:t xml:space="preserve">mas sim subjetivação – enunciados que sujeitam os indivíduos ou indivíduos </w:t>
      </w:r>
      <w:proofErr w:type="spellStart"/>
      <w:r w:rsidRPr="00F4600B">
        <w:t>assujeitados</w:t>
      </w:r>
      <w:proofErr w:type="spellEnd"/>
      <w:r w:rsidRPr="00F4600B">
        <w:t xml:space="preserve"> pela </w:t>
      </w:r>
      <w:r w:rsidRPr="00F4600B">
        <w:lastRenderedPageBreak/>
        <w:t xml:space="preserve">linguagem. Deleuze e </w:t>
      </w:r>
      <w:proofErr w:type="spellStart"/>
      <w:r w:rsidRPr="00F4600B">
        <w:t>Guattari</w:t>
      </w:r>
      <w:proofErr w:type="spellEnd"/>
      <w:r w:rsidRPr="00F4600B">
        <w:t xml:space="preserve"> vão chamar de “maquinação semiótica” (</w:t>
      </w:r>
      <w:r w:rsidR="00182DD8">
        <w:t>2007</w:t>
      </w:r>
      <w:r w:rsidR="009652BE">
        <w:t>a</w:t>
      </w:r>
      <w:r w:rsidRPr="00F4600B">
        <w:t>, p. 23)</w:t>
      </w:r>
      <w:r w:rsidR="003C430E" w:rsidRPr="00F4600B">
        <w:t>, construída por agenciamentos coletivos</w:t>
      </w:r>
      <w:r w:rsidRPr="00F4600B">
        <w:t xml:space="preserve">. </w:t>
      </w:r>
      <w:r w:rsidR="00B63F39" w:rsidRPr="00F4600B">
        <w:t xml:space="preserve">A literatura pode e deve se constituir </w:t>
      </w:r>
      <w:r w:rsidR="00100B7A" w:rsidRPr="00F4600B">
        <w:t>pelas</w:t>
      </w:r>
      <w:r w:rsidR="00B63F39" w:rsidRPr="00F4600B">
        <w:t xml:space="preserve"> linhas de fuga dessa maquinação semiótica, mas para isso o escritor precisa subverter a língua, driblá-la, tergiversar o texto para que o leitor possa penetrar também pelas </w:t>
      </w:r>
      <w:r w:rsidR="00947D1E" w:rsidRPr="00F4600B">
        <w:t xml:space="preserve">suas fissuras, pelos seus poros, fugindo da armadilha fatal a que nos obriga a linguagem pela sua função implícita e imanente. </w:t>
      </w:r>
    </w:p>
    <w:p w14:paraId="34A5AA80" w14:textId="7D50B127" w:rsidR="00804373" w:rsidRPr="00202C9E" w:rsidRDefault="000F3664" w:rsidP="00902EBF">
      <w:pPr>
        <w:spacing w:line="360" w:lineRule="auto"/>
        <w:ind w:firstLine="708"/>
        <w:jc w:val="both"/>
        <w:rPr>
          <w:color w:val="FF0000"/>
        </w:rPr>
      </w:pPr>
      <w:r w:rsidRPr="00F4600B">
        <w:t>Para</w:t>
      </w:r>
      <w:r w:rsidR="00042229" w:rsidRPr="00F4600B">
        <w:t xml:space="preserve"> </w:t>
      </w:r>
      <w:r w:rsidR="00804373" w:rsidRPr="00F4600B">
        <w:t>Barthes</w:t>
      </w:r>
      <w:r w:rsidR="00042229" w:rsidRPr="00F4600B">
        <w:t>, é possível escapar</w:t>
      </w:r>
      <w:r w:rsidR="00804373" w:rsidRPr="00F4600B">
        <w:t xml:space="preserve"> fazendo uso da própria linguagem: “trapacear com </w:t>
      </w:r>
      <w:r w:rsidR="00804373" w:rsidRPr="00F4600B">
        <w:rPr>
          <w:i/>
        </w:rPr>
        <w:t xml:space="preserve">a </w:t>
      </w:r>
      <w:r w:rsidR="00804373" w:rsidRPr="00F4600B">
        <w:t>língua, trapacear a língua” (</w:t>
      </w:r>
      <w:r w:rsidR="0076527A" w:rsidRPr="00F4600B">
        <w:t xml:space="preserve">2007, </w:t>
      </w:r>
      <w:r w:rsidR="00804373" w:rsidRPr="00F4600B">
        <w:t>p. 16). É esta fuga que Barthes</w:t>
      </w:r>
      <w:r w:rsidR="00D032D7">
        <w:t xml:space="preserve"> (2007)</w:t>
      </w:r>
      <w:r w:rsidR="00804373" w:rsidRPr="00F4600B">
        <w:t xml:space="preserve"> chama simplesmente literatura: “ouvir a língua fora do poder, no esplendor de uma revo</w:t>
      </w:r>
      <w:r w:rsidR="00D032D7">
        <w:t>lução permanente de linguagem”</w:t>
      </w:r>
      <w:r w:rsidR="00804373" w:rsidRPr="00F4600B">
        <w:t>. Barthes encontra na literatura</w:t>
      </w:r>
      <w:r w:rsidR="00FF4D8E" w:rsidRPr="00F4600B">
        <w:t xml:space="preserve"> </w:t>
      </w:r>
      <w:r w:rsidR="00804373" w:rsidRPr="00F4600B">
        <w:t xml:space="preserve">forças </w:t>
      </w:r>
      <w:proofErr w:type="gramStart"/>
      <w:r w:rsidR="00804373" w:rsidRPr="00F4600B">
        <w:t>libertárias</w:t>
      </w:r>
      <w:proofErr w:type="gramEnd"/>
      <w:r w:rsidR="00B373C2" w:rsidRPr="00F4600B">
        <w:t xml:space="preserve"> – ela é o sal das palavras -</w:t>
      </w:r>
      <w:r w:rsidR="00804373" w:rsidRPr="00F4600B">
        <w:t xml:space="preserve"> que, a partir da forma, deslocam a linguagem e têm a potência de desconstruir </w:t>
      </w:r>
      <w:r w:rsidR="00042229" w:rsidRPr="00F4600B">
        <w:t xml:space="preserve">os </w:t>
      </w:r>
      <w:r w:rsidR="00804373" w:rsidRPr="00F4600B">
        <w:t>marcadores de poder</w:t>
      </w:r>
      <w:r w:rsidR="00B373C2" w:rsidRPr="00F4600B">
        <w:t xml:space="preserve"> e por isso possui uma função utópica</w:t>
      </w:r>
      <w:r w:rsidR="006D603E" w:rsidRPr="00F4600B">
        <w:t>, do desassossego</w:t>
      </w:r>
      <w:r w:rsidR="00B373C2" w:rsidRPr="00F4600B">
        <w:t xml:space="preserve">. </w:t>
      </w:r>
      <w:r w:rsidR="00D178C3">
        <w:t xml:space="preserve">Poderíamos citar vários exemplos de forças </w:t>
      </w:r>
      <w:r w:rsidR="00D178C3" w:rsidRPr="001404CC">
        <w:t>libertárias na literatura, mas</w:t>
      </w:r>
      <w:r w:rsidR="00DF6CE9" w:rsidRPr="001404CC">
        <w:t>,</w:t>
      </w:r>
      <w:r w:rsidR="00D178C3" w:rsidRPr="001404CC">
        <w:t xml:space="preserve"> por ora</w:t>
      </w:r>
      <w:r w:rsidR="00DF6CE9" w:rsidRPr="001404CC">
        <w:t>,</w:t>
      </w:r>
      <w:r w:rsidR="00D178C3" w:rsidRPr="001404CC">
        <w:t xml:space="preserve"> apenas citaremos </w:t>
      </w:r>
      <w:r w:rsidR="00DF6CE9" w:rsidRPr="001404CC">
        <w:t>a pesquisa</w:t>
      </w:r>
      <w:r w:rsidR="00D178C3" w:rsidRPr="001404CC">
        <w:t xml:space="preserve"> de Martins, </w:t>
      </w:r>
      <w:proofErr w:type="spellStart"/>
      <w:r w:rsidR="00D178C3" w:rsidRPr="001404CC">
        <w:t>Neitzel</w:t>
      </w:r>
      <w:proofErr w:type="spellEnd"/>
      <w:r w:rsidR="00D178C3" w:rsidRPr="001404CC">
        <w:t xml:space="preserve"> e Freitas (2016</w:t>
      </w:r>
      <w:r w:rsidR="00DF6CE9" w:rsidRPr="001404CC">
        <w:t>) que sinaliza</w:t>
      </w:r>
      <w:r w:rsidR="00D178C3" w:rsidRPr="001404CC">
        <w:t xml:space="preserve"> vários</w:t>
      </w:r>
      <w:r w:rsidR="00D178C3">
        <w:t xml:space="preserve"> caminhos</w:t>
      </w:r>
      <w:r w:rsidR="005504E4">
        <w:t xml:space="preserve"> descobertos pelos escritores</w:t>
      </w:r>
      <w:r w:rsidR="00D178C3">
        <w:t xml:space="preserve"> que apontam para as fugas do fa</w:t>
      </w:r>
      <w:r w:rsidR="00A64CEB">
        <w:t>s</w:t>
      </w:r>
      <w:r w:rsidR="00D178C3">
        <w:t>cismo da língua.</w:t>
      </w:r>
      <w:r w:rsidR="00804373" w:rsidRPr="00F4600B">
        <w:t xml:space="preserve"> </w:t>
      </w:r>
      <w:r w:rsidR="00202C9E">
        <w:rPr>
          <w:color w:val="FF0000"/>
        </w:rPr>
        <w:t>Essas fugas vão sendo constituídas pelo processo de reversibilidade</w:t>
      </w:r>
      <w:r w:rsidR="00421D7A">
        <w:rPr>
          <w:color w:val="FF0000"/>
        </w:rPr>
        <w:t xml:space="preserve"> e de interatividade </w:t>
      </w:r>
      <w:r w:rsidR="00202C9E">
        <w:rPr>
          <w:color w:val="FF0000"/>
        </w:rPr>
        <w:t>que o autor propõe</w:t>
      </w:r>
      <w:r w:rsidR="00421D7A">
        <w:rPr>
          <w:color w:val="FF0000"/>
        </w:rPr>
        <w:t xml:space="preserve">, os quais dão dinamicidade ao texto e permitem que o leitor, num amplo movimento de jogo, mantenha </w:t>
      </w:r>
      <w:r w:rsidR="00DA04B4">
        <w:rPr>
          <w:color w:val="FF0000"/>
        </w:rPr>
        <w:t xml:space="preserve">uma postura de </w:t>
      </w:r>
      <w:proofErr w:type="spellStart"/>
      <w:proofErr w:type="gramStart"/>
      <w:r w:rsidR="00DA04B4">
        <w:rPr>
          <w:color w:val="FF0000"/>
        </w:rPr>
        <w:t>co-autoria</w:t>
      </w:r>
      <w:proofErr w:type="spellEnd"/>
      <w:proofErr w:type="gramEnd"/>
      <w:r w:rsidR="00DA04B4">
        <w:rPr>
          <w:color w:val="FF0000"/>
        </w:rPr>
        <w:t xml:space="preserve"> e são exemplos que podemos citar de deslocamentos. </w:t>
      </w:r>
    </w:p>
    <w:p w14:paraId="528ACEFC" w14:textId="296FE8B8" w:rsidR="006B7BD2" w:rsidRPr="00F4600B" w:rsidRDefault="00B841EE" w:rsidP="00902EBF">
      <w:pPr>
        <w:spacing w:line="360" w:lineRule="auto"/>
        <w:ind w:firstLine="708"/>
        <w:jc w:val="both"/>
      </w:pPr>
      <w:r w:rsidRPr="00F4600B">
        <w:t>Aprendemos com Manoel de Barros</w:t>
      </w:r>
      <w:r w:rsidR="006B1DE4" w:rsidRPr="00F4600B">
        <w:t xml:space="preserve"> </w:t>
      </w:r>
      <w:r w:rsidR="0080645D" w:rsidRPr="00F4600B">
        <w:t>(2010</w:t>
      </w:r>
      <w:r w:rsidR="00BE69B5">
        <w:t>, p. 7</w:t>
      </w:r>
      <w:r w:rsidR="0080645D" w:rsidRPr="00F4600B">
        <w:t xml:space="preserve">) </w:t>
      </w:r>
      <w:r w:rsidR="006B1DE4" w:rsidRPr="00F4600B">
        <w:t xml:space="preserve">a tirar da linguagem </w:t>
      </w:r>
      <w:r w:rsidR="00BE69B5">
        <w:t>“bobagens profundas”</w:t>
      </w:r>
      <w:r w:rsidR="00D86100" w:rsidRPr="00F4600B">
        <w:t>, arrancando dela novidades</w:t>
      </w:r>
      <w:r w:rsidR="001612A3" w:rsidRPr="00F4600B">
        <w:t>, brincadeiras e descobrimentos</w:t>
      </w:r>
      <w:r w:rsidR="001C1587" w:rsidRPr="00F4600B">
        <w:t>, palavras primavera</w:t>
      </w:r>
      <w:r w:rsidR="00EE3697" w:rsidRPr="00F4600B">
        <w:t>s,</w:t>
      </w:r>
      <w:r w:rsidR="001C1587" w:rsidRPr="00F4600B">
        <w:t xml:space="preserve"> sempre verdejantes, que brotam </w:t>
      </w:r>
      <w:r w:rsidR="008513CF" w:rsidRPr="00F4600B">
        <w:t xml:space="preserve">e rebrotam </w:t>
      </w:r>
      <w:r w:rsidR="001C1587" w:rsidRPr="00F4600B">
        <w:t>sentidos ainda não pensados</w:t>
      </w:r>
      <w:r w:rsidR="00536AA2" w:rsidRPr="00F4600B">
        <w:t xml:space="preserve"> desaprendendo a lógica na qual fomos ensinados a ler</w:t>
      </w:r>
      <w:r w:rsidR="006E0759" w:rsidRPr="00F4600B">
        <w:t xml:space="preserve">: </w:t>
      </w:r>
      <w:r w:rsidR="00BE69B5">
        <w:t>“</w:t>
      </w:r>
      <w:r w:rsidR="006E0759" w:rsidRPr="00F4600B">
        <w:t>O menino caiu dentro do rio, tibum, ficou todo molhado de peixe.” (</w:t>
      </w:r>
      <w:r w:rsidR="00584D5F">
        <w:t>B</w:t>
      </w:r>
      <w:r w:rsidR="00DF6CE9">
        <w:t>arros</w:t>
      </w:r>
      <w:r w:rsidR="00584D5F">
        <w:t xml:space="preserve">, 2010, </w:t>
      </w:r>
      <w:r w:rsidR="006E0759" w:rsidRPr="00F4600B">
        <w:t xml:space="preserve">p. 95). </w:t>
      </w:r>
      <w:r w:rsidR="00BD538C" w:rsidRPr="00F4600B">
        <w:t xml:space="preserve">A literatura </w:t>
      </w:r>
      <w:r w:rsidR="00EE3697" w:rsidRPr="00F4600B">
        <w:t>de Manoel de Barros</w:t>
      </w:r>
      <w:proofErr w:type="gramStart"/>
      <w:r w:rsidR="00EE3697" w:rsidRPr="00F4600B">
        <w:t xml:space="preserve"> </w:t>
      </w:r>
      <w:r w:rsidR="005807AE">
        <w:rPr>
          <w:color w:val="FF0000"/>
        </w:rPr>
        <w:t xml:space="preserve"> </w:t>
      </w:r>
      <w:proofErr w:type="gramEnd"/>
      <w:r w:rsidR="005807AE">
        <w:rPr>
          <w:color w:val="FF0000"/>
        </w:rPr>
        <w:t>alerta</w:t>
      </w:r>
      <w:r w:rsidR="005807AE">
        <w:rPr>
          <w:color w:val="FF0000"/>
        </w:rPr>
        <w:t xml:space="preserve"> para </w:t>
      </w:r>
      <w:r w:rsidR="005807AE">
        <w:rPr>
          <w:color w:val="FF0000"/>
        </w:rPr>
        <w:t>a</w:t>
      </w:r>
      <w:r w:rsidR="005807AE">
        <w:rPr>
          <w:color w:val="FF0000"/>
        </w:rPr>
        <w:t xml:space="preserve"> </w:t>
      </w:r>
      <w:r w:rsidR="005807AE">
        <w:rPr>
          <w:color w:val="FF0000"/>
        </w:rPr>
        <w:t xml:space="preserve">sua </w:t>
      </w:r>
      <w:r w:rsidR="005807AE">
        <w:rPr>
          <w:color w:val="FF0000"/>
        </w:rPr>
        <w:t>função não utilitária</w:t>
      </w:r>
      <w:r w:rsidR="005807AE">
        <w:rPr>
          <w:color w:val="FF0000"/>
        </w:rPr>
        <w:t xml:space="preserve"> e</w:t>
      </w:r>
      <w:r w:rsidR="005807AE" w:rsidRPr="00F4600B">
        <w:t xml:space="preserve"> </w:t>
      </w:r>
      <w:r w:rsidR="00BD538C" w:rsidRPr="00F4600B">
        <w:t>promove u</w:t>
      </w:r>
      <w:r w:rsidR="008513CF" w:rsidRPr="00F4600B">
        <w:t xml:space="preserve">m vendaval </w:t>
      </w:r>
      <w:r w:rsidR="00BD538C" w:rsidRPr="00F4600B">
        <w:t>nas</w:t>
      </w:r>
      <w:r w:rsidR="008513CF" w:rsidRPr="00F4600B">
        <w:t xml:space="preserve"> palavras</w:t>
      </w:r>
      <w:r w:rsidR="00BD538C" w:rsidRPr="00F4600B">
        <w:t xml:space="preserve"> quando</w:t>
      </w:r>
      <w:r w:rsidR="00312AEC" w:rsidRPr="00F4600B">
        <w:t xml:space="preserve"> revela uma</w:t>
      </w:r>
      <w:r w:rsidR="006E0759" w:rsidRPr="00F4600B">
        <w:t xml:space="preserve"> </w:t>
      </w:r>
      <w:r w:rsidR="00BE69B5">
        <w:t>“</w:t>
      </w:r>
      <w:r w:rsidR="006E0759" w:rsidRPr="00F4600B">
        <w:t>conversação nos escuros</w:t>
      </w:r>
      <w:r w:rsidR="00BE69B5">
        <w:t>”</w:t>
      </w:r>
      <w:r w:rsidR="006E0759" w:rsidRPr="00F4600B">
        <w:t xml:space="preserve"> (</w:t>
      </w:r>
      <w:r w:rsidR="00584D5F">
        <w:t xml:space="preserve">2010, </w:t>
      </w:r>
      <w:r w:rsidR="006E0759" w:rsidRPr="00F4600B">
        <w:t>p. 93)</w:t>
      </w:r>
      <w:r w:rsidR="00312AEC" w:rsidRPr="00F4600B">
        <w:t xml:space="preserve"> quebrando com a autoridade da língua, com seu fa</w:t>
      </w:r>
      <w:r w:rsidR="00A733A2" w:rsidRPr="00F4600B">
        <w:t>s</w:t>
      </w:r>
      <w:r w:rsidR="00312AEC" w:rsidRPr="00F4600B">
        <w:t xml:space="preserve">cismo, </w:t>
      </w:r>
      <w:r w:rsidR="00BD538C" w:rsidRPr="00F4600B">
        <w:t>realocando os</w:t>
      </w:r>
      <w:r w:rsidR="004A0388" w:rsidRPr="00F4600B">
        <w:t xml:space="preserve"> sentidos e </w:t>
      </w:r>
      <w:r w:rsidR="00312AEC" w:rsidRPr="00F4600B">
        <w:t>anunciando</w:t>
      </w:r>
      <w:r w:rsidR="000678DE" w:rsidRPr="00F4600B">
        <w:t xml:space="preserve"> </w:t>
      </w:r>
      <w:r w:rsidR="004A0388" w:rsidRPr="00F4600B">
        <w:t xml:space="preserve">novas formas de compor: </w:t>
      </w:r>
      <w:r w:rsidR="000678DE" w:rsidRPr="00F4600B">
        <w:t>“meu bo</w:t>
      </w:r>
      <w:r w:rsidR="001404CC">
        <w:t>lso teve um sol com passarinhos</w:t>
      </w:r>
      <w:r w:rsidR="000678DE" w:rsidRPr="00F4600B">
        <w:t>” (</w:t>
      </w:r>
      <w:r w:rsidR="00BE69B5">
        <w:t>B</w:t>
      </w:r>
      <w:r w:rsidR="00DF6CE9">
        <w:t>arros</w:t>
      </w:r>
      <w:r w:rsidR="00BE69B5">
        <w:t xml:space="preserve">, </w:t>
      </w:r>
      <w:r w:rsidR="00584D5F">
        <w:t xml:space="preserve">2010, </w:t>
      </w:r>
      <w:r w:rsidR="000678DE" w:rsidRPr="00F4600B">
        <w:t>p. 95).</w:t>
      </w:r>
    </w:p>
    <w:p w14:paraId="32337543" w14:textId="5214A6DA" w:rsidR="00CD1903" w:rsidRPr="00F4600B" w:rsidRDefault="006B7BD2" w:rsidP="00902EBF">
      <w:pPr>
        <w:spacing w:line="360" w:lineRule="auto"/>
        <w:ind w:firstLine="708"/>
        <w:jc w:val="both"/>
      </w:pPr>
      <w:r w:rsidRPr="00F4600B">
        <w:t xml:space="preserve">É no prólogo do seu livro de ensaios chamado </w:t>
      </w:r>
      <w:r w:rsidRPr="00F4600B">
        <w:rPr>
          <w:i/>
        </w:rPr>
        <w:t>Crítica e Clínica</w:t>
      </w:r>
      <w:r w:rsidRPr="00F4600B">
        <w:t xml:space="preserve"> que Gilles Deleuze (2006) resgata nas características de um escritor o problema de escrever. Na epígrafe, encontramos a preciosa afirmação de Proust: “os belos livros estão escritos numa espécie de língua estrangeira” (D</w:t>
      </w:r>
      <w:r w:rsidR="00243F21" w:rsidRPr="00F4600B">
        <w:t>eleuze</w:t>
      </w:r>
      <w:r w:rsidRPr="00F4600B">
        <w:t>, 2006, p. 9). Assim, para Deleuze, esta é a questão, este é o problema, esta é a tarefa da literatura: inventar uma língua que, de algum modo, seja estrangeira. Isso o escritor faz buscando novas potências linguísticas no interior da própria língua: “arrasta a língua para fora de seus sulcos costumeiros, leva-a a delirar” (D</w:t>
      </w:r>
      <w:r w:rsidR="00243F21" w:rsidRPr="00F4600B">
        <w:t>eleuze</w:t>
      </w:r>
      <w:r w:rsidRPr="00F4600B">
        <w:t xml:space="preserve">, </w:t>
      </w:r>
      <w:r w:rsidRPr="00F4600B">
        <w:lastRenderedPageBreak/>
        <w:t xml:space="preserve">2006, p. 9). </w:t>
      </w:r>
      <w:r w:rsidR="00CD1903" w:rsidRPr="00F4600B">
        <w:t>É neste sentido que podemos afirmar que</w:t>
      </w:r>
      <w:r w:rsidR="00804373" w:rsidRPr="00F4600B">
        <w:t xml:space="preserve"> a literatura será sempre uma tentativa frustrada de representar o real ou de suprir desejos inalcançáveis, tratando-se assim não de uma possibilidade concreta, mas sempre real sem ser atual, como afirmam Deleuze e </w:t>
      </w:r>
      <w:proofErr w:type="spellStart"/>
      <w:r w:rsidR="00804373" w:rsidRPr="00F4600B">
        <w:t>Guattari</w:t>
      </w:r>
      <w:proofErr w:type="spellEnd"/>
      <w:r w:rsidR="00804373" w:rsidRPr="00F4600B">
        <w:t xml:space="preserve"> na inspiração proustiana (</w:t>
      </w:r>
      <w:r w:rsidR="00584D5F">
        <w:t>2007,</w:t>
      </w:r>
      <w:r w:rsidR="00804373" w:rsidRPr="00F4600B">
        <w:t xml:space="preserve"> p. 37). </w:t>
      </w:r>
    </w:p>
    <w:p w14:paraId="7B264B66" w14:textId="5A2A9103" w:rsidR="00804373" w:rsidRPr="00F4600B" w:rsidRDefault="00804373" w:rsidP="00902EBF">
      <w:pPr>
        <w:spacing w:line="360" w:lineRule="auto"/>
        <w:ind w:firstLine="708"/>
        <w:jc w:val="both"/>
      </w:pPr>
      <w:r w:rsidRPr="00F4600B">
        <w:t>A literatur</w:t>
      </w:r>
      <w:r w:rsidR="00CF1581">
        <w:t xml:space="preserve">a devolve liberdade à linguagem, </w:t>
      </w:r>
      <w:r w:rsidRPr="00F4600B">
        <w:t xml:space="preserve">provocando deslocamentos, trapaceando com a língua, delirando – processo ou situação que </w:t>
      </w:r>
      <w:r w:rsidR="00CF1581">
        <w:t>Barthes</w:t>
      </w:r>
      <w:r w:rsidRPr="00F4600B">
        <w:t xml:space="preserve"> chamou de “utopias de linguagem”. Homenageando o escritor Mallarmé em sua </w:t>
      </w:r>
      <w:r w:rsidRPr="00F4600B">
        <w:rPr>
          <w:i/>
        </w:rPr>
        <w:t>Aula</w:t>
      </w:r>
      <w:r w:rsidRPr="00F4600B">
        <w:t>, Barthes profetiza: uma possibilidade da escritura: “mudar/mudar o mundo”. Escr</w:t>
      </w:r>
      <w:r w:rsidR="00BE69B5">
        <w:t xml:space="preserve">ever de uma forma diferente de </w:t>
      </w:r>
      <w:r w:rsidRPr="00F4600B">
        <w:t>toda a gente. Criar novas línguas, “tantas lin</w:t>
      </w:r>
      <w:r w:rsidR="001404CC">
        <w:t>guagens quantos desejos houver”</w:t>
      </w:r>
      <w:r w:rsidRPr="00F4600B">
        <w:t xml:space="preserve"> (</w:t>
      </w:r>
      <w:r w:rsidR="00584D5F">
        <w:t>B</w:t>
      </w:r>
      <w:r w:rsidR="00243F21">
        <w:t>arthes</w:t>
      </w:r>
      <w:r w:rsidR="00584D5F">
        <w:t>, 2007,</w:t>
      </w:r>
      <w:r w:rsidRPr="00F4600B">
        <w:t xml:space="preserve"> p. 24). </w:t>
      </w:r>
    </w:p>
    <w:p w14:paraId="072793E0" w14:textId="038F0865" w:rsidR="00804373" w:rsidRPr="00421D7A" w:rsidRDefault="00804373" w:rsidP="00902EBF">
      <w:pPr>
        <w:spacing w:line="360" w:lineRule="auto"/>
        <w:ind w:firstLine="708"/>
        <w:jc w:val="both"/>
        <w:rPr>
          <w:color w:val="FF0000"/>
        </w:rPr>
      </w:pPr>
      <w:r w:rsidRPr="00F4600B">
        <w:t>Literatura como uma prática de resistência</w:t>
      </w:r>
      <w:r w:rsidR="00DD6193" w:rsidRPr="00F4600B">
        <w:t xml:space="preserve"> por meio de deslocamentos</w:t>
      </w:r>
      <w:r w:rsidRPr="00F4600B">
        <w:t xml:space="preserve">. </w:t>
      </w:r>
      <w:r w:rsidR="008D36F2" w:rsidRPr="00F4600B">
        <w:t xml:space="preserve">A que? </w:t>
      </w:r>
      <w:r w:rsidRPr="00F4600B">
        <w:t xml:space="preserve">Deslocamento como ferramenta de resistência </w:t>
      </w:r>
      <w:r w:rsidR="008D36F2" w:rsidRPr="00F4600B">
        <w:t xml:space="preserve">para </w:t>
      </w:r>
      <w:r w:rsidRPr="00F4600B">
        <w:t>“transportar-se para onde não se é esperado”, “jogar com os [signos linguísticos] em ve</w:t>
      </w:r>
      <w:r w:rsidR="00852FA6" w:rsidRPr="00F4600B">
        <w:t>z de destruí-los” (</w:t>
      </w:r>
      <w:r w:rsidR="00584D5F">
        <w:t>B</w:t>
      </w:r>
      <w:r w:rsidR="00243F21">
        <w:t>arthes</w:t>
      </w:r>
      <w:r w:rsidR="00584D5F">
        <w:t xml:space="preserve">, 2007, </w:t>
      </w:r>
      <w:r w:rsidR="00852FA6" w:rsidRPr="00F4600B">
        <w:t xml:space="preserve">p. 27). </w:t>
      </w:r>
      <w:r w:rsidRPr="00F4600B">
        <w:t xml:space="preserve">Metaforicamente Roland Barthes propõe um jogo com signos pensando-os também numa maquinaria de linguagem na qual freios de segurança foram arrebentados, </w:t>
      </w:r>
      <w:r w:rsidR="00DD6193" w:rsidRPr="00F4600B">
        <w:t>para</w:t>
      </w:r>
      <w:r w:rsidRPr="00F4600B">
        <w:t xml:space="preserve"> “instituir no próprio seio da linguagem servil uma verdadeira hetero</w:t>
      </w:r>
      <w:r w:rsidR="00852FA6" w:rsidRPr="00F4600B">
        <w:t>nímia das coisas” (</w:t>
      </w:r>
      <w:r w:rsidR="00584D5F">
        <w:t>B</w:t>
      </w:r>
      <w:r w:rsidR="00243F21">
        <w:t>arthes</w:t>
      </w:r>
      <w:r w:rsidR="00584D5F">
        <w:t>, 2007,</w:t>
      </w:r>
      <w:r w:rsidR="00852FA6" w:rsidRPr="00F4600B">
        <w:t xml:space="preserve"> p. 28).</w:t>
      </w:r>
      <w:r w:rsidRPr="00F4600B">
        <w:t xml:space="preserve"> E</w:t>
      </w:r>
      <w:r w:rsidR="00852FA6" w:rsidRPr="00F4600B">
        <w:t xml:space="preserve">, assim, </w:t>
      </w:r>
      <w:r w:rsidRPr="00F4600B">
        <w:t>o que o escritor é capaz de realizar é dar vida a estas possibilidades, como escreve Clarice Lispector: “Por que escrevo</w:t>
      </w:r>
      <w:r w:rsidR="00852FA6" w:rsidRPr="00F4600B">
        <w:t xml:space="preserve">? </w:t>
      </w:r>
      <w:r w:rsidRPr="00F4600B">
        <w:t>Antes de tudo porque captei o espírito da língua e assim às vezes a forma é que faz conteúdo”</w:t>
      </w:r>
      <w:r w:rsidR="00852FA6" w:rsidRPr="00F4600B">
        <w:t xml:space="preserve"> (</w:t>
      </w:r>
      <w:r w:rsidR="00584D5F">
        <w:t>1998</w:t>
      </w:r>
      <w:r w:rsidRPr="00F4600B">
        <w:t>, p.</w:t>
      </w:r>
      <w:r w:rsidR="001404CC">
        <w:t xml:space="preserve"> </w:t>
      </w:r>
      <w:r w:rsidRPr="00F4600B">
        <w:t>18).</w:t>
      </w:r>
      <w:r w:rsidR="00CF1581">
        <w:t xml:space="preserve"> </w:t>
      </w:r>
      <w:r w:rsidR="00CF1581" w:rsidRPr="001829E7">
        <w:t xml:space="preserve">Uma forma que promove a </w:t>
      </w:r>
      <w:proofErr w:type="spellStart"/>
      <w:r w:rsidR="00CF1581" w:rsidRPr="001829E7">
        <w:t>movência</w:t>
      </w:r>
      <w:proofErr w:type="spellEnd"/>
      <w:r w:rsidR="00CF1581" w:rsidRPr="001829E7">
        <w:t xml:space="preserve"> do leitor na leitura do literário, mas não de qualquer texto, de um texto provocador, que afeta, que sacode o leitor pela forma, como apontam </w:t>
      </w:r>
      <w:proofErr w:type="spellStart"/>
      <w:r w:rsidR="00CF1581" w:rsidRPr="001829E7">
        <w:t>Neitzel</w:t>
      </w:r>
      <w:proofErr w:type="spellEnd"/>
      <w:r w:rsidR="00CF1581" w:rsidRPr="001829E7">
        <w:t xml:space="preserve"> e Carvalho (2014).</w:t>
      </w:r>
      <w:r w:rsidR="00421D7A">
        <w:t xml:space="preserve"> </w:t>
      </w:r>
      <w:r w:rsidR="00421D7A">
        <w:rPr>
          <w:color w:val="FF0000"/>
        </w:rPr>
        <w:t xml:space="preserve">As pesquisadoras argumentam que um bom texto dá </w:t>
      </w:r>
      <w:proofErr w:type="gramStart"/>
      <w:r w:rsidR="00421D7A">
        <w:rPr>
          <w:color w:val="FF0000"/>
        </w:rPr>
        <w:t xml:space="preserve">condições do leitor se construir mais </w:t>
      </w:r>
      <w:r w:rsidR="001336D6">
        <w:rPr>
          <w:color w:val="FF0000"/>
        </w:rPr>
        <w:t xml:space="preserve">exigente e </w:t>
      </w:r>
      <w:r w:rsidR="00421D7A">
        <w:rPr>
          <w:color w:val="FF0000"/>
        </w:rPr>
        <w:t>preparado</w:t>
      </w:r>
      <w:proofErr w:type="gramEnd"/>
      <w:r w:rsidR="001336D6">
        <w:rPr>
          <w:color w:val="FF0000"/>
        </w:rPr>
        <w:t>, pois ele é uma nutrição estética e nesse sentido contribui para a educação estética.</w:t>
      </w:r>
      <w:r w:rsidR="00093262">
        <w:rPr>
          <w:color w:val="FF0000"/>
        </w:rPr>
        <w:t xml:space="preserve"> Um bom texto seria aquele que possibilita essa educação pelos deslocamentos que propõe. </w:t>
      </w:r>
    </w:p>
    <w:p w14:paraId="1460A9C1" w14:textId="137512E7" w:rsidR="005134E3" w:rsidRPr="00F4600B" w:rsidRDefault="00804373" w:rsidP="00902EBF">
      <w:pPr>
        <w:spacing w:line="360" w:lineRule="auto"/>
        <w:ind w:firstLine="708"/>
        <w:jc w:val="both"/>
      </w:pPr>
      <w:r w:rsidRPr="00F4600B">
        <w:t>Tais deslocamentos são possíveis para Barthes</w:t>
      </w:r>
      <w:r w:rsidR="00584D5F">
        <w:t xml:space="preserve"> (2007)</w:t>
      </w:r>
      <w:r w:rsidRPr="00F4600B">
        <w:t xml:space="preserve"> quando se libertam os fonemas, as palavras e as sintaxes da “rede de regras, de constrangimentos, de opressões, de repressões” gramaticais. Ou seja, subverter a ordem sintática, lançar mão de construções gramaticais inusitadas, criar neologismos, resgatar arcaísmos e dar voz a muitos devires outros</w:t>
      </w:r>
      <w:r w:rsidR="00DD6193" w:rsidRPr="00F4600B">
        <w:t xml:space="preserve">, como </w:t>
      </w:r>
      <w:r w:rsidR="00B2014D" w:rsidRPr="00F4600B">
        <w:t>fazem</w:t>
      </w:r>
      <w:r w:rsidR="00DD6193" w:rsidRPr="00F4600B">
        <w:t xml:space="preserve"> Guimarães Rosa, Manoel de Barros,</w:t>
      </w:r>
      <w:r w:rsidR="0024175D" w:rsidRPr="00F4600B">
        <w:t xml:space="preserve"> Kafka, </w:t>
      </w:r>
      <w:r w:rsidR="005134E3" w:rsidRPr="00F4600B">
        <w:t>Clarice Lispector ao desafiarem a gravidade da língua propondo uma escrita-malabarismos: “Na verdade sou mais um ator porque com apenas um modo de pontuar, faço malabarismos de entonação, obrigo o respirar alheio a me acompanhar o texto” (L</w:t>
      </w:r>
      <w:r w:rsidR="00243F21" w:rsidRPr="00F4600B">
        <w:t xml:space="preserve">ispector, </w:t>
      </w:r>
      <w:r w:rsidR="00584D5F">
        <w:t>1998</w:t>
      </w:r>
      <w:r w:rsidR="005134E3" w:rsidRPr="00F4600B">
        <w:t>, p. 23).</w:t>
      </w:r>
    </w:p>
    <w:p w14:paraId="5B5D1F7D" w14:textId="5201F765" w:rsidR="00804373" w:rsidRPr="00F4600B" w:rsidRDefault="006D20E8" w:rsidP="00902EBF">
      <w:pPr>
        <w:spacing w:line="360" w:lineRule="auto"/>
        <w:jc w:val="both"/>
      </w:pPr>
      <w:r>
        <w:lastRenderedPageBreak/>
        <w:tab/>
      </w:r>
      <w:r w:rsidR="00804373" w:rsidRPr="00F4600B">
        <w:t xml:space="preserve">A propósito de malabarismos, Deleuze e </w:t>
      </w:r>
      <w:proofErr w:type="spellStart"/>
      <w:r w:rsidR="00804373" w:rsidRPr="00F4600B">
        <w:t>Guattari</w:t>
      </w:r>
      <w:proofErr w:type="spellEnd"/>
      <w:r w:rsidR="00804373" w:rsidRPr="00F4600B">
        <w:t xml:space="preserve"> chamaram certos escritores de </w:t>
      </w:r>
      <w:r w:rsidR="00804373" w:rsidRPr="009652BE">
        <w:t>“</w:t>
      </w:r>
      <w:r w:rsidR="005C6FDC" w:rsidRPr="009652BE">
        <w:t xml:space="preserve">acrobatas </w:t>
      </w:r>
      <w:r w:rsidR="00804373" w:rsidRPr="009652BE">
        <w:t>esquartejados</w:t>
      </w:r>
      <w:r w:rsidR="005C6FDC" w:rsidRPr="009652BE">
        <w:t xml:space="preserve"> num malabarismo perpétuo</w:t>
      </w:r>
      <w:r w:rsidR="00804373" w:rsidRPr="009652BE">
        <w:t>” (</w:t>
      </w:r>
      <w:r w:rsidR="009652BE" w:rsidRPr="009652BE">
        <w:t>2007a,</w:t>
      </w:r>
      <w:r w:rsidR="00804373" w:rsidRPr="009652BE">
        <w:t xml:space="preserve"> p.</w:t>
      </w:r>
      <w:r w:rsidR="001404CC">
        <w:t xml:space="preserve"> </w:t>
      </w:r>
      <w:r w:rsidR="005C6FDC" w:rsidRPr="009652BE">
        <w:t>90)</w:t>
      </w:r>
      <w:r w:rsidR="005134E3" w:rsidRPr="009652BE">
        <w:t>,</w:t>
      </w:r>
      <w:r w:rsidR="00804373" w:rsidRPr="009652BE">
        <w:t xml:space="preserve"> aqueles autores</w:t>
      </w:r>
      <w:r w:rsidR="00804373" w:rsidRPr="00F4600B">
        <w:t xml:space="preserve"> que deslizam entre a literatura e a filosofia propiciando com seus escritos uma mudança, um movimento </w:t>
      </w:r>
      <w:r w:rsidR="005134E3" w:rsidRPr="00F4600B">
        <w:t>n</w:t>
      </w:r>
      <w:r w:rsidR="00804373" w:rsidRPr="00F4600B">
        <w:t>o mundo.  Escrita com</w:t>
      </w:r>
      <w:r w:rsidR="00852FA6" w:rsidRPr="00F4600B">
        <w:t>o</w:t>
      </w:r>
      <w:r w:rsidR="00804373" w:rsidRPr="00F4600B">
        <w:t xml:space="preserve"> acontecimento</w:t>
      </w:r>
      <w:r w:rsidR="005134E3" w:rsidRPr="00F4600B">
        <w:t>. L</w:t>
      </w:r>
      <w:r w:rsidR="00804373" w:rsidRPr="00F4600B">
        <w:t xml:space="preserve">ê-se </w:t>
      </w:r>
      <w:r w:rsidR="005134E3" w:rsidRPr="00F4600B">
        <w:t>um</w:t>
      </w:r>
      <w:r w:rsidR="00804373" w:rsidRPr="00F4600B">
        <w:t xml:space="preserve"> texto, parece que nada mudou</w:t>
      </w:r>
      <w:r w:rsidR="005134E3" w:rsidRPr="00F4600B">
        <w:t>, mas após a leitura</w:t>
      </w:r>
      <w:r w:rsidR="00804373" w:rsidRPr="00F4600B">
        <w:t xml:space="preserve"> o mundo é outro.</w:t>
      </w:r>
      <w:r w:rsidR="005134E3" w:rsidRPr="00F4600B">
        <w:t xml:space="preserve"> O leitor é outro. O homem em constante devir.</w:t>
      </w:r>
      <w:r w:rsidR="001B6E96" w:rsidRPr="00F4600B">
        <w:t xml:space="preserve"> A potência da literatura em movimentar o mundo.</w:t>
      </w:r>
    </w:p>
    <w:p w14:paraId="1E8DD81A" w14:textId="3796BE50" w:rsidR="00804373" w:rsidRPr="00F4600B" w:rsidRDefault="00804373" w:rsidP="00902EBF">
      <w:pPr>
        <w:spacing w:line="360" w:lineRule="auto"/>
        <w:jc w:val="both"/>
      </w:pPr>
      <w:r w:rsidRPr="00F4600B">
        <w:t xml:space="preserve"> </w:t>
      </w:r>
      <w:r w:rsidR="006D20E8">
        <w:tab/>
      </w:r>
      <w:r w:rsidRPr="00F4600B">
        <w:t xml:space="preserve">Retomando a pergunta </w:t>
      </w:r>
      <w:r w:rsidR="001B6E96" w:rsidRPr="00F4600B">
        <w:t>inicialmente</w:t>
      </w:r>
      <w:r w:rsidRPr="00F4600B">
        <w:t xml:space="preserve"> apresentada, se a linguagem contém esta condição de palavra-de-ordem ou de sentença de morte, como escapar desta armadilha tautológica?</w:t>
      </w:r>
      <w:r w:rsidR="001B6E96" w:rsidRPr="00F4600B">
        <w:t xml:space="preserve"> </w:t>
      </w:r>
      <w:r w:rsidRPr="00F4600B">
        <w:t xml:space="preserve">Deleuze e </w:t>
      </w:r>
      <w:proofErr w:type="spellStart"/>
      <w:r w:rsidRPr="00F4600B">
        <w:t>Guattari</w:t>
      </w:r>
      <w:proofErr w:type="spellEnd"/>
      <w:r w:rsidRPr="00F4600B">
        <w:t xml:space="preserve"> constatam que a linguagem como a vida está sempre em variação contínua e que os </w:t>
      </w:r>
      <w:proofErr w:type="spellStart"/>
      <w:r w:rsidRPr="00F4600B">
        <w:rPr>
          <w:i/>
        </w:rPr>
        <w:t>quantuns</w:t>
      </w:r>
      <w:proofErr w:type="spellEnd"/>
      <w:r w:rsidRPr="00F4600B">
        <w:t xml:space="preserve"> desta variação correspondem à variação de potências ao infinito. Aliás, </w:t>
      </w:r>
      <w:r w:rsidR="0013618E">
        <w:rPr>
          <w:color w:val="FF0000"/>
        </w:rPr>
        <w:t xml:space="preserve">essa </w:t>
      </w:r>
      <w:r w:rsidRPr="00F4600B">
        <w:t>variação de potência de existir enquanto variação contínua de afeto</w:t>
      </w:r>
      <w:r w:rsidR="0013618E">
        <w:t xml:space="preserve"> </w:t>
      </w:r>
      <w:r w:rsidR="0013618E">
        <w:rPr>
          <w:color w:val="FF0000"/>
        </w:rPr>
        <w:t xml:space="preserve">contribui para os deslocamentos e para a caracterização de uma literatura menor, questão que buscamos </w:t>
      </w:r>
      <w:r w:rsidR="00001A54" w:rsidRPr="00F4600B">
        <w:t>descortinar nos textos literários selecionados</w:t>
      </w:r>
      <w:r w:rsidRPr="00F4600B">
        <w:t>. Mas, por enquanto, fiquemos na linguagem e da linguagem chegaremos à literatura – daí aos afetos e destes, à potência da vida. Então, retornando, se por um lado a língua está subordinada a variantes duras e inflexíveis, por outro, a linguagem está sempre em variação contínua</w:t>
      </w:r>
      <w:r w:rsidR="00BE69B5">
        <w:t xml:space="preserve">. Se a regra se define por sua </w:t>
      </w:r>
      <w:r w:rsidRPr="00F4600B">
        <w:t>função de centro</w:t>
      </w:r>
      <w:r w:rsidR="00BE69B5">
        <w:t xml:space="preserve"> </w:t>
      </w:r>
      <w:r w:rsidRPr="00F4600B">
        <w:t xml:space="preserve">há sempre uma variação possível a este centro, a esta regra. Da música, Deleuze e </w:t>
      </w:r>
      <w:proofErr w:type="spellStart"/>
      <w:r w:rsidRPr="00F4600B">
        <w:t>Guattari</w:t>
      </w:r>
      <w:proofErr w:type="spellEnd"/>
      <w:r w:rsidR="00852FA6" w:rsidRPr="00F4600B">
        <w:t xml:space="preserve"> trazem </w:t>
      </w:r>
      <w:proofErr w:type="gramStart"/>
      <w:r w:rsidR="00852FA6" w:rsidRPr="00F4600B">
        <w:t>dois conceitos poético</w:t>
      </w:r>
      <w:r w:rsidRPr="00F4600B">
        <w:t>-sonoros</w:t>
      </w:r>
      <w:proofErr w:type="gramEnd"/>
      <w:r w:rsidRPr="00F4600B">
        <w:t>: a fuga e o menor. Trata-se de “criar possibilidades (potências) de fuga, buscar senhas de passagem. Fazer a língua vibrar e colocar-se contra si mesma, em favor da vida, da luz, da criação do novo” (</w:t>
      </w:r>
      <w:proofErr w:type="spellStart"/>
      <w:r w:rsidR="00243F21" w:rsidRPr="00F4600B">
        <w:t>Mostafa</w:t>
      </w:r>
      <w:proofErr w:type="spellEnd"/>
      <w:r w:rsidR="00243F21">
        <w:t xml:space="preserve"> &amp;</w:t>
      </w:r>
      <w:r w:rsidR="00243F21" w:rsidRPr="00F4600B">
        <w:t xml:space="preserve"> Nova Cruz</w:t>
      </w:r>
      <w:r w:rsidRPr="00F4600B">
        <w:t>, 2012 p. 126).</w:t>
      </w:r>
    </w:p>
    <w:p w14:paraId="42A8212E" w14:textId="1461FE4A" w:rsidR="00B2326C" w:rsidRPr="00F4600B" w:rsidRDefault="00001A54" w:rsidP="00902EBF">
      <w:pPr>
        <w:spacing w:line="360" w:lineRule="auto"/>
        <w:ind w:firstLine="708"/>
        <w:jc w:val="both"/>
      </w:pPr>
      <w:r w:rsidRPr="00F4600B">
        <w:t>Es</w:t>
      </w:r>
      <w:r w:rsidR="00BB6A17" w:rsidRPr="00F4600B">
        <w:t>s</w:t>
      </w:r>
      <w:r w:rsidRPr="00F4600B">
        <w:t>a é a caminhada que propomos neste artigo: entradas por textos literários observando seus deslocamentos e sua potência</w:t>
      </w:r>
      <w:r w:rsidR="009B6C8C">
        <w:t xml:space="preserve"> </w:t>
      </w:r>
      <w:r w:rsidR="009B6C8C">
        <w:rPr>
          <w:color w:val="FF0000"/>
        </w:rPr>
        <w:t>em se constituir em uma literatura menor</w:t>
      </w:r>
      <w:r w:rsidR="00AA6A8A" w:rsidRPr="00F4600B">
        <w:t xml:space="preserve">, fazendo </w:t>
      </w:r>
      <w:r w:rsidRPr="00F4600B">
        <w:t>uso do</w:t>
      </w:r>
      <w:r w:rsidR="00AA6A8A" w:rsidRPr="00F4600B">
        <w:t>s</w:t>
      </w:r>
      <w:r w:rsidRPr="00F4600B">
        <w:t xml:space="preserve"> conceito</w:t>
      </w:r>
      <w:r w:rsidR="00AA6A8A" w:rsidRPr="00F4600B">
        <w:t>s</w:t>
      </w:r>
      <w:r w:rsidRPr="00F4600B">
        <w:t xml:space="preserve"> de </w:t>
      </w:r>
      <w:r w:rsidR="00584D5F">
        <w:t>Barthes (2007</w:t>
      </w:r>
      <w:r w:rsidR="00427547" w:rsidRPr="00F4600B">
        <w:t>) e de</w:t>
      </w:r>
      <w:r w:rsidRPr="00F4600B">
        <w:t xml:space="preserve"> </w:t>
      </w:r>
      <w:r w:rsidR="001B736F" w:rsidRPr="00F4600B">
        <w:t xml:space="preserve">Deleuze e </w:t>
      </w:r>
      <w:proofErr w:type="spellStart"/>
      <w:r w:rsidR="001B736F" w:rsidRPr="00F4600B">
        <w:t>Guattari</w:t>
      </w:r>
      <w:proofErr w:type="spellEnd"/>
      <w:r w:rsidR="00584D5F">
        <w:t xml:space="preserve"> (2007</w:t>
      </w:r>
      <w:r w:rsidR="009652BE">
        <w:t>a</w:t>
      </w:r>
      <w:r w:rsidR="00584D5F">
        <w:t>)</w:t>
      </w:r>
      <w:r w:rsidR="001B736F" w:rsidRPr="00F4600B">
        <w:t>, pois os três pensadores fazem</w:t>
      </w:r>
      <w:r w:rsidR="00B2326C" w:rsidRPr="00F4600B">
        <w:t xml:space="preserve"> o reconhecimento de características estruturais que</w:t>
      </w:r>
      <w:r w:rsidR="00BE69B5">
        <w:t xml:space="preserve"> nos</w:t>
      </w:r>
      <w:r w:rsidR="00B2326C" w:rsidRPr="00F4600B">
        <w:t xml:space="preserve"> permitem </w:t>
      </w:r>
      <w:r w:rsidR="00BE69B5">
        <w:t xml:space="preserve">discutir </w:t>
      </w:r>
      <w:r w:rsidR="009B6C8C">
        <w:rPr>
          <w:color w:val="FF0000"/>
        </w:rPr>
        <w:t xml:space="preserve">esses aspectos no texto literário. </w:t>
      </w:r>
      <w:r w:rsidR="001B736F" w:rsidRPr="00F4600B">
        <w:t>Vamos</w:t>
      </w:r>
      <w:r w:rsidR="00B2326C" w:rsidRPr="00F4600B">
        <w:t xml:space="preserve"> </w:t>
      </w:r>
      <w:r w:rsidR="00D1524E" w:rsidRPr="00F4600B">
        <w:t>explorar</w:t>
      </w:r>
      <w:r w:rsidR="00B2326C" w:rsidRPr="00F4600B">
        <w:t xml:space="preserve"> os conceitos filosófi</w:t>
      </w:r>
      <w:r w:rsidR="001B736F" w:rsidRPr="00F4600B">
        <w:t>cos dos autores franceses para</w:t>
      </w:r>
      <w:r w:rsidR="00B2326C" w:rsidRPr="00F4600B">
        <w:t xml:space="preserve"> ressaltar a potência da narrativa literária </w:t>
      </w:r>
      <w:r w:rsidR="003B7EAB">
        <w:rPr>
          <w:color w:val="FF0000"/>
        </w:rPr>
        <w:t>e assim ampliar a discussão sobre as funções da literatura</w:t>
      </w:r>
      <w:r w:rsidR="00B2326C" w:rsidRPr="00F4600B">
        <w:t xml:space="preserve">. </w:t>
      </w:r>
    </w:p>
    <w:p w14:paraId="470DC358" w14:textId="77777777" w:rsidR="00B2326C" w:rsidRPr="00F4600B" w:rsidRDefault="00B2326C" w:rsidP="00902EBF">
      <w:pPr>
        <w:tabs>
          <w:tab w:val="left" w:pos="2895"/>
        </w:tabs>
        <w:spacing w:line="360" w:lineRule="auto"/>
        <w:jc w:val="both"/>
      </w:pPr>
      <w:r w:rsidRPr="00F4600B">
        <w:tab/>
      </w:r>
    </w:p>
    <w:p w14:paraId="760BD471" w14:textId="77777777" w:rsidR="00804373" w:rsidRPr="00F4600B" w:rsidRDefault="000C5BD9" w:rsidP="00902EBF">
      <w:pPr>
        <w:spacing w:line="360" w:lineRule="auto"/>
        <w:jc w:val="both"/>
        <w:rPr>
          <w:b/>
        </w:rPr>
      </w:pPr>
      <w:r w:rsidRPr="00F4600B">
        <w:rPr>
          <w:b/>
        </w:rPr>
        <w:t xml:space="preserve">Para começar a </w:t>
      </w:r>
      <w:r w:rsidR="00072797" w:rsidRPr="00F4600B">
        <w:rPr>
          <w:b/>
        </w:rPr>
        <w:t>falar de literatura menor</w:t>
      </w:r>
    </w:p>
    <w:p w14:paraId="3EE1EC36" w14:textId="77777777" w:rsidR="00072797" w:rsidRPr="00BE69B5" w:rsidRDefault="00072797" w:rsidP="00902EBF">
      <w:pPr>
        <w:spacing w:line="360" w:lineRule="auto"/>
        <w:jc w:val="right"/>
        <w:rPr>
          <w:sz w:val="22"/>
        </w:rPr>
      </w:pPr>
      <w:r w:rsidRPr="00BE69B5">
        <w:rPr>
          <w:sz w:val="22"/>
        </w:rPr>
        <w:t>Qualquer canção de dor</w:t>
      </w:r>
      <w:r w:rsidRPr="00BE69B5">
        <w:rPr>
          <w:sz w:val="22"/>
        </w:rPr>
        <w:br/>
        <w:t>Não basta a um sofredor</w:t>
      </w:r>
      <w:r w:rsidRPr="00BE69B5">
        <w:rPr>
          <w:sz w:val="22"/>
        </w:rPr>
        <w:br/>
        <w:t>Nem cerze um coração rasgado</w:t>
      </w:r>
      <w:r w:rsidRPr="00BE69B5">
        <w:rPr>
          <w:sz w:val="22"/>
        </w:rPr>
        <w:br/>
        <w:t>Porém ainda é melhor</w:t>
      </w:r>
      <w:r w:rsidRPr="00BE69B5">
        <w:rPr>
          <w:sz w:val="22"/>
        </w:rPr>
        <w:br/>
      </w:r>
      <w:r w:rsidRPr="00BE69B5">
        <w:rPr>
          <w:sz w:val="22"/>
        </w:rPr>
        <w:lastRenderedPageBreak/>
        <w:t>Sofrer em dó menor</w:t>
      </w:r>
      <w:r w:rsidRPr="00BE69B5">
        <w:rPr>
          <w:sz w:val="22"/>
        </w:rPr>
        <w:br/>
        <w:t>Do que você sofrer calado.</w:t>
      </w:r>
    </w:p>
    <w:p w14:paraId="7C2FA283" w14:textId="77777777" w:rsidR="00072797" w:rsidRPr="00F4600B" w:rsidRDefault="00072797" w:rsidP="00902EBF">
      <w:pPr>
        <w:spacing w:line="360" w:lineRule="auto"/>
        <w:jc w:val="right"/>
        <w:rPr>
          <w:b/>
        </w:rPr>
      </w:pPr>
      <w:r w:rsidRPr="00BE69B5">
        <w:rPr>
          <w:sz w:val="22"/>
        </w:rPr>
        <w:t>(Chico Buarque)</w:t>
      </w:r>
    </w:p>
    <w:p w14:paraId="4A7A860F" w14:textId="77777777" w:rsidR="00B2326C" w:rsidRPr="00F4600B" w:rsidRDefault="00B2326C" w:rsidP="00902EBF">
      <w:pPr>
        <w:spacing w:line="360" w:lineRule="auto"/>
        <w:jc w:val="both"/>
      </w:pPr>
    </w:p>
    <w:p w14:paraId="5975BAB3" w14:textId="5A247677" w:rsidR="00FA6D54" w:rsidRPr="00F4600B" w:rsidRDefault="00072797" w:rsidP="00902EBF">
      <w:pPr>
        <w:spacing w:line="360" w:lineRule="auto"/>
        <w:ind w:firstLine="708"/>
        <w:jc w:val="both"/>
      </w:pPr>
      <w:r w:rsidRPr="00F4600B">
        <w:t xml:space="preserve">A </w:t>
      </w:r>
      <w:r w:rsidR="00666E31">
        <w:rPr>
          <w:color w:val="FF0000"/>
        </w:rPr>
        <w:t xml:space="preserve">música </w:t>
      </w:r>
      <w:r w:rsidRPr="00F4600B">
        <w:t>de Chico Buarque</w:t>
      </w:r>
      <w:r w:rsidR="00666E31">
        <w:t xml:space="preserve">, </w:t>
      </w:r>
      <w:r w:rsidR="00666E31" w:rsidRPr="00666E31">
        <w:rPr>
          <w:i/>
          <w:color w:val="FF0000"/>
        </w:rPr>
        <w:t>Qualquer canção,</w:t>
      </w:r>
      <w:r w:rsidRPr="00F4600B">
        <w:t xml:space="preserve"> diz que é melhor sofrer em dó menor do que</w:t>
      </w:r>
      <w:r w:rsidR="00FA6D54" w:rsidRPr="00F4600B">
        <w:t xml:space="preserve"> sofrer calado.  </w:t>
      </w:r>
      <w:r w:rsidR="000C5BD9" w:rsidRPr="00F4600B">
        <w:t xml:space="preserve">No sistema musical tonal existe uma regra de utilização das notas musicais. Essa estrutura determina que todas as notas utilizadas girem ou se relacionem em torno de uma nota principal. Existem dois sistemas de escalas musicais: maior e menor. O tom maior é o referencial, uma vez que o menor é sempre comparável ao maior. O tom menor confere à música, segundo Deleuze e </w:t>
      </w:r>
      <w:proofErr w:type="spellStart"/>
      <w:r w:rsidR="000C5BD9" w:rsidRPr="00F4600B">
        <w:t>Guattari</w:t>
      </w:r>
      <w:proofErr w:type="spellEnd"/>
      <w:r w:rsidR="000C5BD9" w:rsidRPr="00F4600B">
        <w:t xml:space="preserve"> (2007b, p. 38), um “carácter fugidio, evasivo, </w:t>
      </w:r>
      <w:proofErr w:type="spellStart"/>
      <w:r w:rsidR="000C5BD9" w:rsidRPr="00F4600B">
        <w:t>acentrado</w:t>
      </w:r>
      <w:proofErr w:type="spellEnd"/>
      <w:r w:rsidR="000C5BD9" w:rsidRPr="00F4600B">
        <w:t>”.</w:t>
      </w:r>
      <w:r w:rsidR="00FA6D54" w:rsidRPr="00F4600B">
        <w:t xml:space="preserve"> O menor na música liberta-se do maior, entra em variação, faz a música vibrar, devir outra.</w:t>
      </w:r>
      <w:r w:rsidR="000C5BD9" w:rsidRPr="00F4600B">
        <w:t xml:space="preserve"> </w:t>
      </w:r>
    </w:p>
    <w:p w14:paraId="14884949" w14:textId="47DB8371" w:rsidR="00A734E8" w:rsidRPr="00F91399" w:rsidRDefault="000C5BD9" w:rsidP="00902EBF">
      <w:pPr>
        <w:spacing w:line="360" w:lineRule="auto"/>
        <w:ind w:firstLine="708"/>
        <w:jc w:val="both"/>
        <w:rPr>
          <w:color w:val="FF0000"/>
        </w:rPr>
      </w:pPr>
      <w:r w:rsidRPr="00F4600B">
        <w:t xml:space="preserve">Esse gosto pelas regras determinantes é comum </w:t>
      </w:r>
      <w:r w:rsidR="00D80D2E">
        <w:rPr>
          <w:color w:val="FF0000"/>
        </w:rPr>
        <w:t xml:space="preserve">não só </w:t>
      </w:r>
      <w:r w:rsidRPr="00F4600B">
        <w:t>à música</w:t>
      </w:r>
      <w:r w:rsidR="00D80D2E">
        <w:t>,</w:t>
      </w:r>
      <w:r w:rsidRPr="00F4600B">
        <w:t xml:space="preserve"> </w:t>
      </w:r>
      <w:r w:rsidR="00D80D2E">
        <w:rPr>
          <w:color w:val="FF0000"/>
        </w:rPr>
        <w:t>mas a outras linguagens como a</w:t>
      </w:r>
      <w:r w:rsidRPr="00F4600B">
        <w:t xml:space="preserve"> </w:t>
      </w:r>
      <w:r w:rsidR="00D80D2E">
        <w:rPr>
          <w:color w:val="FF0000"/>
        </w:rPr>
        <w:t>literatura</w:t>
      </w:r>
      <w:r w:rsidRPr="00F4600B">
        <w:t xml:space="preserve">. Buscar um tom menor para a utópica tarefa da literatura é provocar um deslocamento proposto por Barthes, é gaguejar na própria língua. </w:t>
      </w:r>
      <w:proofErr w:type="gramStart"/>
      <w:r w:rsidRPr="00F4600B">
        <w:t>É,</w:t>
      </w:r>
      <w:proofErr w:type="gramEnd"/>
      <w:r w:rsidRPr="00F4600B">
        <w:t xml:space="preserve"> como propõem Deleuze e </w:t>
      </w:r>
      <w:proofErr w:type="spellStart"/>
      <w:r w:rsidRPr="00F4600B">
        <w:t>Guattari</w:t>
      </w:r>
      <w:proofErr w:type="spellEnd"/>
      <w:r w:rsidRPr="00F4600B">
        <w:t xml:space="preserve"> (2007b), substituir o é, é, é por e, e, e; ser estrangeiro na própria língua, criar na linguagem um modo menor no qual o escritor lança mão de “combinações dinâmicas em perpétuo desequilíbrio” (D</w:t>
      </w:r>
      <w:r w:rsidR="00243F21" w:rsidRPr="00F4600B">
        <w:t>eleuze</w:t>
      </w:r>
      <w:r w:rsidRPr="00F4600B">
        <w:t>, 2006, p. 124).  O menor é voz daquilo que se cala dentro de cada um</w:t>
      </w:r>
      <w:r w:rsidR="00961A13" w:rsidRPr="00F4600B">
        <w:t xml:space="preserve">. </w:t>
      </w:r>
      <w:r w:rsidR="00A734E8" w:rsidRPr="00F4600B">
        <w:t xml:space="preserve">A </w:t>
      </w:r>
      <w:proofErr w:type="spellStart"/>
      <w:r w:rsidR="00A734E8" w:rsidRPr="00F4600B">
        <w:t>d</w:t>
      </w:r>
      <w:r w:rsidR="00961A13" w:rsidRPr="00F4600B">
        <w:t>esutilidade</w:t>
      </w:r>
      <w:proofErr w:type="spellEnd"/>
      <w:r w:rsidR="00961A13" w:rsidRPr="00F4600B">
        <w:t xml:space="preserve"> </w:t>
      </w:r>
      <w:r w:rsidR="00A734E8" w:rsidRPr="00F4600B">
        <w:t>do poema de Manoel de Barros faz falar o menor</w:t>
      </w:r>
      <w:r w:rsidR="00255549" w:rsidRPr="00F4600B">
        <w:t xml:space="preserve">, escrito no idioleto </w:t>
      </w:r>
      <w:proofErr w:type="spellStart"/>
      <w:r w:rsidR="00255549" w:rsidRPr="00F4600B">
        <w:t>manoelês</w:t>
      </w:r>
      <w:proofErr w:type="spellEnd"/>
      <w:r w:rsidR="00255549" w:rsidRPr="00F4600B">
        <w:t xml:space="preserve"> arcaico, que segundo ele é “o dialeto que os idiotas usam para falar com as paredes e com as moscas.” (</w:t>
      </w:r>
      <w:r w:rsidR="00BB6A17" w:rsidRPr="00F4600B">
        <w:t>B</w:t>
      </w:r>
      <w:r w:rsidR="00243F21" w:rsidRPr="00F4600B">
        <w:t>arros</w:t>
      </w:r>
      <w:r w:rsidR="00BB6A17" w:rsidRPr="00F4600B">
        <w:t xml:space="preserve">, 2010, </w:t>
      </w:r>
      <w:r w:rsidR="00255549" w:rsidRPr="00F4600B">
        <w:t>p. 228)</w:t>
      </w:r>
      <w:r w:rsidR="00C770C6" w:rsidRPr="00F4600B">
        <w:t>. Um exercício poético para fazer</w:t>
      </w:r>
      <w:r w:rsidR="009D3104" w:rsidRPr="00F4600B">
        <w:t xml:space="preserve"> falar o que não tem voz e</w:t>
      </w:r>
      <w:r w:rsidR="00C770C6" w:rsidRPr="00F4600B">
        <w:t xml:space="preserve"> “ser a voz de um lagarto escurecido” (</w:t>
      </w:r>
      <w:r w:rsidR="00BB6A17" w:rsidRPr="00F4600B">
        <w:t>B</w:t>
      </w:r>
      <w:r w:rsidR="001404CC" w:rsidRPr="00F4600B">
        <w:t>arros</w:t>
      </w:r>
      <w:r w:rsidR="00BB6A17" w:rsidRPr="00F4600B">
        <w:t xml:space="preserve">, 2010, </w:t>
      </w:r>
      <w:r w:rsidR="00C770C6" w:rsidRPr="00F4600B">
        <w:t xml:space="preserve">p. 339), </w:t>
      </w:r>
      <w:r w:rsidR="009D3104" w:rsidRPr="00F4600B">
        <w:t xml:space="preserve">fazer brotar </w:t>
      </w:r>
      <w:r w:rsidR="00C770C6" w:rsidRPr="00F4600B">
        <w:t>o absurdo de delírios verbais que retiram “semelhanças de pessoas com árvores</w:t>
      </w:r>
      <w:r w:rsidR="00C12A86" w:rsidRPr="00F4600B">
        <w:t xml:space="preserve"> </w:t>
      </w:r>
      <w:r w:rsidR="00C770C6" w:rsidRPr="00F4600B">
        <w:t>/ de pessoas com rãs</w:t>
      </w:r>
      <w:r w:rsidR="00C12A86" w:rsidRPr="00F4600B">
        <w:t xml:space="preserve"> / de pessoas com pedras</w:t>
      </w:r>
      <w:r w:rsidR="009D3104" w:rsidRPr="00F4600B">
        <w:t>”</w:t>
      </w:r>
      <w:r w:rsidR="00C12A86" w:rsidRPr="00F4600B">
        <w:t xml:space="preserve"> (</w:t>
      </w:r>
      <w:r w:rsidR="00243F21">
        <w:t>B</w:t>
      </w:r>
      <w:r w:rsidR="00243F21" w:rsidRPr="00F4600B">
        <w:t>arros</w:t>
      </w:r>
      <w:r w:rsidR="00BB6A17" w:rsidRPr="00F4600B">
        <w:t xml:space="preserve">, 2010, </w:t>
      </w:r>
      <w:r w:rsidR="00C12A86" w:rsidRPr="00F4600B">
        <w:t>p.</w:t>
      </w:r>
      <w:r w:rsidR="00243F21">
        <w:t xml:space="preserve"> </w:t>
      </w:r>
      <w:r w:rsidR="00C12A86" w:rsidRPr="00F4600B">
        <w:t xml:space="preserve">340). </w:t>
      </w:r>
      <w:r w:rsidR="00F91399">
        <w:rPr>
          <w:color w:val="FF0000"/>
        </w:rPr>
        <w:t xml:space="preserve">Trouxemos aqui dois exemplos, um da música </w:t>
      </w:r>
      <w:r w:rsidR="00714BDA">
        <w:rPr>
          <w:color w:val="FF0000"/>
        </w:rPr>
        <w:t xml:space="preserve">e </w:t>
      </w:r>
      <w:r w:rsidR="00F91399">
        <w:rPr>
          <w:color w:val="FF0000"/>
        </w:rPr>
        <w:t>outr</w:t>
      </w:r>
      <w:r w:rsidR="00714BDA">
        <w:rPr>
          <w:color w:val="FF0000"/>
        </w:rPr>
        <w:t>o</w:t>
      </w:r>
      <w:r w:rsidR="00F91399">
        <w:rPr>
          <w:color w:val="FF0000"/>
        </w:rPr>
        <w:t xml:space="preserve"> da literatura</w:t>
      </w:r>
      <w:r w:rsidR="006A708A">
        <w:rPr>
          <w:color w:val="FF0000"/>
        </w:rPr>
        <w:t>,</w:t>
      </w:r>
      <w:r w:rsidR="00F91399">
        <w:rPr>
          <w:color w:val="FF0000"/>
        </w:rPr>
        <w:t xml:space="preserve"> que trazem à baila o conceito de </w:t>
      </w:r>
      <w:r w:rsidR="00F91399">
        <w:rPr>
          <w:i/>
          <w:color w:val="FF0000"/>
        </w:rPr>
        <w:t xml:space="preserve">menor </w:t>
      </w:r>
      <w:r w:rsidR="00F91399">
        <w:rPr>
          <w:color w:val="FF0000"/>
        </w:rPr>
        <w:t>que queremos discutir</w:t>
      </w:r>
      <w:r w:rsidR="006A708A">
        <w:rPr>
          <w:color w:val="FF0000"/>
        </w:rPr>
        <w:t>, conceito este que amplia a função da literatura</w:t>
      </w:r>
      <w:r w:rsidR="00F91399">
        <w:rPr>
          <w:color w:val="FF0000"/>
        </w:rPr>
        <w:t>.</w:t>
      </w:r>
    </w:p>
    <w:p w14:paraId="4B702A58" w14:textId="38C22D9E" w:rsidR="000C5BD9" w:rsidRPr="00F4600B" w:rsidRDefault="005952C2" w:rsidP="00902EBF">
      <w:pPr>
        <w:spacing w:line="360" w:lineRule="auto"/>
        <w:ind w:firstLine="708"/>
        <w:jc w:val="both"/>
      </w:pPr>
      <w:r w:rsidRPr="00F4600B">
        <w:t>Estrangeiro na própria língua, Manoel de Barros</w:t>
      </w:r>
      <w:r w:rsidR="000920E7">
        <w:t xml:space="preserve"> – </w:t>
      </w:r>
      <w:r w:rsidR="000920E7">
        <w:rPr>
          <w:color w:val="FF0000"/>
        </w:rPr>
        <w:t>o poeta pantaneiro que prefere falar das coisas miúdas -</w:t>
      </w:r>
      <w:r w:rsidR="004E0B1C" w:rsidRPr="00F4600B">
        <w:t xml:space="preserve"> diz fazer uso de uma sabedoria vegetal e mineral que o permite ser árvore, rio, pedra, uma sabedoria que não o </w:t>
      </w:r>
      <w:r w:rsidR="00340343" w:rsidRPr="00F4600B">
        <w:t>habilita</w:t>
      </w:r>
      <w:r w:rsidR="004E0B1C" w:rsidRPr="00F4600B">
        <w:t xml:space="preserve"> para clarezas, mas para a </w:t>
      </w:r>
      <w:r w:rsidR="000C5BD9" w:rsidRPr="00F4600B">
        <w:t>teorização potente, aleg</w:t>
      </w:r>
      <w:r w:rsidR="00340343" w:rsidRPr="00F4600B">
        <w:t>re, vital, orgânica, sensível do</w:t>
      </w:r>
      <w:r w:rsidR="000C5BD9" w:rsidRPr="00F4600B">
        <w:t xml:space="preserve"> sempre inacabado, sempre em devir. </w:t>
      </w:r>
      <w:r w:rsidR="004E0B1C" w:rsidRPr="00F4600B">
        <w:t xml:space="preserve">É no ínfimo que ele vê a exuberância, </w:t>
      </w:r>
      <w:proofErr w:type="gramStart"/>
      <w:r w:rsidR="004E0B1C" w:rsidRPr="00F4600B">
        <w:t>aliás</w:t>
      </w:r>
      <w:proofErr w:type="gramEnd"/>
      <w:r w:rsidR="004E0B1C" w:rsidRPr="00F4600B">
        <w:t xml:space="preserve"> Manoel de Barros nos surpreende ao fugir da lógica racionalista e afirmar que “o cu de uma formiga é também muito mais importante do que uma Usina Nuclear.”  (</w:t>
      </w:r>
      <w:r w:rsidR="00BB6A17" w:rsidRPr="00F4600B">
        <w:t>B</w:t>
      </w:r>
      <w:r w:rsidR="00243F21" w:rsidRPr="00F4600B">
        <w:t>arros</w:t>
      </w:r>
      <w:r w:rsidR="00BB6A17" w:rsidRPr="00F4600B">
        <w:t xml:space="preserve">, 2010, </w:t>
      </w:r>
      <w:r w:rsidR="004E0B1C" w:rsidRPr="00F4600B">
        <w:t xml:space="preserve">p. 341). </w:t>
      </w:r>
      <w:r w:rsidR="000C5BD9" w:rsidRPr="00F4600B">
        <w:t xml:space="preserve">Essa é uma nova função-linguagem, uma nova condição de </w:t>
      </w:r>
      <w:r w:rsidR="000C5BD9" w:rsidRPr="00F4600B">
        <w:lastRenderedPageBreak/>
        <w:t xml:space="preserve">existência da linguagem, uma função menor – aquela que dá poder, </w:t>
      </w:r>
      <w:proofErr w:type="spellStart"/>
      <w:r w:rsidR="000C5BD9" w:rsidRPr="00F4600B">
        <w:t>empodera</w:t>
      </w:r>
      <w:proofErr w:type="spellEnd"/>
      <w:r w:rsidR="000C5BD9" w:rsidRPr="00F4600B">
        <w:t xml:space="preserve"> </w:t>
      </w:r>
      <w:r w:rsidRPr="00F4600B">
        <w:t>“o à toa / o em vão / o inútil.” (</w:t>
      </w:r>
      <w:r w:rsidR="00BB6A17" w:rsidRPr="00F4600B">
        <w:t>B</w:t>
      </w:r>
      <w:r w:rsidR="00243F21" w:rsidRPr="00F4600B">
        <w:t>arros</w:t>
      </w:r>
      <w:r w:rsidR="00BB6A17" w:rsidRPr="00F4600B">
        <w:t xml:space="preserve">, 2010, </w:t>
      </w:r>
      <w:r w:rsidRPr="00F4600B">
        <w:t>p. 340</w:t>
      </w:r>
      <w:proofErr w:type="gramStart"/>
      <w:r w:rsidRPr="00F4600B">
        <w:t>)</w:t>
      </w:r>
      <w:proofErr w:type="gramEnd"/>
      <w:r w:rsidRPr="00F4600B">
        <w:t xml:space="preserve"> </w:t>
      </w:r>
    </w:p>
    <w:p w14:paraId="29154DFB" w14:textId="64638374" w:rsidR="00A01FD4" w:rsidRPr="00C73E90" w:rsidRDefault="00166BEE" w:rsidP="00902EBF">
      <w:pPr>
        <w:spacing w:line="360" w:lineRule="auto"/>
        <w:ind w:firstLine="708"/>
        <w:jc w:val="both"/>
        <w:rPr>
          <w:color w:val="FF0000"/>
        </w:rPr>
      </w:pPr>
      <w:r w:rsidRPr="00F4600B">
        <w:t>Na poesia de Manoel de Barros h</w:t>
      </w:r>
      <w:r w:rsidR="000C5BD9" w:rsidRPr="00F4600B">
        <w:t>á sempre uma fuga possível</w:t>
      </w:r>
      <w:r w:rsidR="00F12369" w:rsidRPr="00F4600B">
        <w:t xml:space="preserve"> da linguagem dominante</w:t>
      </w:r>
      <w:r w:rsidR="001B5489" w:rsidRPr="00F4600B">
        <w:t xml:space="preserve">. </w:t>
      </w:r>
      <w:r w:rsidR="00A01FD4" w:rsidRPr="00F4600B">
        <w:t xml:space="preserve">Se há um sistema maior na música há um sistema dominante na linguagem. Se o menor na música é sempre relativo ao maior, assim também nas línguas: há o inglês dominante e diversas variações linguísticas do inglês por todas as partes; há um português dominante, formal, norma culta, passível de acordos ortográficos, e há várias línguas portuguesas que bifurcam e não param de bifurcar. O que Deleuze e </w:t>
      </w:r>
      <w:proofErr w:type="spellStart"/>
      <w:r w:rsidR="00A01FD4" w:rsidRPr="00F4600B">
        <w:t>Guattari</w:t>
      </w:r>
      <w:proofErr w:type="spellEnd"/>
      <w:r w:rsidR="00A01FD4" w:rsidRPr="00F4600B">
        <w:t xml:space="preserve"> (2007b) afirmam não são tipos diferentes de língua</w:t>
      </w:r>
      <w:r w:rsidR="00F12369" w:rsidRPr="00F4600B">
        <w:t xml:space="preserve">, </w:t>
      </w:r>
      <w:r w:rsidR="00A01FD4" w:rsidRPr="00F4600B">
        <w:t xml:space="preserve">mas sim dois tratamentos distintos para a linguagem no interior de uma mesma língua. Em qualquer língua, conhecidas as regras sintáticas, semânticas e gramaticais, sempre haverá dois sistemas ou tratamentos possíveis para essas variáveis: um tratamento maior, que estabelece regras limitantes e universais, ou um sistema que vislumbra a linguagem em infinita variação contínua (tratamento ou sistema menor). Novas funções de linguagem teorizadas por Deleuze e </w:t>
      </w:r>
      <w:proofErr w:type="spellStart"/>
      <w:r w:rsidR="00A01FD4" w:rsidRPr="00F4600B">
        <w:t>Guattari</w:t>
      </w:r>
      <w:proofErr w:type="spellEnd"/>
      <w:r w:rsidR="00A01FD4" w:rsidRPr="00F4600B">
        <w:t xml:space="preserve"> (2007b). </w:t>
      </w:r>
      <w:r w:rsidR="00C73E90">
        <w:rPr>
          <w:color w:val="FF0000"/>
        </w:rPr>
        <w:t xml:space="preserve">É nessa tensão entre o menor e o maior que a linguagem vai construindo deslocamentos para fazer falar o indizível. </w:t>
      </w:r>
    </w:p>
    <w:p w14:paraId="315D721F" w14:textId="00180B4A" w:rsidR="00804373" w:rsidRPr="00F4600B" w:rsidRDefault="00A01FD4" w:rsidP="00902EBF">
      <w:pPr>
        <w:spacing w:line="360" w:lineRule="auto"/>
        <w:ind w:firstLine="708"/>
        <w:jc w:val="both"/>
      </w:pPr>
      <w:r w:rsidRPr="00F4600B">
        <w:t xml:space="preserve">Fuga em música significa uma composição que varia de diversas formas girando em torno de um tema principal. Essas variações repetidas sempre de forma diferente por instrumentos ou vozes menores que retornam ao tema principal, compondo uma tessitura fecunda. Um dos grandes exemplos de temas principais e suas fugas são os prelúdios e tocatas de Bach. É importante ressaltar que </w:t>
      </w:r>
      <w:proofErr w:type="gramStart"/>
      <w:r w:rsidRPr="00F4600B">
        <w:t xml:space="preserve">maior, para Deleuze e </w:t>
      </w:r>
      <w:proofErr w:type="spellStart"/>
      <w:r w:rsidRPr="00F4600B">
        <w:t>Guattari</w:t>
      </w:r>
      <w:proofErr w:type="spellEnd"/>
      <w:r w:rsidR="000920E7">
        <w:t>,</w:t>
      </w:r>
      <w:r w:rsidRPr="00F4600B">
        <w:t xml:space="preserve"> não</w:t>
      </w:r>
      <w:proofErr w:type="gramEnd"/>
      <w:r w:rsidRPr="00F4600B">
        <w:t xml:space="preserve"> se refere à maioria, não se trata de uma questão numérica. Maior pressupõe uma hegemonia, um determinante, um padrão comparativo a partir do qual </w:t>
      </w:r>
      <w:proofErr w:type="gramStart"/>
      <w:r w:rsidRPr="00F4600B">
        <w:t>dá-se</w:t>
      </w:r>
      <w:proofErr w:type="gramEnd"/>
      <w:r w:rsidRPr="00F4600B">
        <w:t xml:space="preserve"> a variação. O que é muito relevante para nossa teorização é que dentro desta imagem do pensamento </w:t>
      </w:r>
      <w:r w:rsidR="00AA24EE" w:rsidRPr="00F4600B">
        <w:t>é</w:t>
      </w:r>
      <w:r w:rsidRPr="00F4600B">
        <w:t xml:space="preserve"> o menor que importa, é este devir-menor que traz a potê</w:t>
      </w:r>
      <w:r w:rsidR="002A484C" w:rsidRPr="00F4600B">
        <w:t>ncia criativa e criadora, que provoca os deslocamentos da língua</w:t>
      </w:r>
      <w:r w:rsidR="005D3C59" w:rsidRPr="00F4600B">
        <w:t xml:space="preserve"> </w:t>
      </w:r>
      <w:r w:rsidR="004F2DA7" w:rsidRPr="00F4600B">
        <w:t>e cria um espaço fora do poder, lugar para se sonhar</w:t>
      </w:r>
      <w:r w:rsidR="00D77B3E" w:rsidRPr="00F4600B">
        <w:t xml:space="preserve"> alto</w:t>
      </w:r>
      <w:r w:rsidR="00AB38A9" w:rsidRPr="00F4600B">
        <w:t xml:space="preserve">, </w:t>
      </w:r>
      <w:r w:rsidR="00BD4A01" w:rsidRPr="00F4600B">
        <w:t>do permitir dizer</w:t>
      </w:r>
      <w:r w:rsidR="00DA52F2" w:rsidRPr="00F4600B">
        <w:t xml:space="preserve"> sem a preocupação com o comunicar</w:t>
      </w:r>
      <w:r w:rsidR="00BD4A01" w:rsidRPr="00F4600B">
        <w:t xml:space="preserve">, sem sujeitar o dizer às regras </w:t>
      </w:r>
      <w:r w:rsidR="00271AFC" w:rsidRPr="00F4600B">
        <w:t xml:space="preserve">hegemônicas </w:t>
      </w:r>
      <w:r w:rsidR="00BD4A01" w:rsidRPr="00F4600B">
        <w:t xml:space="preserve">da língua, </w:t>
      </w:r>
      <w:r w:rsidR="00573F70" w:rsidRPr="00F4600B">
        <w:t xml:space="preserve">cunhando a língua do absurdo, </w:t>
      </w:r>
      <w:r w:rsidR="00AA6A8A" w:rsidRPr="00F4600B">
        <w:t>literatura intocada</w:t>
      </w:r>
      <w:r w:rsidR="00D71A64" w:rsidRPr="00F4600B">
        <w:t xml:space="preserve"> porque é das minorias</w:t>
      </w:r>
      <w:r w:rsidR="00AA6A8A" w:rsidRPr="00F4600B">
        <w:t xml:space="preserve">, </w:t>
      </w:r>
      <w:r w:rsidR="003C7543">
        <w:t>literatura de resistência</w:t>
      </w:r>
      <w:r w:rsidR="00755086" w:rsidRPr="00F4600B">
        <w:t xml:space="preserve"> (B</w:t>
      </w:r>
      <w:r w:rsidR="00243F21" w:rsidRPr="00F4600B">
        <w:t>arthes</w:t>
      </w:r>
      <w:r w:rsidR="00755086" w:rsidRPr="00F4600B">
        <w:t xml:space="preserve">, </w:t>
      </w:r>
      <w:r w:rsidR="00BE5CFF" w:rsidRPr="00F4600B">
        <w:t>2007</w:t>
      </w:r>
      <w:r w:rsidR="00755086" w:rsidRPr="00F4600B">
        <w:t xml:space="preserve">). </w:t>
      </w:r>
      <w:r w:rsidR="006315C2">
        <w:rPr>
          <w:color w:val="FF0000"/>
        </w:rPr>
        <w:t xml:space="preserve">E é pelo trabalho com a linguagem, pela busca da palavra ideal, pelo jogo que coloca sob um véu pintado as palavras e suas significações, que a literatura menor vai </w:t>
      </w:r>
      <w:r w:rsidR="0016246A">
        <w:rPr>
          <w:color w:val="FF0000"/>
        </w:rPr>
        <w:t xml:space="preserve">se </w:t>
      </w:r>
      <w:proofErr w:type="spellStart"/>
      <w:r w:rsidR="006315C2">
        <w:rPr>
          <w:color w:val="FF0000"/>
        </w:rPr>
        <w:t>empoderando</w:t>
      </w:r>
      <w:proofErr w:type="spellEnd"/>
      <w:r w:rsidR="006315C2">
        <w:rPr>
          <w:color w:val="FF0000"/>
        </w:rPr>
        <w:t xml:space="preserve"> </w:t>
      </w:r>
      <w:r w:rsidR="0016246A">
        <w:rPr>
          <w:color w:val="FF0000"/>
        </w:rPr>
        <w:t xml:space="preserve">e </w:t>
      </w:r>
      <w:proofErr w:type="spellStart"/>
      <w:r w:rsidR="0016246A">
        <w:rPr>
          <w:color w:val="FF0000"/>
        </w:rPr>
        <w:t>empodera</w:t>
      </w:r>
      <w:proofErr w:type="spellEnd"/>
      <w:r w:rsidR="0016246A">
        <w:rPr>
          <w:color w:val="FF0000"/>
        </w:rPr>
        <w:t xml:space="preserve"> </w:t>
      </w:r>
      <w:r w:rsidR="006315C2">
        <w:rPr>
          <w:color w:val="FF0000"/>
        </w:rPr>
        <w:t>o leitor.</w:t>
      </w:r>
      <w:r w:rsidR="00755086" w:rsidRPr="00F4600B">
        <w:t xml:space="preserve">   </w:t>
      </w:r>
    </w:p>
    <w:p w14:paraId="68EFE43A" w14:textId="77777777" w:rsidR="00AA24EE" w:rsidRDefault="00AA24EE" w:rsidP="00902EBF">
      <w:pPr>
        <w:spacing w:line="360" w:lineRule="auto"/>
        <w:jc w:val="both"/>
      </w:pPr>
    </w:p>
    <w:p w14:paraId="56138486" w14:textId="77777777" w:rsidR="00DB4B0D" w:rsidRPr="00DB4B0D" w:rsidRDefault="00DB4B0D" w:rsidP="00902EBF">
      <w:pPr>
        <w:spacing w:line="360" w:lineRule="auto"/>
        <w:jc w:val="both"/>
        <w:rPr>
          <w:b/>
        </w:rPr>
      </w:pPr>
      <w:r w:rsidRPr="00DB4B0D">
        <w:rPr>
          <w:b/>
        </w:rPr>
        <w:t>A literatura menor de Franz Kafka</w:t>
      </w:r>
    </w:p>
    <w:p w14:paraId="45CFE165" w14:textId="77777777" w:rsidR="00DB4B0D" w:rsidRDefault="00DB4B0D" w:rsidP="00902EBF">
      <w:pPr>
        <w:spacing w:line="360" w:lineRule="auto"/>
        <w:jc w:val="both"/>
      </w:pPr>
      <w:r>
        <w:t xml:space="preserve"> </w:t>
      </w:r>
    </w:p>
    <w:p w14:paraId="5306BBED" w14:textId="396D53B2" w:rsidR="00BE1E8F" w:rsidRPr="00F4600B" w:rsidRDefault="00BE1E8F" w:rsidP="00902EBF">
      <w:pPr>
        <w:spacing w:line="360" w:lineRule="auto"/>
        <w:ind w:firstLine="708"/>
        <w:jc w:val="both"/>
      </w:pPr>
      <w:r w:rsidRPr="00F4600B">
        <w:lastRenderedPageBreak/>
        <w:t xml:space="preserve">Foi a partir da leitura de Franz Kafka que Deleuze e </w:t>
      </w:r>
      <w:proofErr w:type="spellStart"/>
      <w:r w:rsidRPr="00F4600B">
        <w:t>Guattari</w:t>
      </w:r>
      <w:proofErr w:type="spellEnd"/>
      <w:r w:rsidRPr="00F4600B">
        <w:t xml:space="preserve"> trouxeram para a literatura o conceito de literatura menor, ou menoridade, quando identificaram na escrita do judeu tcheco que escrevia em alemão, características e uso ou</w:t>
      </w:r>
      <w:r w:rsidR="00804C22">
        <w:t>,</w:t>
      </w:r>
      <w:r w:rsidRPr="00F4600B">
        <w:t xml:space="preserve"> </w:t>
      </w:r>
      <w:r w:rsidR="00804C22">
        <w:t xml:space="preserve">melhor dizer, </w:t>
      </w:r>
      <w:r w:rsidRPr="00F4600B">
        <w:t>uma função menor da linguagem. Deslocar, fazer variar a língua alemã, maior, dominante, rígida para dar voz a um povo bastardo. Dar voz aos afetos de um povo. A literatura de Kafka demonstra a necessidade de trazer à luz um afeto menor que subjaz embaixo de uma língua maior, dominante: “um povo [o povo todo] precisa dar voz ao que se passa por dentro, por baixo, por entre, nas entranhas” (</w:t>
      </w:r>
      <w:proofErr w:type="spellStart"/>
      <w:r w:rsidR="00243F21" w:rsidRPr="00F4600B">
        <w:t>Mostafa</w:t>
      </w:r>
      <w:proofErr w:type="spellEnd"/>
      <w:r w:rsidR="00243F21">
        <w:t xml:space="preserve"> &amp;</w:t>
      </w:r>
      <w:r w:rsidR="00243F21" w:rsidRPr="00F4600B">
        <w:t xml:space="preserve"> Nova Cruz</w:t>
      </w:r>
      <w:r w:rsidRPr="00F4600B">
        <w:t>, 2012, p. 127).</w:t>
      </w:r>
    </w:p>
    <w:p w14:paraId="446463F1" w14:textId="36BC9361" w:rsidR="00EA646B" w:rsidRPr="00F4600B" w:rsidRDefault="00EA646B" w:rsidP="00902EBF">
      <w:pPr>
        <w:spacing w:line="360" w:lineRule="auto"/>
        <w:ind w:firstLine="708"/>
        <w:jc w:val="both"/>
      </w:pPr>
      <w:r w:rsidRPr="00F4600B">
        <w:t xml:space="preserve">Deleuze e </w:t>
      </w:r>
      <w:proofErr w:type="spellStart"/>
      <w:r w:rsidRPr="00F4600B">
        <w:t>Guattari</w:t>
      </w:r>
      <w:proofErr w:type="spellEnd"/>
      <w:r w:rsidRPr="00F4600B">
        <w:t xml:space="preserve"> (2003) mergulharam na literatura de Franz Kafka e de lá vieram com o reconhecimento do uso de uma função men</w:t>
      </w:r>
      <w:r w:rsidR="007C3136" w:rsidRPr="00F4600B">
        <w:t xml:space="preserve">or, imanente à própria língua. </w:t>
      </w:r>
      <w:r w:rsidRPr="00F4600B">
        <w:t xml:space="preserve">Suas novelas e seus romances revelam os pesadelos de personagens submetidos à servidão aos seus sentimentos mais íntimos e à dominação a convenções e a determinações burocráticas invioláveis.  Kafka leva uma vida solitária e, muitas vezes, atormentada. Ele coloca esse devir-menor em palavras, deslocando o “trágico” e a “culpabilidade”, para a “alegria” – entendida aqui como potência – e para a “política” – conquanto </w:t>
      </w:r>
      <w:proofErr w:type="gramStart"/>
      <w:r w:rsidRPr="00F4600B">
        <w:t>revela</w:t>
      </w:r>
      <w:proofErr w:type="gramEnd"/>
      <w:r w:rsidRPr="00F4600B">
        <w:t xml:space="preserve"> o agenciamento coletivo de todo um povo que o autor “põe a falar” – uma verdadeira máquina-abstrata-</w:t>
      </w:r>
      <w:proofErr w:type="spellStart"/>
      <w:r w:rsidRPr="00F4600B">
        <w:t>desejante</w:t>
      </w:r>
      <w:proofErr w:type="spellEnd"/>
      <w:r w:rsidRPr="00F4600B">
        <w:t xml:space="preserve">. Os agenciamentos coletivos de enunciação como vozes de maquinações do desejo de uns e outros, de todos. A voz da minoria revelada pela literatura de Kafka grita por sua autonomia. Provoca uma revolução política sem ter </w:t>
      </w:r>
      <w:proofErr w:type="gramStart"/>
      <w:r w:rsidRPr="00F4600B">
        <w:t>nada de ideológica</w:t>
      </w:r>
      <w:proofErr w:type="gramEnd"/>
      <w:r w:rsidRPr="00F4600B">
        <w:t xml:space="preserve"> ou de língua subversiva.</w:t>
      </w:r>
      <w:r w:rsidR="009B2443" w:rsidRPr="00F4600B">
        <w:t xml:space="preserve"> Combate </w:t>
      </w:r>
      <w:r w:rsidR="00CB2D2D" w:rsidRPr="00F4600B">
        <w:t xml:space="preserve">que parte </w:t>
      </w:r>
      <w:r w:rsidR="009B2443" w:rsidRPr="00F4600B">
        <w:t>contra o poder da língua, silenciosamente</w:t>
      </w:r>
      <w:r w:rsidR="00785E72" w:rsidRPr="00F4600B">
        <w:t xml:space="preserve">, afirmando o irredutível </w:t>
      </w:r>
      <w:r w:rsidR="00CB2D2D" w:rsidRPr="00F4600B">
        <w:t>pela</w:t>
      </w:r>
      <w:r w:rsidR="00785E72" w:rsidRPr="00F4600B">
        <w:t xml:space="preserve"> literatura, </w:t>
      </w:r>
      <w:r w:rsidR="00CB2D2D" w:rsidRPr="00F4600B">
        <w:t>sem ser servidor da arte de escrever</w:t>
      </w:r>
      <w:r w:rsidR="00CA678E" w:rsidRPr="00F4600B">
        <w:t>,</w:t>
      </w:r>
      <w:r w:rsidR="00CB2D2D" w:rsidRPr="00F4600B">
        <w:t xml:space="preserve"> mas </w:t>
      </w:r>
      <w:r w:rsidR="00CA678E" w:rsidRPr="00F4600B">
        <w:t xml:space="preserve">cultivando a qualidade </w:t>
      </w:r>
      <w:r w:rsidR="00804C22">
        <w:t>d</w:t>
      </w:r>
      <w:r w:rsidR="00CB2D2D" w:rsidRPr="00F4600B">
        <w:t>aquele que tem a teimosia do espia</w:t>
      </w:r>
      <w:r w:rsidR="00804C22">
        <w:t>,</w:t>
      </w:r>
      <w:r w:rsidR="00CB2D2D" w:rsidRPr="00F4600B">
        <w:t xml:space="preserve"> “Teimar quer dizer, em suma, manter ao revés e contra tudo a força de uma deriva e de uma espera</w:t>
      </w:r>
      <w:r w:rsidR="00215612" w:rsidRPr="00F4600B">
        <w:t xml:space="preserve">. E é precisamente porque ela </w:t>
      </w:r>
      <w:proofErr w:type="gramStart"/>
      <w:r w:rsidR="00215612" w:rsidRPr="00F4600B">
        <w:t>teima,</w:t>
      </w:r>
      <w:proofErr w:type="gramEnd"/>
      <w:r w:rsidR="00215612" w:rsidRPr="00F4600B">
        <w:t xml:space="preserve"> que a escritura é levada a deslocar-se</w:t>
      </w:r>
      <w:r w:rsidR="00CB2D2D" w:rsidRPr="00F4600B">
        <w:t xml:space="preserve">” </w:t>
      </w:r>
      <w:r w:rsidR="00CB2D2D" w:rsidRPr="00F70DA7">
        <w:t>(B</w:t>
      </w:r>
      <w:r w:rsidR="00243F21" w:rsidRPr="00F70DA7">
        <w:t>arthes</w:t>
      </w:r>
      <w:r w:rsidR="00CB2D2D" w:rsidRPr="00F70DA7">
        <w:t xml:space="preserve">, </w:t>
      </w:r>
      <w:r w:rsidR="00244E3F" w:rsidRPr="00F70DA7">
        <w:t>2007, p</w:t>
      </w:r>
      <w:r w:rsidR="001404CC">
        <w:t>.</w:t>
      </w:r>
      <w:r w:rsidR="00CB2D2D" w:rsidRPr="00F70DA7">
        <w:t xml:space="preserve"> 2</w:t>
      </w:r>
      <w:r w:rsidR="00F70DA7" w:rsidRPr="00F70DA7">
        <w:t>5</w:t>
      </w:r>
      <w:r w:rsidR="00CB2D2D" w:rsidRPr="00F70DA7">
        <w:t>).</w:t>
      </w:r>
    </w:p>
    <w:p w14:paraId="5A5ADD28" w14:textId="42C87B71" w:rsidR="00EA646B" w:rsidRPr="00F4600B" w:rsidRDefault="00EA646B" w:rsidP="00902EBF">
      <w:pPr>
        <w:spacing w:line="360" w:lineRule="auto"/>
        <w:ind w:firstLine="708"/>
        <w:jc w:val="both"/>
      </w:pPr>
      <w:r w:rsidRPr="00F4600B">
        <w:t xml:space="preserve">Deleuze e </w:t>
      </w:r>
      <w:proofErr w:type="spellStart"/>
      <w:r w:rsidRPr="00F4600B">
        <w:t>Guattari</w:t>
      </w:r>
      <w:proofErr w:type="spellEnd"/>
      <w:r w:rsidRPr="00F4600B">
        <w:t xml:space="preserve"> leem Kafka e apontam nas suas leituras os componentes dest</w:t>
      </w:r>
      <w:r w:rsidR="00215612" w:rsidRPr="00F4600B">
        <w:t xml:space="preserve">e devir minoritário da língua. </w:t>
      </w:r>
      <w:r w:rsidR="00CA678E" w:rsidRPr="00F4600B">
        <w:t>Pode</w:t>
      </w:r>
      <w:r w:rsidRPr="00F4600B">
        <w:t xml:space="preserve">-se entrar na obra de Kafka por “entradas múltiplas”, muitas portas, diversas </w:t>
      </w:r>
      <w:r w:rsidR="00D845BC" w:rsidRPr="00F4600B">
        <w:t xml:space="preserve">entradas. É uma obra </w:t>
      </w:r>
      <w:proofErr w:type="spellStart"/>
      <w:r w:rsidR="00D845BC" w:rsidRPr="00F4600B">
        <w:t>rizomática</w:t>
      </w:r>
      <w:proofErr w:type="spellEnd"/>
      <w:r w:rsidR="00D845BC" w:rsidRPr="00F4600B">
        <w:t>, produzida numa</w:t>
      </w:r>
      <w:r w:rsidR="00D845BC" w:rsidRPr="00F4600B">
        <w:rPr>
          <w:lang w:val="fr-FR"/>
        </w:rPr>
        <w:t xml:space="preserve"> incessante circulação de textos, cuja hipertextualidade </w:t>
      </w:r>
      <w:r w:rsidR="00BA71E7" w:rsidRPr="00F4600B">
        <w:rPr>
          <w:lang w:val="fr-FR"/>
        </w:rPr>
        <w:t xml:space="preserve">se constitui pela força de seus palimpsestos os quais </w:t>
      </w:r>
      <w:r w:rsidR="00D845BC" w:rsidRPr="00F4600B">
        <w:t>permite</w:t>
      </w:r>
      <w:r w:rsidR="00BA71E7" w:rsidRPr="00F4600B">
        <w:t>m</w:t>
      </w:r>
      <w:r w:rsidR="00D845BC" w:rsidRPr="00F4600B">
        <w:t xml:space="preserve"> o cruzamento de várias histórias, uma escrita que demonstra a necessidade de organizar, num mesmo plano, a multiplicidade do possível</w:t>
      </w:r>
      <w:r w:rsidR="00FB40B6" w:rsidRPr="00F4600B">
        <w:t xml:space="preserve">, compondo o que Deleuze e </w:t>
      </w:r>
      <w:proofErr w:type="spellStart"/>
      <w:r w:rsidR="00FB40B6" w:rsidRPr="00F4600B">
        <w:t>G</w:t>
      </w:r>
      <w:r w:rsidR="00A64CEB">
        <w:t>u</w:t>
      </w:r>
      <w:r w:rsidR="00FB40B6" w:rsidRPr="00F4600B">
        <w:t>attari</w:t>
      </w:r>
      <w:proofErr w:type="spellEnd"/>
      <w:r w:rsidR="00FB40B6" w:rsidRPr="00F4600B">
        <w:t xml:space="preserve"> denominam de </w:t>
      </w:r>
      <w:r w:rsidRPr="00F4600B">
        <w:t xml:space="preserve">um forte coeficiente de </w:t>
      </w:r>
      <w:proofErr w:type="spellStart"/>
      <w:r w:rsidRPr="00F4600B">
        <w:t>desterritorialização</w:t>
      </w:r>
      <w:proofErr w:type="spellEnd"/>
      <w:r w:rsidRPr="00F4600B">
        <w:t xml:space="preserve">.  Ao escrever em alemão, Kafka vê-se diante de diversas impossibilidades da escrita: é impossível não escrever, é impossível não escrever em alemão (que em Praga já se revela como uma língua </w:t>
      </w:r>
      <w:proofErr w:type="spellStart"/>
      <w:r w:rsidRPr="00F4600B">
        <w:t>desterritorializada</w:t>
      </w:r>
      <w:proofErr w:type="spellEnd"/>
      <w:r w:rsidRPr="00F4600B">
        <w:t>). Ainda, e</w:t>
      </w:r>
      <w:proofErr w:type="gramStart"/>
      <w:r w:rsidRPr="00F4600B">
        <w:t xml:space="preserve"> sobretudo</w:t>
      </w:r>
      <w:proofErr w:type="gramEnd"/>
      <w:r w:rsidRPr="00F4600B">
        <w:t xml:space="preserve">, é impossível não </w:t>
      </w:r>
      <w:r w:rsidR="00243F21">
        <w:t xml:space="preserve">expressar algo </w:t>
      </w:r>
      <w:proofErr w:type="spellStart"/>
      <w:r w:rsidR="00243F21">
        <w:t>contra-alemão</w:t>
      </w:r>
      <w:proofErr w:type="spellEnd"/>
      <w:r w:rsidR="00243F21">
        <w:t>...</w:t>
      </w:r>
      <w:r w:rsidRPr="00F4600B">
        <w:t xml:space="preserve">Como ultrapassar tantas impossibilidades? </w:t>
      </w:r>
      <w:proofErr w:type="spellStart"/>
      <w:r w:rsidRPr="00F4600B">
        <w:lastRenderedPageBreak/>
        <w:t>Desterritorializar</w:t>
      </w:r>
      <w:proofErr w:type="spellEnd"/>
      <w:r w:rsidRPr="00F4600B">
        <w:t xml:space="preserve"> e </w:t>
      </w:r>
      <w:proofErr w:type="spellStart"/>
      <w:r w:rsidRPr="00F4600B">
        <w:t>reterritorializar</w:t>
      </w:r>
      <w:proofErr w:type="spellEnd"/>
      <w:r w:rsidRPr="00F4600B">
        <w:t xml:space="preserve"> utilizando-se de uma senha de passagem. Colocar a língua em variação. Criar algo novo, um novo território.</w:t>
      </w:r>
      <w:r w:rsidR="00FF6031" w:rsidRPr="00F4600B">
        <w:t xml:space="preserve"> Teimar e deslocar-se</w:t>
      </w:r>
      <w:r w:rsidR="00D26BAE" w:rsidRPr="00F4600B">
        <w:t xml:space="preserve"> para escapar da servidão</w:t>
      </w:r>
      <w:r w:rsidR="00FF6031" w:rsidRPr="00F4600B">
        <w:t>,</w:t>
      </w:r>
      <w:r w:rsidR="00D26BAE" w:rsidRPr="00F4600B">
        <w:t xml:space="preserve"> </w:t>
      </w:r>
      <w:r w:rsidR="002D4169" w:rsidRPr="00F4600B">
        <w:t xml:space="preserve">propondo </w:t>
      </w:r>
      <w:r w:rsidR="00F80649" w:rsidRPr="00F4600B">
        <w:t xml:space="preserve">uma anarquia </w:t>
      </w:r>
      <w:proofErr w:type="spellStart"/>
      <w:r w:rsidR="00F80649" w:rsidRPr="00F4600B">
        <w:t>linguageira</w:t>
      </w:r>
      <w:proofErr w:type="spellEnd"/>
      <w:r w:rsidR="002D4169" w:rsidRPr="00F4600B">
        <w:t xml:space="preserve"> </w:t>
      </w:r>
      <w:r w:rsidR="00D26BAE" w:rsidRPr="00F4600B">
        <w:t>instaura</w:t>
      </w:r>
      <w:r w:rsidR="00F80649" w:rsidRPr="00F4600B">
        <w:t>da</w:t>
      </w:r>
      <w:r w:rsidR="00D26BAE" w:rsidRPr="00F4600B">
        <w:t xml:space="preserve"> por meio do jogo</w:t>
      </w:r>
      <w:r w:rsidR="00FF6031" w:rsidRPr="00F4600B">
        <w:t xml:space="preserve"> </w:t>
      </w:r>
      <w:r w:rsidR="00D26BAE" w:rsidRPr="00F4600B">
        <w:t>e do teatro</w:t>
      </w:r>
      <w:r w:rsidR="00F80649" w:rsidRPr="00F4600B">
        <w:t>,</w:t>
      </w:r>
      <w:r w:rsidR="00D26BAE" w:rsidRPr="00F4600B">
        <w:t xml:space="preserve"> </w:t>
      </w:r>
      <w:r w:rsidR="00F80649" w:rsidRPr="00F4600B">
        <w:t>lançando a língua no território do impossível, sem esgotá-la, mas explorando ao máximo sua potência</w:t>
      </w:r>
      <w:r w:rsidR="002D4169" w:rsidRPr="00F4600B">
        <w:t xml:space="preserve"> (</w:t>
      </w:r>
      <w:r w:rsidR="00160AB1" w:rsidRPr="00F4600B">
        <w:t>B</w:t>
      </w:r>
      <w:r w:rsidR="00243F21" w:rsidRPr="00F4600B">
        <w:t>arthes</w:t>
      </w:r>
      <w:r w:rsidR="002D4169" w:rsidRPr="00F4600B">
        <w:t xml:space="preserve">, </w:t>
      </w:r>
      <w:r w:rsidR="00FF6031" w:rsidRPr="00F4600B">
        <w:t>2007)</w:t>
      </w:r>
      <w:r w:rsidR="002D4169" w:rsidRPr="00F4600B">
        <w:t>.</w:t>
      </w:r>
    </w:p>
    <w:p w14:paraId="6AE321BE" w14:textId="195AF3CC" w:rsidR="00EA646B" w:rsidRPr="0009462D" w:rsidRDefault="00EA646B" w:rsidP="00902EBF">
      <w:pPr>
        <w:spacing w:line="360" w:lineRule="auto"/>
        <w:ind w:firstLine="708"/>
        <w:jc w:val="both"/>
        <w:rPr>
          <w:color w:val="FF0000"/>
        </w:rPr>
      </w:pPr>
      <w:r w:rsidRPr="00F4600B">
        <w:t>A segunda característica da literatura menor é seu caráter político. Tudo é político em Kafka. Cada questão existencial dos indivíduos kafkianos passa a ser político. Os conflitos do pai e do filho, do indivíduo com burocracia, tornam-se, na literatura de Kafka, conflitos de todos, de todo-o-mundo, com potencial revolucionário, sem s</w:t>
      </w:r>
      <w:r w:rsidR="00160AB1" w:rsidRPr="00F4600B">
        <w:t xml:space="preserve">er ideológico ou subversivo. </w:t>
      </w:r>
      <w:r w:rsidRPr="00F4600B">
        <w:t>É um uso, uma função da linguagem, uma sentença política, de vida.</w:t>
      </w:r>
      <w:r w:rsidR="00FB40B6" w:rsidRPr="00F4600B">
        <w:t xml:space="preserve"> </w:t>
      </w:r>
      <w:r w:rsidR="0009462D">
        <w:rPr>
          <w:color w:val="FF0000"/>
        </w:rPr>
        <w:t xml:space="preserve">Subverter a língua, escrever de forma a permitir sempre uma releitura, um repensar, selecionar estruturas sintáticas que corrompam a forma tradicional de dizer demonstra uma escolha, e elas nunca são </w:t>
      </w:r>
      <w:r w:rsidR="00C53EEE">
        <w:rPr>
          <w:color w:val="FF0000"/>
        </w:rPr>
        <w:t xml:space="preserve">ingênuas. </w:t>
      </w:r>
    </w:p>
    <w:p w14:paraId="5A0DF4FE" w14:textId="4549B1E7" w:rsidR="00E5020C" w:rsidRPr="006D2848" w:rsidRDefault="00EA646B" w:rsidP="00243F21">
      <w:pPr>
        <w:spacing w:line="360" w:lineRule="auto"/>
        <w:ind w:firstLine="708"/>
        <w:jc w:val="both"/>
        <w:rPr>
          <w:color w:val="FF0000"/>
        </w:rPr>
      </w:pPr>
      <w:r w:rsidRPr="00F4600B">
        <w:t xml:space="preserve">O valor coletivo da literatura menor é sua terceira característica. Valor político e coletivo. Os romances e as novelas de Kafka são verdadeiras máquinas de agenciamento coletivo, abstrações </w:t>
      </w:r>
      <w:proofErr w:type="spellStart"/>
      <w:r w:rsidRPr="00F4600B">
        <w:t>maquínicas</w:t>
      </w:r>
      <w:proofErr w:type="spellEnd"/>
      <w:r w:rsidRPr="00F4600B">
        <w:t xml:space="preserve"> do desejo de todos. Enunciação coletiva e revolucionária.  Kafka afirmava ser a literatura um assunto do povo. Não </w:t>
      </w:r>
      <w:proofErr w:type="gramStart"/>
      <w:r w:rsidRPr="00F4600B">
        <w:t>há sujeitos</w:t>
      </w:r>
      <w:proofErr w:type="gramEnd"/>
      <w:r w:rsidRPr="00F4600B">
        <w:t>, não é o indivíduo ou o individual que está em jogo. A literatura menor expressa os agenciamentos e desejos coletivos. É algo como procurar o seu próprio ponto de minoração, seu próprio lugar fora do hegemônico, seu próprio território, o seu próprio esconderijo menor.</w:t>
      </w:r>
      <w:r w:rsidR="006D2848">
        <w:t xml:space="preserve"> </w:t>
      </w:r>
      <w:r w:rsidR="006D2848">
        <w:rPr>
          <w:color w:val="FF0000"/>
        </w:rPr>
        <w:t xml:space="preserve">Mesmo se tratando de uma aspiração pessoal, de um desejo do escritor de rebelar-se contra a língua para fazer falar </w:t>
      </w:r>
      <w:r w:rsidR="005807AE">
        <w:rPr>
          <w:color w:val="FF0000"/>
        </w:rPr>
        <w:t xml:space="preserve">o que não tem vez e voz, há um </w:t>
      </w:r>
      <w:r w:rsidR="006D2848">
        <w:rPr>
          <w:color w:val="FF0000"/>
        </w:rPr>
        <w:t xml:space="preserve">coletivo arteiro que sustenta essa proposição, um ideal que se sobrepõe ao individual, o desejo de uma literatura que seja reversível, aberta, enciclopédica, </w:t>
      </w:r>
      <w:proofErr w:type="spellStart"/>
      <w:r w:rsidR="006D2848">
        <w:rPr>
          <w:color w:val="FF0000"/>
        </w:rPr>
        <w:t>hipertextual</w:t>
      </w:r>
      <w:proofErr w:type="spellEnd"/>
      <w:r w:rsidR="006D2848">
        <w:rPr>
          <w:color w:val="FF0000"/>
        </w:rPr>
        <w:t xml:space="preserve">, plural. </w:t>
      </w:r>
    </w:p>
    <w:p w14:paraId="18FA64FF" w14:textId="23118BA1" w:rsidR="001305CB" w:rsidRDefault="00EA646B" w:rsidP="00243F21">
      <w:pPr>
        <w:spacing w:line="360" w:lineRule="auto"/>
        <w:ind w:firstLine="708"/>
        <w:jc w:val="both"/>
        <w:rPr>
          <w:i/>
        </w:rPr>
      </w:pPr>
      <w:r w:rsidRPr="00F4600B">
        <w:t>Como Kafka atingiu este devir-menor? Fez o alemão vibrar, gaguejar, variar em intensidade. Ao invés de fazer uso da língua de forma convencional, gramatical, significativa, mantendo o valor simbólico das palavras dentro das regras</w:t>
      </w:r>
      <w:r w:rsidR="00804C22">
        <w:t>,</w:t>
      </w:r>
      <w:r w:rsidRPr="00F4600B">
        <w:t xml:space="preserve"> utilizar-se da língua com valor intensivo. A literatura menor quando proveniente das minorias (muitas vezes imigrantes vivendo em uma língua maior) tem de se fazer nômade, variar, </w:t>
      </w:r>
      <w:proofErr w:type="spellStart"/>
      <w:r w:rsidRPr="00F4600B">
        <w:t>desterritorializar</w:t>
      </w:r>
      <w:proofErr w:type="spellEnd"/>
      <w:r w:rsidRPr="00F4600B">
        <w:t xml:space="preserve">. E </w:t>
      </w:r>
      <w:proofErr w:type="spellStart"/>
      <w:r w:rsidRPr="00F4600B">
        <w:t>reterritorializar</w:t>
      </w:r>
      <w:proofErr w:type="spellEnd"/>
      <w:r w:rsidRPr="00F4600B">
        <w:t>, construir novos territórios. Quem faz isso muito bem são as cri</w:t>
      </w:r>
      <w:r w:rsidR="00A64CEB">
        <w:t xml:space="preserve">anças, apontam Deleuze e </w:t>
      </w:r>
      <w:proofErr w:type="spellStart"/>
      <w:r w:rsidR="00A64CEB">
        <w:t>Guattar</w:t>
      </w:r>
      <w:r w:rsidRPr="00F4600B">
        <w:t>i</w:t>
      </w:r>
      <w:proofErr w:type="spellEnd"/>
      <w:r w:rsidRPr="00F4600B">
        <w:t xml:space="preserve"> (2007c), repetindo palavras cujo sentido é somente intuído... </w:t>
      </w:r>
      <w:r w:rsidR="00DB1978" w:rsidRPr="00F4600B">
        <w:t xml:space="preserve">“Com esta mania de grandeza: hei de </w:t>
      </w:r>
      <w:proofErr w:type="spellStart"/>
      <w:r w:rsidR="00DB1978" w:rsidRPr="00F4600B">
        <w:t>monumentar</w:t>
      </w:r>
      <w:proofErr w:type="spellEnd"/>
      <w:r w:rsidR="00DB1978" w:rsidRPr="00F4600B">
        <w:t xml:space="preserve"> as pobres coisas do chão </w:t>
      </w:r>
      <w:proofErr w:type="gramStart"/>
      <w:r w:rsidR="00DB1978" w:rsidRPr="00F4600B">
        <w:t>mijadas</w:t>
      </w:r>
      <w:proofErr w:type="gramEnd"/>
      <w:r w:rsidR="00DB1978" w:rsidRPr="00F4600B">
        <w:t xml:space="preserve"> de orvalho.” (B</w:t>
      </w:r>
      <w:r w:rsidR="001404CC" w:rsidRPr="00F4600B">
        <w:t>arros</w:t>
      </w:r>
      <w:r w:rsidR="00DB1978" w:rsidRPr="00F4600B">
        <w:t xml:space="preserve">, 2010, p. 343). </w:t>
      </w:r>
      <w:r w:rsidRPr="00F4600B">
        <w:t xml:space="preserve">Ou os bichos, “quando falam”.  Melhor, quando a literatura devém bicho. </w:t>
      </w:r>
      <w:r w:rsidR="004203B7" w:rsidRPr="00F4600B">
        <w:t xml:space="preserve">“Mosca dependurada na beira de um ralo – Acho mais importante do que uma </w:t>
      </w:r>
      <w:r w:rsidR="004203B7" w:rsidRPr="00F4600B">
        <w:lastRenderedPageBreak/>
        <w:t>joia pendente.” (B</w:t>
      </w:r>
      <w:r w:rsidR="00243F21" w:rsidRPr="00F4600B">
        <w:t>arros</w:t>
      </w:r>
      <w:r w:rsidR="004203B7" w:rsidRPr="00F4600B">
        <w:t xml:space="preserve">, 2010, p. 341). </w:t>
      </w:r>
      <w:r w:rsidRPr="00F4600B">
        <w:t xml:space="preserve"> </w:t>
      </w:r>
      <w:r w:rsidR="00511320" w:rsidRPr="00F4600B">
        <w:t xml:space="preserve">Esta </w:t>
      </w:r>
      <w:r w:rsidRPr="00F4600B">
        <w:t xml:space="preserve">é uma tônica na literatura menor. Devir-animal não é transformar-se em animal, é extrair da linguagem tonalidades </w:t>
      </w:r>
      <w:proofErr w:type="spellStart"/>
      <w:r w:rsidRPr="00F4600B">
        <w:t>asignificantes</w:t>
      </w:r>
      <w:proofErr w:type="spellEnd"/>
      <w:r w:rsidRPr="00F4600B">
        <w:t xml:space="preserve"> que têm algo a dizer: “</w:t>
      </w:r>
      <w:proofErr w:type="gramStart"/>
      <w:r w:rsidRPr="00F4600B">
        <w:t>trepam</w:t>
      </w:r>
      <w:proofErr w:type="gramEnd"/>
      <w:r w:rsidRPr="00F4600B">
        <w:t xml:space="preserve"> por sua própria conta, ladram, fervilham, por serem cães, insetos ou ratos propriamente </w:t>
      </w:r>
      <w:proofErr w:type="spellStart"/>
      <w:r w:rsidRPr="00F4600B">
        <w:t>lingüísticos</w:t>
      </w:r>
      <w:proofErr w:type="spellEnd"/>
      <w:r w:rsidRPr="00F4600B">
        <w:t>” (</w:t>
      </w:r>
      <w:r w:rsidR="00243F21" w:rsidRPr="00F4600B">
        <w:t>Deleuze</w:t>
      </w:r>
      <w:r w:rsidR="00243F21">
        <w:t xml:space="preserve"> &amp;</w:t>
      </w:r>
      <w:r w:rsidR="00243F21" w:rsidRPr="00F4600B">
        <w:t xml:space="preserve"> </w:t>
      </w:r>
      <w:proofErr w:type="spellStart"/>
      <w:r w:rsidR="00243F21" w:rsidRPr="00F4600B">
        <w:t>Guattari</w:t>
      </w:r>
      <w:proofErr w:type="spellEnd"/>
      <w:r w:rsidRPr="00F4600B">
        <w:t xml:space="preserve">, 2003, p. 48).  Aqui é Kafka, com seu inseto em </w:t>
      </w:r>
      <w:r w:rsidRPr="00F4600B">
        <w:rPr>
          <w:i/>
        </w:rPr>
        <w:t>Meta</w:t>
      </w:r>
      <w:r w:rsidR="00A64CEB">
        <w:rPr>
          <w:i/>
        </w:rPr>
        <w:t>morfose</w:t>
      </w:r>
      <w:r w:rsidRPr="00F4600B">
        <w:rPr>
          <w:i/>
        </w:rPr>
        <w:t xml:space="preserve">.  </w:t>
      </w:r>
      <w:bookmarkStart w:id="1" w:name="_Toc405812864"/>
    </w:p>
    <w:p w14:paraId="16AC8F53" w14:textId="77777777" w:rsidR="00243F21" w:rsidRDefault="00243F21" w:rsidP="00243F21">
      <w:pPr>
        <w:spacing w:line="360" w:lineRule="auto"/>
        <w:ind w:firstLine="708"/>
        <w:jc w:val="both"/>
      </w:pPr>
    </w:p>
    <w:p w14:paraId="732664F2" w14:textId="77777777" w:rsidR="001404CC" w:rsidRPr="00243F21" w:rsidRDefault="001404CC" w:rsidP="00243F21">
      <w:pPr>
        <w:spacing w:line="360" w:lineRule="auto"/>
        <w:ind w:firstLine="708"/>
        <w:jc w:val="both"/>
      </w:pPr>
    </w:p>
    <w:bookmarkEnd w:id="1"/>
    <w:p w14:paraId="59013CB0" w14:textId="77777777" w:rsidR="00804C22" w:rsidRPr="00804C22" w:rsidRDefault="00804C22" w:rsidP="00902EBF">
      <w:pPr>
        <w:spacing w:line="360" w:lineRule="auto"/>
        <w:jc w:val="both"/>
        <w:rPr>
          <w:b/>
        </w:rPr>
      </w:pPr>
      <w:r w:rsidRPr="00804C22">
        <w:rPr>
          <w:b/>
        </w:rPr>
        <w:t xml:space="preserve">A literatura menor de João Guimarães Rosa </w:t>
      </w:r>
    </w:p>
    <w:p w14:paraId="1F8212AB" w14:textId="77777777" w:rsidR="00804C22" w:rsidRDefault="00804C22" w:rsidP="00902EBF">
      <w:pPr>
        <w:spacing w:line="360" w:lineRule="auto"/>
        <w:jc w:val="both"/>
      </w:pPr>
    </w:p>
    <w:p w14:paraId="5C12DEB8" w14:textId="11F24F5C" w:rsidR="00B716D6" w:rsidRPr="00F4600B" w:rsidRDefault="00EA646B" w:rsidP="00902EBF">
      <w:pPr>
        <w:spacing w:line="360" w:lineRule="auto"/>
        <w:ind w:firstLine="708"/>
        <w:jc w:val="both"/>
      </w:pPr>
      <w:r w:rsidRPr="00F4600B">
        <w:t>É impossível não acomodar os contos e os romances de Guimarães Rosa aos conceitos até agora expostos</w:t>
      </w:r>
      <w:r w:rsidR="008919F6" w:rsidRPr="00F4600B">
        <w:t xml:space="preserve"> sem identificar o c</w:t>
      </w:r>
      <w:r w:rsidR="00842786" w:rsidRPr="00F4600B">
        <w:t>aráter menor de sua literatura</w:t>
      </w:r>
      <w:r w:rsidRPr="00F4600B">
        <w:t xml:space="preserve">. </w:t>
      </w:r>
      <w:r w:rsidR="00B81144">
        <w:rPr>
          <w:color w:val="FF0000"/>
        </w:rPr>
        <w:t>Tendo em vista o aspecto do gigantismo verbal e filosófico, assim como as subversões linguísticas que opera em sua obra, p</w:t>
      </w:r>
      <w:r w:rsidRPr="00F4600B">
        <w:t xml:space="preserve">ode-se até arriscar um título para um suposto livro dedicado pelos franceses ao brasileiro ilustre: </w:t>
      </w:r>
      <w:r w:rsidRPr="00B81144">
        <w:rPr>
          <w:i/>
        </w:rPr>
        <w:t>Guimarães Rosa o “</w:t>
      </w:r>
      <w:proofErr w:type="gramStart"/>
      <w:r w:rsidRPr="00B81144">
        <w:rPr>
          <w:i/>
        </w:rPr>
        <w:t>mais menor</w:t>
      </w:r>
      <w:proofErr w:type="gramEnd"/>
      <w:r w:rsidRPr="00B81144">
        <w:rPr>
          <w:i/>
        </w:rPr>
        <w:t>” de todos os menores</w:t>
      </w:r>
      <w:r w:rsidRPr="00F4600B">
        <w:t>.</w:t>
      </w:r>
      <w:r w:rsidR="00842786" w:rsidRPr="00F4600B">
        <w:t xml:space="preserve"> </w:t>
      </w:r>
      <w:r w:rsidRPr="00F4600B">
        <w:t>O conceito menor é filosófico</w:t>
      </w:r>
      <w:r w:rsidR="00D30327" w:rsidRPr="00F4600B">
        <w:t xml:space="preserve"> e</w:t>
      </w:r>
      <w:r w:rsidRPr="00F4600B">
        <w:t xml:space="preserve"> estético</w:t>
      </w:r>
      <w:r w:rsidR="00D30327" w:rsidRPr="00F4600B">
        <w:t xml:space="preserve">. </w:t>
      </w:r>
      <w:r w:rsidRPr="00F4600B">
        <w:t xml:space="preserve">As personagens de Guimarães Rosa falam português, mas falam uma linguagem menor, muito menor. Tudo em Guimarães Rosa é intensivo. </w:t>
      </w:r>
      <w:r w:rsidR="00D30327" w:rsidRPr="00F4600B">
        <w:t>Poucas vezes</w:t>
      </w:r>
      <w:r w:rsidRPr="00F4600B">
        <w:t xml:space="preserve"> um recurso de linguagem é utilizado </w:t>
      </w:r>
      <w:r w:rsidR="00E04053" w:rsidRPr="00F4600B">
        <w:t xml:space="preserve">apenas </w:t>
      </w:r>
      <w:r w:rsidRPr="00F4600B">
        <w:t xml:space="preserve">de forma representativa, </w:t>
      </w:r>
      <w:r w:rsidR="00E04053" w:rsidRPr="00F4600B">
        <w:t xml:space="preserve">surge </w:t>
      </w:r>
      <w:r w:rsidR="00D30327" w:rsidRPr="00F4600B">
        <w:t xml:space="preserve">normalmente </w:t>
      </w:r>
      <w:r w:rsidR="00D30327" w:rsidRPr="00AE2000">
        <w:t>de forma</w:t>
      </w:r>
      <w:r w:rsidR="00E04053" w:rsidRPr="00AE2000">
        <w:t xml:space="preserve"> </w:t>
      </w:r>
      <w:r w:rsidRPr="00AE2000">
        <w:t>metafórica</w:t>
      </w:r>
      <w:r w:rsidR="00F1608D" w:rsidRPr="00AE2000">
        <w:t>: “O amor? Pássaro que põe ovos de ferro” (R</w:t>
      </w:r>
      <w:r w:rsidR="00243F21">
        <w:t>osa</w:t>
      </w:r>
      <w:r w:rsidR="00F1608D" w:rsidRPr="00AE2000">
        <w:t>,</w:t>
      </w:r>
      <w:r w:rsidR="00584D5F" w:rsidRPr="00AE2000">
        <w:t xml:space="preserve"> 19</w:t>
      </w:r>
      <w:r w:rsidR="008E60C7">
        <w:t>86</w:t>
      </w:r>
      <w:r w:rsidR="00AE2000" w:rsidRPr="00AE2000">
        <w:t>, p. 56</w:t>
      </w:r>
      <w:r w:rsidR="00F1608D" w:rsidRPr="00AE2000">
        <w:t>)</w:t>
      </w:r>
      <w:r w:rsidR="00AE2000" w:rsidRPr="00AE2000">
        <w:t>.</w:t>
      </w:r>
      <w:r w:rsidR="00804C22" w:rsidRPr="00AE2000">
        <w:t xml:space="preserve"> </w:t>
      </w:r>
      <w:r w:rsidRPr="00AE2000">
        <w:t>Os</w:t>
      </w:r>
      <w:r w:rsidRPr="00F4600B">
        <w:t xml:space="preserve"> neologismos, as novas sintaxes, os significados das palavras </w:t>
      </w:r>
      <w:r w:rsidR="00E04053" w:rsidRPr="00F4600B">
        <w:t xml:space="preserve">são </w:t>
      </w:r>
      <w:r w:rsidRPr="00F4600B">
        <w:t>inte</w:t>
      </w:r>
      <w:r w:rsidR="00D30327" w:rsidRPr="00F4600B">
        <w:t>nsivos, nos extremos, no limite</w:t>
      </w:r>
      <w:r w:rsidR="00702DAC" w:rsidRPr="00F4600B">
        <w:t>,</w:t>
      </w:r>
      <w:r w:rsidR="00D30327" w:rsidRPr="00F4600B">
        <w:t xml:space="preserve"> quebrando a normalidade, deslocando certezas</w:t>
      </w:r>
      <w:r w:rsidR="00411BC7" w:rsidRPr="00F4600B">
        <w:t>: “Tudo é e não é”, “</w:t>
      </w:r>
      <w:r w:rsidR="00243F21">
        <w:t>Mire e veja</w:t>
      </w:r>
      <w:r w:rsidR="00411BC7" w:rsidRPr="00F4600B">
        <w:t>”</w:t>
      </w:r>
      <w:r w:rsidR="00B81144">
        <w:t xml:space="preserve"> </w:t>
      </w:r>
      <w:r w:rsidR="00B81144" w:rsidRPr="00B81144">
        <w:rPr>
          <w:color w:val="FF0000"/>
        </w:rPr>
        <w:t>(R</w:t>
      </w:r>
      <w:r w:rsidR="00B81144">
        <w:rPr>
          <w:color w:val="FF0000"/>
        </w:rPr>
        <w:t>osa</w:t>
      </w:r>
      <w:r w:rsidR="00B81144" w:rsidRPr="00B81144">
        <w:rPr>
          <w:color w:val="FF0000"/>
        </w:rPr>
        <w:t>, 1986</w:t>
      </w:r>
      <w:r w:rsidR="00B81144">
        <w:rPr>
          <w:color w:val="FF0000"/>
        </w:rPr>
        <w:t xml:space="preserve">, p. </w:t>
      </w:r>
      <w:proofErr w:type="gramStart"/>
      <w:r w:rsidR="00B81144">
        <w:rPr>
          <w:color w:val="FF0000"/>
        </w:rPr>
        <w:t>10;</w:t>
      </w:r>
      <w:proofErr w:type="gramEnd"/>
      <w:r w:rsidR="00B81144">
        <w:rPr>
          <w:color w:val="FF0000"/>
        </w:rPr>
        <w:t>11</w:t>
      </w:r>
      <w:r w:rsidR="00B81144" w:rsidRPr="00B81144">
        <w:rPr>
          <w:color w:val="FF0000"/>
        </w:rPr>
        <w:t>)</w:t>
      </w:r>
      <w:r w:rsidR="00243F21">
        <w:t>.</w:t>
      </w:r>
      <w:r w:rsidR="00052821">
        <w:t xml:space="preserve"> </w:t>
      </w:r>
    </w:p>
    <w:p w14:paraId="5AF72650" w14:textId="3D4549B4" w:rsidR="008B0AAE" w:rsidRDefault="00EA646B" w:rsidP="00902EBF">
      <w:pPr>
        <w:spacing w:line="360" w:lineRule="auto"/>
        <w:ind w:firstLine="708"/>
        <w:jc w:val="both"/>
      </w:pPr>
      <w:r w:rsidRPr="00F4600B">
        <w:t xml:space="preserve">Os conceitos criados pelos filósofos franceses a partir de Kafka podem ser </w:t>
      </w:r>
      <w:r w:rsidR="008B0AAE" w:rsidRPr="00F4600B">
        <w:t>pensados</w:t>
      </w:r>
      <w:r w:rsidRPr="00F4600B">
        <w:t xml:space="preserve"> para a literatura de Guimarães Rosa, sem medo de apropriações indevidas. “Recrudescência dos regionalismos, com </w:t>
      </w:r>
      <w:proofErr w:type="spellStart"/>
      <w:r w:rsidRPr="00F4600B">
        <w:t>reterritorialização</w:t>
      </w:r>
      <w:proofErr w:type="spellEnd"/>
      <w:r w:rsidRPr="00F4600B">
        <w:t xml:space="preserve"> de dialetos”; “</w:t>
      </w:r>
      <w:proofErr w:type="spellStart"/>
      <w:r w:rsidRPr="00F4600B">
        <w:t>bilingüismo</w:t>
      </w:r>
      <w:proofErr w:type="spellEnd"/>
      <w:r w:rsidRPr="00F4600B">
        <w:t xml:space="preserve"> e até </w:t>
      </w:r>
      <w:proofErr w:type="spellStart"/>
      <w:r w:rsidRPr="00F4600B">
        <w:t>multilingüismo</w:t>
      </w:r>
      <w:proofErr w:type="spellEnd"/>
      <w:r w:rsidRPr="00F4600B">
        <w:t xml:space="preserve">”; “procedimento criativo que conecta diretamente a palavra à imagem”; “intensificação generalizada”; “linhas de fuga criativas”; “estar na sua própria língua como um estrangeiro”; “servir-se do </w:t>
      </w:r>
      <w:proofErr w:type="spellStart"/>
      <w:r w:rsidRPr="00F4600B">
        <w:t>polilingüismo</w:t>
      </w:r>
      <w:proofErr w:type="spellEnd"/>
      <w:r w:rsidRPr="00F4600B">
        <w:t xml:space="preserve"> na sua própria língua”... Todas essas afirmações – e inúmeras outras ao longo do livro </w:t>
      </w:r>
      <w:r w:rsidRPr="00F4600B">
        <w:rPr>
          <w:i/>
        </w:rPr>
        <w:t>Kafka: para uma literatura menor</w:t>
      </w:r>
      <w:r w:rsidRPr="00F4600B">
        <w:t xml:space="preserve"> (</w:t>
      </w:r>
      <w:r w:rsidR="00243F21" w:rsidRPr="00F4600B">
        <w:t>Deleuze</w:t>
      </w:r>
      <w:r w:rsidR="00243F21">
        <w:t xml:space="preserve"> &amp;</w:t>
      </w:r>
      <w:r w:rsidR="00243F21" w:rsidRPr="00F4600B">
        <w:t xml:space="preserve"> </w:t>
      </w:r>
      <w:proofErr w:type="spellStart"/>
      <w:r w:rsidR="00243F21" w:rsidRPr="00F4600B">
        <w:t>Guattari</w:t>
      </w:r>
      <w:proofErr w:type="spellEnd"/>
      <w:r w:rsidRPr="00F4600B">
        <w:t xml:space="preserve">, 2003) são </w:t>
      </w:r>
      <w:r w:rsidR="00E04053" w:rsidRPr="00F4600B">
        <w:t>apropriadas</w:t>
      </w:r>
      <w:r w:rsidRPr="00F4600B">
        <w:t xml:space="preserve"> para definir a obra de Guimarães Rosa.</w:t>
      </w:r>
      <w:r w:rsidR="000B2E09" w:rsidRPr="00F4600B">
        <w:t xml:space="preserve"> </w:t>
      </w:r>
      <w:r w:rsidRPr="00F4600B">
        <w:t>A frase a seguir, tam</w:t>
      </w:r>
      <w:r w:rsidR="001404CC">
        <w:t xml:space="preserve">bém de Deleuze e </w:t>
      </w:r>
      <w:proofErr w:type="spellStart"/>
      <w:r w:rsidR="001404CC">
        <w:t>Guattari</w:t>
      </w:r>
      <w:proofErr w:type="spellEnd"/>
      <w:r w:rsidR="001404CC">
        <w:t xml:space="preserve"> (2003</w:t>
      </w:r>
      <w:r w:rsidRPr="00F4600B">
        <w:t>), poderia ser a epígrafe d</w:t>
      </w:r>
      <w:r w:rsidR="005201AB">
        <w:t>e um dos livros de Guimarães:</w:t>
      </w:r>
    </w:p>
    <w:p w14:paraId="126AEC71" w14:textId="77777777" w:rsidR="00243F21" w:rsidRPr="00F4600B" w:rsidRDefault="00243F21" w:rsidP="00243F21">
      <w:pPr>
        <w:ind w:firstLine="709"/>
        <w:jc w:val="both"/>
      </w:pPr>
    </w:p>
    <w:p w14:paraId="5685B35D" w14:textId="07BFC6F2" w:rsidR="00EA646B" w:rsidRPr="001404CC" w:rsidRDefault="00EA646B" w:rsidP="00902EBF">
      <w:pPr>
        <w:spacing w:line="360" w:lineRule="auto"/>
        <w:ind w:left="2124"/>
        <w:jc w:val="both"/>
        <w:rPr>
          <w:sz w:val="22"/>
          <w:szCs w:val="22"/>
        </w:rPr>
      </w:pPr>
      <w:r w:rsidRPr="005201AB">
        <w:rPr>
          <w:sz w:val="22"/>
        </w:rPr>
        <w:t xml:space="preserve">Fazer desta um uso menor ou intensivo, opor a característica oprimida desta </w:t>
      </w:r>
      <w:r w:rsidRPr="001404CC">
        <w:rPr>
          <w:sz w:val="22"/>
          <w:szCs w:val="22"/>
        </w:rPr>
        <w:t xml:space="preserve">língua a sua característica opressora, encontrar pontos de </w:t>
      </w:r>
      <w:proofErr w:type="gramStart"/>
      <w:r w:rsidRPr="001404CC">
        <w:rPr>
          <w:sz w:val="22"/>
          <w:szCs w:val="22"/>
        </w:rPr>
        <w:t>não-cultura</w:t>
      </w:r>
      <w:proofErr w:type="gramEnd"/>
      <w:r w:rsidRPr="001404CC">
        <w:rPr>
          <w:sz w:val="22"/>
          <w:szCs w:val="22"/>
        </w:rPr>
        <w:t xml:space="preserve"> e de subdesenvolvimento, zonas </w:t>
      </w:r>
      <w:proofErr w:type="spellStart"/>
      <w:r w:rsidRPr="001404CC">
        <w:rPr>
          <w:sz w:val="22"/>
          <w:szCs w:val="22"/>
        </w:rPr>
        <w:t>lingüísticas</w:t>
      </w:r>
      <w:proofErr w:type="spellEnd"/>
      <w:r w:rsidRPr="001404CC">
        <w:rPr>
          <w:sz w:val="22"/>
          <w:szCs w:val="22"/>
        </w:rPr>
        <w:t xml:space="preserve"> de terceiro mundo por onde uma </w:t>
      </w:r>
      <w:r w:rsidRPr="001404CC">
        <w:rPr>
          <w:sz w:val="22"/>
          <w:szCs w:val="22"/>
        </w:rPr>
        <w:lastRenderedPageBreak/>
        <w:t xml:space="preserve">língua escapa, por onde um animal se enxerta, ou um agenciamento se conecta.  </w:t>
      </w:r>
      <w:r w:rsidR="001404CC" w:rsidRPr="001404CC">
        <w:rPr>
          <w:sz w:val="22"/>
          <w:szCs w:val="22"/>
        </w:rPr>
        <w:t xml:space="preserve">(Deleuze &amp; </w:t>
      </w:r>
      <w:proofErr w:type="spellStart"/>
      <w:r w:rsidR="001404CC" w:rsidRPr="001404CC">
        <w:rPr>
          <w:sz w:val="22"/>
          <w:szCs w:val="22"/>
        </w:rPr>
        <w:t>Guattari</w:t>
      </w:r>
      <w:proofErr w:type="spellEnd"/>
      <w:r w:rsidR="001404CC" w:rsidRPr="001404CC">
        <w:rPr>
          <w:sz w:val="22"/>
          <w:szCs w:val="22"/>
        </w:rPr>
        <w:t>, 2003, p. 55).</w:t>
      </w:r>
    </w:p>
    <w:p w14:paraId="623ECAA1" w14:textId="77777777" w:rsidR="00B716D6" w:rsidRPr="005201AB" w:rsidRDefault="00B716D6" w:rsidP="00243F21">
      <w:pPr>
        <w:jc w:val="both"/>
        <w:rPr>
          <w:sz w:val="22"/>
        </w:rPr>
      </w:pPr>
    </w:p>
    <w:p w14:paraId="62DEDE68" w14:textId="7AB4884D" w:rsidR="00243F21" w:rsidRDefault="00EA646B" w:rsidP="00243F21">
      <w:pPr>
        <w:spacing w:line="360" w:lineRule="auto"/>
        <w:ind w:firstLine="708"/>
        <w:jc w:val="both"/>
      </w:pPr>
      <w:r w:rsidRPr="00F4600B">
        <w:t xml:space="preserve">Seria impossível ler os contos, as novelas e os romances de Guimarães Rosa, após ter lido Deleuze e </w:t>
      </w:r>
      <w:proofErr w:type="spellStart"/>
      <w:r w:rsidRPr="00F4600B">
        <w:t>Guattari</w:t>
      </w:r>
      <w:proofErr w:type="spellEnd"/>
      <w:r w:rsidRPr="00F4600B">
        <w:t>, sem dar-se conta de que se está diante de uma coisa nova – não antes pensada – revolucionária, criativa e criadora. Ao descrever a tarefa de um escritor que “inventa na língua uma nova língua”, Gilles Deleuze (2006) enfatiza que há de se extrapolar o limite da linguagem buscando-o fora da linguagem. Essa constatação tem a ver com a relação de escrever com o ato de ver e ouvir. Para Deleuze, o escritor é um ouvinte e um visionário que busca incansavelmente ultrapassar os limites sintáticos e gramaticais para revelar, por meio dessas subversões, aquilo que está escondido ou amarrado pelas constantes linguísticas determinadas. “De cada escritor é preciso dizer: é um vidente, um ouvidor, é um colorista, um músico” (D</w:t>
      </w:r>
      <w:r w:rsidR="00243F21" w:rsidRPr="00F4600B">
        <w:t xml:space="preserve">eleuze, </w:t>
      </w:r>
      <w:r w:rsidRPr="00F4600B">
        <w:t>2006, p. 9). Guimarães Rosa é um dos nossos ouvintes, u</w:t>
      </w:r>
      <w:r w:rsidR="008B0AAE" w:rsidRPr="00F4600B">
        <w:t xml:space="preserve">m </w:t>
      </w:r>
      <w:r w:rsidR="00125C49" w:rsidRPr="00F4600B">
        <w:t xml:space="preserve">escritor visionário do Brasil. </w:t>
      </w:r>
      <w:r w:rsidR="005201AB">
        <w:t xml:space="preserve">Seus </w:t>
      </w:r>
      <w:r w:rsidR="00A64CEB" w:rsidRPr="00F4600B">
        <w:t>textos são</w:t>
      </w:r>
      <w:r w:rsidRPr="00F4600B">
        <w:t xml:space="preserve"> verdadeiros “acontecimentos na fronteira da linguagem” (D</w:t>
      </w:r>
      <w:r w:rsidR="00243F21" w:rsidRPr="00F4600B">
        <w:t>eleuze</w:t>
      </w:r>
      <w:r w:rsidRPr="00F4600B">
        <w:t>, 2006, p. 9).</w:t>
      </w:r>
    </w:p>
    <w:p w14:paraId="406B3E81" w14:textId="07D9D559" w:rsidR="00125C49" w:rsidRPr="00F4600B" w:rsidRDefault="00234B6E" w:rsidP="00243F21">
      <w:pPr>
        <w:spacing w:line="360" w:lineRule="auto"/>
        <w:ind w:firstLine="708"/>
        <w:jc w:val="both"/>
      </w:pPr>
      <w:r w:rsidRPr="00F4600B">
        <w:t>Escolhemos, entre tantas, a obra</w:t>
      </w:r>
      <w:r w:rsidR="00EA646B" w:rsidRPr="00F4600B">
        <w:t xml:space="preserve"> d’</w:t>
      </w:r>
      <w:r w:rsidR="00EA646B" w:rsidRPr="00F4600B">
        <w:rPr>
          <w:i/>
        </w:rPr>
        <w:t xml:space="preserve">A hora e a vez de Augusto </w:t>
      </w:r>
      <w:proofErr w:type="spellStart"/>
      <w:r w:rsidR="00EA646B" w:rsidRPr="00F4600B">
        <w:rPr>
          <w:i/>
        </w:rPr>
        <w:t>Matraga</w:t>
      </w:r>
      <w:proofErr w:type="spellEnd"/>
      <w:r w:rsidR="00EA646B" w:rsidRPr="00F4600B">
        <w:t xml:space="preserve"> (R</w:t>
      </w:r>
      <w:r w:rsidR="001404CC" w:rsidRPr="00F4600B">
        <w:t>osa</w:t>
      </w:r>
      <w:r w:rsidR="00EA646B" w:rsidRPr="00F4600B">
        <w:t xml:space="preserve">, 2009) </w:t>
      </w:r>
      <w:r w:rsidR="00847DBB" w:rsidRPr="00F4600B">
        <w:t xml:space="preserve">e </w:t>
      </w:r>
      <w:r w:rsidR="00847DBB" w:rsidRPr="00F4600B">
        <w:rPr>
          <w:i/>
        </w:rPr>
        <w:t>Grande Sertão: Veredas</w:t>
      </w:r>
      <w:r w:rsidR="00B81144">
        <w:rPr>
          <w:i/>
        </w:rPr>
        <w:t xml:space="preserve"> </w:t>
      </w:r>
      <w:r w:rsidR="00B81144" w:rsidRPr="00B81144">
        <w:rPr>
          <w:color w:val="FF0000"/>
        </w:rPr>
        <w:t>(Rosa, 1986)</w:t>
      </w:r>
      <w:r w:rsidR="00847DBB" w:rsidRPr="00F4600B">
        <w:rPr>
          <w:i/>
        </w:rPr>
        <w:t xml:space="preserve"> </w:t>
      </w:r>
      <w:r w:rsidRPr="00F4600B">
        <w:t>para discutir acerca d</w:t>
      </w:r>
      <w:r w:rsidR="00EA646B" w:rsidRPr="00F4600B">
        <w:t xml:space="preserve">as características </w:t>
      </w:r>
      <w:r w:rsidRPr="00F4600B">
        <w:t>da literatura menor: a</w:t>
      </w:r>
      <w:r w:rsidR="00EA646B" w:rsidRPr="00F4600B">
        <w:t xml:space="preserve"> </w:t>
      </w:r>
      <w:proofErr w:type="spellStart"/>
      <w:r w:rsidR="00EA646B" w:rsidRPr="00F4600B">
        <w:t>desterritorialização</w:t>
      </w:r>
      <w:proofErr w:type="spellEnd"/>
      <w:r w:rsidRPr="00F4600B">
        <w:t xml:space="preserve">, </w:t>
      </w:r>
      <w:r w:rsidR="00EA646B" w:rsidRPr="00F4600B">
        <w:t xml:space="preserve">seu carácter político e </w:t>
      </w:r>
      <w:r w:rsidRPr="00F4600B">
        <w:t xml:space="preserve">seu </w:t>
      </w:r>
      <w:r w:rsidR="00EA646B" w:rsidRPr="00F4600B">
        <w:t xml:space="preserve">valor coletivo. </w:t>
      </w:r>
      <w:r w:rsidR="00847DBB" w:rsidRPr="00F4600B">
        <w:t xml:space="preserve">Comecemos por pensar o espaço no qual se passam as duas histórias: o sertão. </w:t>
      </w:r>
      <w:proofErr w:type="spellStart"/>
      <w:r w:rsidR="00847DBB" w:rsidRPr="00F4600B">
        <w:t>Riobaldo</w:t>
      </w:r>
      <w:proofErr w:type="spellEnd"/>
      <w:r w:rsidR="00847DBB" w:rsidRPr="00F4600B">
        <w:t xml:space="preserve"> não se cansa de afirmar que “O sertão é do tamanho do mundo”; “Sertão é dentro da gente”; “O sertão é sem lugar”</w:t>
      </w:r>
      <w:r w:rsidR="00CC1BBA" w:rsidRPr="00F4600B">
        <w:t xml:space="preserve">; “O sertão não tem janelas, nem portas.” </w:t>
      </w:r>
      <w:r w:rsidR="009557D9" w:rsidRPr="00F4600B">
        <w:t xml:space="preserve">Esses </w:t>
      </w:r>
      <w:r w:rsidR="008B0AAE" w:rsidRPr="00F4600B">
        <w:t>ditos</w:t>
      </w:r>
      <w:r w:rsidR="009557D9" w:rsidRPr="00F4600B">
        <w:t xml:space="preserve"> nos encaminham a pensar na </w:t>
      </w:r>
      <w:proofErr w:type="spellStart"/>
      <w:r w:rsidR="009557D9" w:rsidRPr="00F4600B">
        <w:t>desterritorialização</w:t>
      </w:r>
      <w:proofErr w:type="spellEnd"/>
      <w:r w:rsidR="009557D9" w:rsidRPr="00F4600B">
        <w:t xml:space="preserve"> e </w:t>
      </w:r>
      <w:proofErr w:type="spellStart"/>
      <w:r w:rsidR="009557D9" w:rsidRPr="00F4600B">
        <w:t>reterritorialização</w:t>
      </w:r>
      <w:proofErr w:type="spellEnd"/>
      <w:r w:rsidR="009557D9" w:rsidRPr="00F4600B">
        <w:t xml:space="preserve"> de um sertã</w:t>
      </w:r>
      <w:r w:rsidR="00DF78C9">
        <w:t>o que é mundo, grande e pequeno,</w:t>
      </w:r>
      <w:r w:rsidR="009557D9" w:rsidRPr="00F4600B">
        <w:t xml:space="preserve"> “[...] mas, como tudo é mesmo muito pequeno, e o sertão ainda é menor [...]” (R</w:t>
      </w:r>
      <w:r w:rsidR="00243F21" w:rsidRPr="00F4600B">
        <w:t>osa</w:t>
      </w:r>
      <w:r w:rsidR="009557D9" w:rsidRPr="00F4600B">
        <w:t xml:space="preserve">, 2009, p. 26). </w:t>
      </w:r>
    </w:p>
    <w:p w14:paraId="67536DF9" w14:textId="1171FF7F" w:rsidR="00243F21" w:rsidRDefault="00DF283A" w:rsidP="00243F21">
      <w:pPr>
        <w:spacing w:line="360" w:lineRule="auto"/>
        <w:ind w:firstLine="708"/>
        <w:jc w:val="both"/>
      </w:pPr>
      <w:r w:rsidRPr="00F4600B">
        <w:t>A desfocada imagem do sertão</w:t>
      </w:r>
      <w:r w:rsidR="008B0AAE" w:rsidRPr="00F4600B">
        <w:t xml:space="preserve"> em ambas as obras</w:t>
      </w:r>
      <w:r w:rsidRPr="00F4600B">
        <w:t xml:space="preserve"> assim como a imagem enevoada do jagunço que ora figura como malfeitor e outra como benfeitor, </w:t>
      </w:r>
      <w:r w:rsidR="00A540D2" w:rsidRPr="00F4600B">
        <w:t xml:space="preserve">ser que mata, saqueia, ameaça </w:t>
      </w:r>
      <w:proofErr w:type="gramStart"/>
      <w:r w:rsidR="00A540D2" w:rsidRPr="00F4600B">
        <w:t>a</w:t>
      </w:r>
      <w:proofErr w:type="gramEnd"/>
      <w:r w:rsidR="00A540D2" w:rsidRPr="00F4600B">
        <w:t xml:space="preserve"> ordem</w:t>
      </w:r>
      <w:r w:rsidR="008B0AAE" w:rsidRPr="00F4600B">
        <w:t>,</w:t>
      </w:r>
      <w:r w:rsidR="00A540D2" w:rsidRPr="00F4600B">
        <w:t xml:space="preserve"> mas também se benze e reza</w:t>
      </w:r>
      <w:r w:rsidR="00C80C0C" w:rsidRPr="00F4600B">
        <w:t xml:space="preserve">, </w:t>
      </w:r>
      <w:r w:rsidR="00A540D2" w:rsidRPr="00F4600B">
        <w:t>oscilando assim entre Deus e o diabo</w:t>
      </w:r>
      <w:r w:rsidR="00DF78C9">
        <w:t>,</w:t>
      </w:r>
      <w:r w:rsidR="002F55C3" w:rsidRPr="00F4600B">
        <w:t xml:space="preserve"> sustenta a contradição</w:t>
      </w:r>
      <w:r w:rsidR="00A540D2" w:rsidRPr="00F4600B">
        <w:t xml:space="preserve">. </w:t>
      </w:r>
      <w:r w:rsidR="00A407A9" w:rsidRPr="00F4600B">
        <w:t xml:space="preserve">De famigerado homem valente e sanguinário que não tem dó nem piedade de nada e de ninguém, Nhô Esteves volta a ser criança quando seu corpo fustigado por seus inimigos (ou por castigo divino) é acolhido pelo casal de pretos escondido no ermo do sertão. Augusto Esteves transforma-se em Augusto </w:t>
      </w:r>
      <w:proofErr w:type="spellStart"/>
      <w:r w:rsidR="00A407A9" w:rsidRPr="00F4600B">
        <w:t>Matraga</w:t>
      </w:r>
      <w:proofErr w:type="spellEnd"/>
      <w:r w:rsidR="00A407A9" w:rsidRPr="00F4600B">
        <w:t xml:space="preserve"> e, após anos de redenção piedosa, trabalhando e rezando incansavelmente para ter seu passado pecaminoso perdoado por Deus, ele volta, lentamente, a transgredir em um processo do pensamento e do corpo. Isso o leva a tomar atitudes que “nem Deus não manda e nem o Diabo não faz!” (R</w:t>
      </w:r>
      <w:r w:rsidR="00243F21" w:rsidRPr="00F4600B">
        <w:t>osa</w:t>
      </w:r>
      <w:r w:rsidR="00A407A9" w:rsidRPr="00F4600B">
        <w:t xml:space="preserve">, 2009, p. 49) e ao </w:t>
      </w:r>
      <w:r w:rsidR="00A407A9" w:rsidRPr="00F4600B">
        <w:lastRenderedPageBreak/>
        <w:t xml:space="preserve">salvar a família inocente da vingança sanguinária de Joãozinho </w:t>
      </w:r>
      <w:proofErr w:type="spellStart"/>
      <w:r w:rsidR="00A407A9" w:rsidRPr="00F4600B">
        <w:t>Bem-Bem</w:t>
      </w:r>
      <w:proofErr w:type="spellEnd"/>
      <w:r w:rsidR="00A407A9" w:rsidRPr="00F4600B">
        <w:t xml:space="preserve">, Augusto </w:t>
      </w:r>
      <w:proofErr w:type="spellStart"/>
      <w:r w:rsidR="00A407A9" w:rsidRPr="00F4600B">
        <w:t>Matraga</w:t>
      </w:r>
      <w:proofErr w:type="spellEnd"/>
      <w:r w:rsidR="00A407A9" w:rsidRPr="00F4600B">
        <w:t xml:space="preserve"> finalmente percebe que ganhou o seu lugar no céu, mesmo que tenha sido a porrete. </w:t>
      </w:r>
    </w:p>
    <w:p w14:paraId="3A1B5BAA" w14:textId="239B49BA" w:rsidR="00EA646B" w:rsidRPr="00F4600B" w:rsidRDefault="00C67EFF" w:rsidP="00243F21">
      <w:pPr>
        <w:spacing w:line="360" w:lineRule="auto"/>
        <w:ind w:firstLine="708"/>
        <w:jc w:val="both"/>
      </w:pPr>
      <w:r w:rsidRPr="00F4600B">
        <w:t>Es</w:t>
      </w:r>
      <w:r w:rsidR="00125C49" w:rsidRPr="00F4600B">
        <w:t>s</w:t>
      </w:r>
      <w:r w:rsidRPr="00F4600B">
        <w:t xml:space="preserve">e princípio organizador da obra, </w:t>
      </w:r>
      <w:r w:rsidR="00B11AD1" w:rsidRPr="00F4600B">
        <w:t>que preza pela ambivalência</w:t>
      </w:r>
      <w:r w:rsidR="002F55C3" w:rsidRPr="00F4600B">
        <w:t>,</w:t>
      </w:r>
      <w:r w:rsidR="00B11AD1" w:rsidRPr="00F4600B">
        <w:t xml:space="preserve"> </w:t>
      </w:r>
      <w:r w:rsidR="0071281D" w:rsidRPr="00F4600B">
        <w:t xml:space="preserve">processo duplo de escrita, </w:t>
      </w:r>
      <w:r w:rsidR="00B11AD1" w:rsidRPr="00F4600B">
        <w:t>cria um novo território,</w:t>
      </w:r>
      <w:r w:rsidR="00850FD9" w:rsidRPr="00F4600B">
        <w:t xml:space="preserve"> um</w:t>
      </w:r>
      <w:r w:rsidR="002F55C3" w:rsidRPr="00F4600B">
        <w:t xml:space="preserve"> movimento de </w:t>
      </w:r>
      <w:proofErr w:type="spellStart"/>
      <w:r w:rsidR="002F55C3" w:rsidRPr="00F4600B">
        <w:t>desestratificação</w:t>
      </w:r>
      <w:proofErr w:type="spellEnd"/>
      <w:r w:rsidR="002F55C3" w:rsidRPr="00F4600B">
        <w:t xml:space="preserve">, </w:t>
      </w:r>
      <w:proofErr w:type="gramStart"/>
      <w:r w:rsidR="002F55C3" w:rsidRPr="00F4600B">
        <w:t xml:space="preserve">uma abertura conseguida </w:t>
      </w:r>
      <w:r w:rsidR="00AC524C" w:rsidRPr="00F4600B">
        <w:t>pelo efeito da duplicidade</w:t>
      </w:r>
      <w:r w:rsidR="002F55C3" w:rsidRPr="00F4600B">
        <w:t xml:space="preserve"> que envolve a obra num dinamismo textual, movimento</w:t>
      </w:r>
      <w:proofErr w:type="gramEnd"/>
      <w:r w:rsidR="002F55C3" w:rsidRPr="00F4600B">
        <w:t xml:space="preserve"> de </w:t>
      </w:r>
      <w:proofErr w:type="spellStart"/>
      <w:r w:rsidR="002F55C3" w:rsidRPr="00F4600B">
        <w:t>desterritorialização</w:t>
      </w:r>
      <w:proofErr w:type="spellEnd"/>
      <w:r w:rsidR="002F55C3" w:rsidRPr="00F4600B">
        <w:t xml:space="preserve"> e </w:t>
      </w:r>
      <w:proofErr w:type="spellStart"/>
      <w:r w:rsidR="002F55C3" w:rsidRPr="00F4600B">
        <w:t>reterritorialização</w:t>
      </w:r>
      <w:proofErr w:type="spellEnd"/>
      <w:r w:rsidR="002F55C3" w:rsidRPr="00F4600B">
        <w:t xml:space="preserve">. </w:t>
      </w:r>
      <w:r w:rsidR="00FE1590" w:rsidRPr="00F4600B">
        <w:t xml:space="preserve">Além disso, </w:t>
      </w:r>
      <w:r w:rsidR="00EA646B" w:rsidRPr="00F4600B">
        <w:t xml:space="preserve">Augusto </w:t>
      </w:r>
      <w:proofErr w:type="spellStart"/>
      <w:r w:rsidR="00EA646B" w:rsidRPr="00F4600B">
        <w:t>Matraga</w:t>
      </w:r>
      <w:proofErr w:type="spellEnd"/>
      <w:r w:rsidR="00847DBB" w:rsidRPr="00F4600B">
        <w:t xml:space="preserve"> e </w:t>
      </w:r>
      <w:proofErr w:type="spellStart"/>
      <w:r w:rsidR="00847DBB" w:rsidRPr="00F4600B">
        <w:t>Riobaldo</w:t>
      </w:r>
      <w:proofErr w:type="spellEnd"/>
      <w:r w:rsidR="00EA646B" w:rsidRPr="00F4600B">
        <w:t xml:space="preserve"> não </w:t>
      </w:r>
      <w:r w:rsidR="00847DBB" w:rsidRPr="00F4600B">
        <w:t>são</w:t>
      </w:r>
      <w:r w:rsidR="00EA646B" w:rsidRPr="00F4600B">
        <w:t xml:space="preserve"> ninguém. “</w:t>
      </w:r>
      <w:proofErr w:type="spellStart"/>
      <w:r w:rsidR="00EA646B" w:rsidRPr="00F4600B">
        <w:t>Matraga</w:t>
      </w:r>
      <w:proofErr w:type="spellEnd"/>
      <w:r w:rsidR="00EA646B" w:rsidRPr="00F4600B">
        <w:t xml:space="preserve"> não é </w:t>
      </w:r>
      <w:proofErr w:type="spellStart"/>
      <w:r w:rsidR="00EA646B" w:rsidRPr="00F4600B">
        <w:t>Matraga</w:t>
      </w:r>
      <w:proofErr w:type="spellEnd"/>
      <w:r w:rsidR="00EA646B" w:rsidRPr="00F4600B">
        <w:t>, não é nada” (R</w:t>
      </w:r>
      <w:r w:rsidR="00243F21" w:rsidRPr="00F4600B">
        <w:t>osa</w:t>
      </w:r>
      <w:r w:rsidR="00EA646B" w:rsidRPr="00F4600B">
        <w:t>, 2009, p. 7). Exatamente por não ser ninguém, por ser um e muitos é que o</w:t>
      </w:r>
      <w:r w:rsidR="00847DBB" w:rsidRPr="00F4600B">
        <w:t>s personagens</w:t>
      </w:r>
      <w:r w:rsidR="00EA646B" w:rsidRPr="00F4600B">
        <w:t xml:space="preserve"> Nhô Augusto</w:t>
      </w:r>
      <w:r w:rsidR="00847DBB" w:rsidRPr="00F4600B">
        <w:t xml:space="preserve"> e </w:t>
      </w:r>
      <w:proofErr w:type="spellStart"/>
      <w:r w:rsidR="00847DBB" w:rsidRPr="00F4600B">
        <w:t>Riobaldo</w:t>
      </w:r>
      <w:proofErr w:type="spellEnd"/>
      <w:r w:rsidR="00EA646B" w:rsidRPr="00F4600B">
        <w:t xml:space="preserve"> traz</w:t>
      </w:r>
      <w:r w:rsidR="00847DBB" w:rsidRPr="00F4600B">
        <w:t>em</w:t>
      </w:r>
      <w:r w:rsidR="00EA646B" w:rsidRPr="00F4600B">
        <w:t xml:space="preserve"> em si o devir minoritário. Como</w:t>
      </w:r>
      <w:r w:rsidR="0005609A">
        <w:t xml:space="preserve"> </w:t>
      </w:r>
      <w:r w:rsidR="00EA646B" w:rsidRPr="00F4600B">
        <w:t xml:space="preserve">Ulisses </w:t>
      </w:r>
      <w:r w:rsidR="0005609A">
        <w:t xml:space="preserve">- </w:t>
      </w:r>
      <w:r w:rsidR="0005609A">
        <w:rPr>
          <w:color w:val="FF0000"/>
        </w:rPr>
        <w:t>o personagem da epopeia de Homero</w:t>
      </w:r>
      <w:r w:rsidR="0005609A" w:rsidRPr="00F4600B">
        <w:t xml:space="preserve"> </w:t>
      </w:r>
      <w:r w:rsidR="0005609A">
        <w:t xml:space="preserve">- </w:t>
      </w:r>
      <w:r w:rsidR="00EA646B" w:rsidRPr="00F4600B">
        <w:t xml:space="preserve">em sua travessia de retorno à </w:t>
      </w:r>
      <w:proofErr w:type="spellStart"/>
      <w:r w:rsidR="00EA646B" w:rsidRPr="00F4600B">
        <w:t>Ítaca</w:t>
      </w:r>
      <w:proofErr w:type="spellEnd"/>
      <w:r w:rsidR="00EA646B" w:rsidRPr="00F4600B">
        <w:t xml:space="preserve">, </w:t>
      </w:r>
      <w:r w:rsidR="00847DBB" w:rsidRPr="00F4600B">
        <w:t>eles</w:t>
      </w:r>
      <w:r w:rsidR="00EA646B" w:rsidRPr="00F4600B">
        <w:t xml:space="preserve"> passa</w:t>
      </w:r>
      <w:r w:rsidR="00847DBB" w:rsidRPr="00F4600B">
        <w:t>m</w:t>
      </w:r>
      <w:r w:rsidR="00EA646B" w:rsidRPr="00F4600B">
        <w:t xml:space="preserve"> por diferentes territórios e temporalidades, personificando em seu próprio corpo, o carácter heterônimo de todos. </w:t>
      </w:r>
      <w:r w:rsidR="00847DBB" w:rsidRPr="00F4600B">
        <w:t>Eles são menores</w:t>
      </w:r>
      <w:r w:rsidR="00EA646B" w:rsidRPr="00F4600B">
        <w:t xml:space="preserve"> dando voz a agenciamentos de um povo todo que trava uma luta inglória consigo, com os outros e com a existência, inexoravelmente perdidos entre o céu e o inferno. </w:t>
      </w:r>
      <w:r w:rsidR="009557D9" w:rsidRPr="00F4600B">
        <w:t>Ambos</w:t>
      </w:r>
      <w:r w:rsidR="00EA646B" w:rsidRPr="00F4600B">
        <w:t xml:space="preserve"> </w:t>
      </w:r>
      <w:r w:rsidR="00C7671F" w:rsidRPr="00F4600B">
        <w:t>representa</w:t>
      </w:r>
      <w:r w:rsidR="009557D9" w:rsidRPr="00F4600B">
        <w:t>m</w:t>
      </w:r>
      <w:r w:rsidR="00EA646B" w:rsidRPr="00F4600B">
        <w:t xml:space="preserve"> o embate entre o bem e o mal que se passa sob as forças da natureza do sertão brasileiro. </w:t>
      </w:r>
    </w:p>
    <w:p w14:paraId="4698606D" w14:textId="75B8B9A9" w:rsidR="003721AE" w:rsidRDefault="00EA646B" w:rsidP="00902EBF">
      <w:pPr>
        <w:spacing w:line="360" w:lineRule="auto"/>
        <w:ind w:firstLine="708"/>
        <w:jc w:val="both"/>
      </w:pPr>
      <w:r w:rsidRPr="00F4600B">
        <w:t>O português escrito por Guimarães Rosa faz a língua portuguesa vibrar intensamente, subvertendo a ordem sintática tradicional, polvilhando o decurso da es</w:t>
      </w:r>
      <w:r w:rsidR="00DF78C9">
        <w:t>tória com neologismos criativos</w:t>
      </w:r>
      <w:r w:rsidRPr="00F4600B">
        <w:t xml:space="preserve"> e expressões saborosas e fecundas: casa de prostituição como lugar “onde gente séria entra</w:t>
      </w:r>
      <w:proofErr w:type="gramStart"/>
      <w:r w:rsidRPr="00F4600B">
        <w:t xml:space="preserve"> mas</w:t>
      </w:r>
      <w:proofErr w:type="gramEnd"/>
      <w:r w:rsidRPr="00F4600B">
        <w:t xml:space="preserve"> não passa” (R</w:t>
      </w:r>
      <w:r w:rsidR="00243F21" w:rsidRPr="00F4600B">
        <w:t>osa</w:t>
      </w:r>
      <w:r w:rsidRPr="00F4600B">
        <w:t xml:space="preserve">, 2009, p. 10); estar “com dívidas enormes, política do lado que perde”; “uma vontade virgem” quando </w:t>
      </w:r>
      <w:proofErr w:type="spellStart"/>
      <w:r w:rsidRPr="00F4600B">
        <w:t>Matraga</w:t>
      </w:r>
      <w:proofErr w:type="spellEnd"/>
      <w:r w:rsidRPr="00F4600B">
        <w:t xml:space="preserve"> quer fazer o bem ou uma “vontade doente de fazer coisas </w:t>
      </w:r>
      <w:proofErr w:type="spellStart"/>
      <w:r w:rsidRPr="00F4600B">
        <w:t>mal-feitas</w:t>
      </w:r>
      <w:proofErr w:type="spellEnd"/>
      <w:r w:rsidRPr="00F4600B">
        <w:t>” (R</w:t>
      </w:r>
      <w:r w:rsidR="00243F21" w:rsidRPr="00F4600B">
        <w:t>osa</w:t>
      </w:r>
      <w:r w:rsidRPr="00F4600B">
        <w:t>, 2009, p. 27); “sujigola” para gola suja; “</w:t>
      </w:r>
      <w:proofErr w:type="spellStart"/>
      <w:r w:rsidRPr="00F4600B">
        <w:t>bicipalidade</w:t>
      </w:r>
      <w:proofErr w:type="spellEnd"/>
      <w:r w:rsidRPr="00F4600B">
        <w:t xml:space="preserve"> maciça” para descrever força física (R</w:t>
      </w:r>
      <w:r w:rsidR="00243F21" w:rsidRPr="00F4600B">
        <w:t>osa</w:t>
      </w:r>
      <w:r w:rsidRPr="00F4600B">
        <w:t>, 2009, p. 35)</w:t>
      </w:r>
      <w:r w:rsidR="008B0AAE" w:rsidRPr="00F4600B">
        <w:t>, entre tantas outras</w:t>
      </w:r>
      <w:r w:rsidRPr="00F4600B">
        <w:t xml:space="preserve">.   </w:t>
      </w:r>
      <w:r w:rsidR="003721AE" w:rsidRPr="00F4600B">
        <w:t>Rosa escreve em outra língua, invertendo a ordem sujeito-predicado, assim como inverte ou subverte a grafia das palavras. E é nessa transgressão linguística, nes</w:t>
      </w:r>
      <w:r w:rsidR="00125C49" w:rsidRPr="00F4600B">
        <w:t>s</w:t>
      </w:r>
      <w:r w:rsidR="003721AE" w:rsidRPr="00F4600B">
        <w:t xml:space="preserve">a desconstrução das regras estabelecidas que o autor </w:t>
      </w:r>
      <w:proofErr w:type="gramStart"/>
      <w:r w:rsidR="003721AE" w:rsidRPr="00F4600B">
        <w:t>liberta</w:t>
      </w:r>
      <w:proofErr w:type="gramEnd"/>
      <w:r w:rsidR="003721AE" w:rsidRPr="00F4600B">
        <w:t xml:space="preserve"> vozes, corpos e afetos, criando o novo povo que falta. Seja no t</w:t>
      </w:r>
      <w:r w:rsidR="003C7543">
        <w:t>exto curto de cinquenta páginas</w:t>
      </w:r>
      <w:r w:rsidR="003721AE" w:rsidRPr="00F4600B">
        <w:t xml:space="preserve"> ou nas quinhentas de </w:t>
      </w:r>
      <w:r w:rsidR="003721AE" w:rsidRPr="00F4600B">
        <w:rPr>
          <w:i/>
        </w:rPr>
        <w:t xml:space="preserve">Grande </w:t>
      </w:r>
      <w:r w:rsidR="003721AE" w:rsidRPr="00F4600B">
        <w:t xml:space="preserve">Sertão, </w:t>
      </w:r>
      <w:r w:rsidR="003721AE" w:rsidRPr="00956711">
        <w:rPr>
          <w:color w:val="FF0000"/>
        </w:rPr>
        <w:t>Guimarãe</w:t>
      </w:r>
      <w:r w:rsidR="00956711" w:rsidRPr="00956711">
        <w:rPr>
          <w:color w:val="FF0000"/>
        </w:rPr>
        <w:t>s Rosa atravessa o sertão-mundo</w:t>
      </w:r>
      <w:r w:rsidR="003C7543" w:rsidRPr="00956711">
        <w:rPr>
          <w:color w:val="FF0000"/>
        </w:rPr>
        <w:t>,</w:t>
      </w:r>
      <w:r w:rsidR="003721AE" w:rsidRPr="00956711">
        <w:rPr>
          <w:color w:val="FF0000"/>
        </w:rPr>
        <w:t xml:space="preserve"> </w:t>
      </w:r>
      <w:r w:rsidR="003721AE" w:rsidRPr="00F4600B">
        <w:t xml:space="preserve">acompanhando a travessia de </w:t>
      </w:r>
      <w:proofErr w:type="spellStart"/>
      <w:r w:rsidR="003721AE" w:rsidRPr="00F4600B">
        <w:t>Riobaldo</w:t>
      </w:r>
      <w:proofErr w:type="spellEnd"/>
      <w:r w:rsidR="003721AE" w:rsidRPr="00F4600B">
        <w:t xml:space="preserve"> e Augusto </w:t>
      </w:r>
      <w:proofErr w:type="spellStart"/>
      <w:r w:rsidR="003721AE" w:rsidRPr="00F4600B">
        <w:t>Matraga</w:t>
      </w:r>
      <w:proofErr w:type="spellEnd"/>
      <w:r w:rsidR="003721AE" w:rsidRPr="00F4600B">
        <w:t xml:space="preserve">. </w:t>
      </w:r>
    </w:p>
    <w:p w14:paraId="5EB7FD01" w14:textId="6E15EB9F" w:rsidR="00485190" w:rsidRPr="00F4600B" w:rsidRDefault="000E3DA2" w:rsidP="00902EBF">
      <w:pPr>
        <w:spacing w:line="360" w:lineRule="auto"/>
        <w:ind w:firstLine="708"/>
        <w:jc w:val="both"/>
      </w:pPr>
      <w:r w:rsidRPr="00F4600B">
        <w:t>Ao se manifestar como escritor comprometido com a invenção</w:t>
      </w:r>
      <w:r w:rsidR="002275D3" w:rsidRPr="00F4600B">
        <w:t>,</w:t>
      </w:r>
      <w:r w:rsidR="00562E62" w:rsidRPr="00F4600B">
        <w:t xml:space="preserve"> revela por meio de seu fazer literário</w:t>
      </w:r>
      <w:r w:rsidR="00B348DA" w:rsidRPr="00F4600B">
        <w:t xml:space="preserve"> uma compreensão complexa do real</w:t>
      </w:r>
      <w:r w:rsidR="000B10B0" w:rsidRPr="00F4600B">
        <w:t xml:space="preserve">, entendido como “uma relação mediada de homens e coisas, a estruturação nervosa dos </w:t>
      </w:r>
      <w:r w:rsidR="000B10B0" w:rsidRPr="00F4600B">
        <w:rPr>
          <w:i/>
        </w:rPr>
        <w:t>entes</w:t>
      </w:r>
      <w:r w:rsidR="000B10B0" w:rsidRPr="00F4600B">
        <w:t>”</w:t>
      </w:r>
      <w:r w:rsidR="002275D3" w:rsidRPr="00F4600B">
        <w:t xml:space="preserve"> (P</w:t>
      </w:r>
      <w:r w:rsidR="00243F21" w:rsidRPr="00F4600B">
        <w:t>ortella</w:t>
      </w:r>
      <w:r w:rsidR="002275D3" w:rsidRPr="00F4600B">
        <w:t xml:space="preserve">, 1991, </w:t>
      </w:r>
      <w:r w:rsidR="000B10B0" w:rsidRPr="00F4600B">
        <w:t>p. 199)</w:t>
      </w:r>
      <w:r w:rsidR="008361EC" w:rsidRPr="00F4600B">
        <w:t xml:space="preserve">. A vida </w:t>
      </w:r>
      <w:r w:rsidR="00997DD2" w:rsidRPr="00F4600B">
        <w:t>agrária</w:t>
      </w:r>
      <w:r w:rsidR="008361EC" w:rsidRPr="00F4600B">
        <w:t xml:space="preserve"> brasileira é desenhada numa dimensão mística e mítica</w:t>
      </w:r>
      <w:r w:rsidR="00997DD2" w:rsidRPr="00F4600B">
        <w:t xml:space="preserve">. Um Brasil </w:t>
      </w:r>
      <w:r w:rsidR="009251C1" w:rsidRPr="00F4600B">
        <w:t>portentoso</w:t>
      </w:r>
      <w:r w:rsidR="00997DD2" w:rsidRPr="00F4600B">
        <w:t xml:space="preserve"> de </w:t>
      </w:r>
      <w:r w:rsidR="009251C1" w:rsidRPr="00F4600B">
        <w:t xml:space="preserve">dizeres - </w:t>
      </w:r>
      <w:r w:rsidR="00997DD2" w:rsidRPr="00F4600B">
        <w:t>superstições, cre</w:t>
      </w:r>
      <w:r w:rsidR="009251C1" w:rsidRPr="00F4600B">
        <w:t>nças, dialetos -, de</w:t>
      </w:r>
      <w:r w:rsidR="00997DD2" w:rsidRPr="00F4600B">
        <w:t xml:space="preserve"> </w:t>
      </w:r>
      <w:r w:rsidR="009251C1" w:rsidRPr="00F4600B">
        <w:t xml:space="preserve">riquezas naturais - </w:t>
      </w:r>
      <w:r w:rsidR="00997DD2" w:rsidRPr="00F4600B">
        <w:t>fauna e flora</w:t>
      </w:r>
      <w:r w:rsidR="009251C1" w:rsidRPr="00F4600B">
        <w:t xml:space="preserve"> -</w:t>
      </w:r>
      <w:r w:rsidR="00997DD2" w:rsidRPr="00F4600B">
        <w:t xml:space="preserve"> </w:t>
      </w:r>
      <w:r w:rsidR="00106D74" w:rsidRPr="00F4600B">
        <w:t>insinua</w:t>
      </w:r>
      <w:r w:rsidR="00997DD2" w:rsidRPr="00F4600B">
        <w:t>-se.</w:t>
      </w:r>
      <w:r w:rsidR="00467EC6" w:rsidRPr="00F4600B">
        <w:t xml:space="preserve"> </w:t>
      </w:r>
      <w:r w:rsidR="009251C1" w:rsidRPr="00F4600B">
        <w:t>O</w:t>
      </w:r>
      <w:r w:rsidR="008361EC" w:rsidRPr="00F4600B">
        <w:t xml:space="preserve"> esforço</w:t>
      </w:r>
      <w:r w:rsidR="009251C1" w:rsidRPr="00F4600B">
        <w:t xml:space="preserve"> de Rosa</w:t>
      </w:r>
      <w:r w:rsidR="008361EC" w:rsidRPr="00F4600B">
        <w:t xml:space="preserve"> na elaboração artística </w:t>
      </w:r>
      <w:r w:rsidR="009251C1" w:rsidRPr="00F4600B">
        <w:t xml:space="preserve">de sua obra </w:t>
      </w:r>
      <w:r w:rsidR="008361EC" w:rsidRPr="00F4600B">
        <w:t>amplia a percepção do leitor</w:t>
      </w:r>
      <w:r w:rsidR="009251C1" w:rsidRPr="00F4600B">
        <w:t xml:space="preserve">, trabalha sua sensibilidade, abre seus canais de recepção, refina seus sentidos e o mundo passa por um filtro que atira o leitor a um estado de </w:t>
      </w:r>
      <w:proofErr w:type="spellStart"/>
      <w:r w:rsidR="009251C1" w:rsidRPr="00F4600B">
        <w:t>movência</w:t>
      </w:r>
      <w:proofErr w:type="spellEnd"/>
      <w:r w:rsidR="009251C1" w:rsidRPr="00F4600B">
        <w:t>.</w:t>
      </w:r>
      <w:r w:rsidR="00086520" w:rsidRPr="00F4600B">
        <w:t xml:space="preserve"> Afinal, “a linguagem não está fora do homem, não </w:t>
      </w:r>
      <w:r w:rsidR="00086520" w:rsidRPr="00F4600B">
        <w:lastRenderedPageBreak/>
        <w:t>é uma simples ferramenta a que possa recorrer. A linguagem está no homem da mesma maneira que o homem está na linguagem” (P</w:t>
      </w:r>
      <w:r w:rsidR="00C5613E" w:rsidRPr="00F4600B">
        <w:t>ortella</w:t>
      </w:r>
      <w:r w:rsidR="00086520" w:rsidRPr="00F4600B">
        <w:t>, 1991, p. 201).</w:t>
      </w:r>
      <w:r w:rsidR="00485190" w:rsidRPr="00F4600B">
        <w:t xml:space="preserve"> </w:t>
      </w:r>
    </w:p>
    <w:p w14:paraId="5371ED2C" w14:textId="014A3EFB" w:rsidR="00EA646B" w:rsidRPr="00F4600B" w:rsidRDefault="00485190" w:rsidP="00902EBF">
      <w:pPr>
        <w:spacing w:line="360" w:lineRule="auto"/>
        <w:ind w:firstLine="708"/>
        <w:jc w:val="both"/>
      </w:pPr>
      <w:r w:rsidRPr="00F4600B">
        <w:t>Nes</w:t>
      </w:r>
      <w:r w:rsidR="00125C49" w:rsidRPr="00F4600B">
        <w:t>s</w:t>
      </w:r>
      <w:r w:rsidRPr="00F4600B">
        <w:t xml:space="preserve">a perspectiva afirmamos que a obra de Rosa é literatura menor, cuja forma e conteúdo delineiam um movimento político </w:t>
      </w:r>
      <w:r w:rsidR="00F45392" w:rsidRPr="00F4600B">
        <w:t>e coletivo</w:t>
      </w:r>
      <w:proofErr w:type="gramStart"/>
      <w:r w:rsidR="00F45392" w:rsidRPr="00F4600B">
        <w:t xml:space="preserve"> </w:t>
      </w:r>
      <w:r w:rsidRPr="00F4600B">
        <w:t>pois</w:t>
      </w:r>
      <w:proofErr w:type="gramEnd"/>
      <w:r w:rsidRPr="00F4600B">
        <w:t xml:space="preserve"> no sertão, como no mundo, fica claro o papel desempenhado por pretos e brancos, capiaus e coronéis, “mulheres-à-toa”, esposas ou filhas. Nas palavras de Paulo </w:t>
      </w:r>
      <w:proofErr w:type="spellStart"/>
      <w:r w:rsidRPr="00F4600B">
        <w:t>Ronai</w:t>
      </w:r>
      <w:proofErr w:type="spellEnd"/>
      <w:r w:rsidRPr="00F4600B">
        <w:t xml:space="preserve"> (2009, p. 23), Guimarães Rosa é um acontecimento. E um acontecimento para Deleuze e </w:t>
      </w:r>
      <w:proofErr w:type="spellStart"/>
      <w:r w:rsidRPr="00F4600B">
        <w:t>Guattari</w:t>
      </w:r>
      <w:proofErr w:type="spellEnd"/>
      <w:r w:rsidRPr="00F4600B">
        <w:t xml:space="preserve"> (2007a) dá-se quando nada aconteceu e o mundo é outro. Acaba-se de ler </w:t>
      </w:r>
      <w:r w:rsidRPr="00F4600B">
        <w:rPr>
          <w:i/>
        </w:rPr>
        <w:t xml:space="preserve">A hora e a vez de Augusto </w:t>
      </w:r>
      <w:proofErr w:type="spellStart"/>
      <w:r w:rsidRPr="00F4600B">
        <w:rPr>
          <w:i/>
        </w:rPr>
        <w:t>Matraga</w:t>
      </w:r>
      <w:proofErr w:type="spellEnd"/>
      <w:r w:rsidRPr="00F4600B">
        <w:t xml:space="preserve"> e </w:t>
      </w:r>
      <w:r w:rsidRPr="00F4600B">
        <w:rPr>
          <w:i/>
        </w:rPr>
        <w:t xml:space="preserve">Grande Sertão: Veredas </w:t>
      </w:r>
      <w:r w:rsidRPr="00F4600B">
        <w:t>e nada aconteceu</w:t>
      </w:r>
      <w:r w:rsidR="00125C49" w:rsidRPr="00F4600B">
        <w:t>,</w:t>
      </w:r>
      <w:r w:rsidRPr="00F4600B">
        <w:t xml:space="preserve"> mas o sertão é outro. Como escreveu o próprio Guimarães Rosa: “[...] parecia não acontecer coisa nenhuma; quando nada acontece, há um milagre que não estamos vendo” (R</w:t>
      </w:r>
      <w:r w:rsidR="001404CC" w:rsidRPr="00F4600B">
        <w:t>osa</w:t>
      </w:r>
      <w:r w:rsidRPr="00F4600B">
        <w:t xml:space="preserve">, 2009, p. 26). </w:t>
      </w:r>
      <w:r w:rsidR="00F45392" w:rsidRPr="00F4600B">
        <w:t xml:space="preserve">É literatura </w:t>
      </w:r>
      <w:r w:rsidR="004F6E6F" w:rsidRPr="00F4600B">
        <w:t>que</w:t>
      </w:r>
      <w:r w:rsidR="00F45392" w:rsidRPr="00F4600B">
        <w:t xml:space="preserve"> faz todo o povo do sertão ter voz.</w:t>
      </w:r>
      <w:r w:rsidRPr="00F4600B">
        <w:t xml:space="preserve"> </w:t>
      </w:r>
    </w:p>
    <w:p w14:paraId="54A49AB5" w14:textId="4E7FB494" w:rsidR="00EA646B" w:rsidRPr="00F4600B" w:rsidRDefault="00EA646B" w:rsidP="00902EBF">
      <w:pPr>
        <w:spacing w:line="360" w:lineRule="auto"/>
        <w:ind w:firstLine="708"/>
        <w:jc w:val="both"/>
      </w:pPr>
      <w:r w:rsidRPr="00F4600B">
        <w:t>Ba</w:t>
      </w:r>
      <w:r w:rsidR="00584D5F">
        <w:t>rthes (2007) identifica que</w:t>
      </w:r>
      <w:r w:rsidRPr="00F4600B">
        <w:t xml:space="preserve"> a literatura é uma tentativa utópica de representar a realidade</w:t>
      </w:r>
      <w:r w:rsidR="003C7543">
        <w:t>,</w:t>
      </w:r>
      <w:r w:rsidRPr="00F4600B">
        <w:t xml:space="preserve"> mas, como lembra </w:t>
      </w:r>
      <w:r w:rsidR="00DF78C9">
        <w:t xml:space="preserve">Guimarães </w:t>
      </w:r>
      <w:r w:rsidRPr="00F4600B">
        <w:t>Rosa, a relação entre a vida e a literatura é assim: “e tudo foi bem assim, porque tinha de ser, já que assim foi” (R</w:t>
      </w:r>
      <w:r w:rsidR="00C5613E" w:rsidRPr="00F4600B">
        <w:t>osa</w:t>
      </w:r>
      <w:r w:rsidRPr="00F4600B">
        <w:t>, 2009, p. 28). Afinal, “[...] assim se passaram pelo menos seis ou seis anos e meio, direitinho desse jeito, sem tirar e nem pôr, sem mentira nenhuma, porque esta aqui é uma estória inventada, e não é um caso acontecido, não senhor” (R</w:t>
      </w:r>
      <w:r w:rsidR="00C5613E" w:rsidRPr="00F4600B">
        <w:t>osa</w:t>
      </w:r>
      <w:r w:rsidRPr="00F4600B">
        <w:t>, 2009, p. 25).</w:t>
      </w:r>
      <w:r w:rsidR="00A407A9" w:rsidRPr="00F4600B">
        <w:t xml:space="preserve"> </w:t>
      </w:r>
      <w:r w:rsidRPr="00F4600B">
        <w:t>“A literatura é uma saúde”, como afirma Dele</w:t>
      </w:r>
      <w:r w:rsidR="00DF78C9">
        <w:t xml:space="preserve">uze (2006, p. 9). É a </w:t>
      </w:r>
      <w:r w:rsidRPr="00F4600B">
        <w:t>medida da saúde porque traz à cena o povo que falta quando cria uma linguagem capaz de</w:t>
      </w:r>
      <w:r w:rsidR="00DF78C9">
        <w:t xml:space="preserve"> resistir, de manter viva essa </w:t>
      </w:r>
      <w:r w:rsidRPr="00F4600B">
        <w:t>raça bastarda, quando resi</w:t>
      </w:r>
      <w:r w:rsidR="00DF78C9">
        <w:t xml:space="preserve">ste ao hegemônico e dominante e </w:t>
      </w:r>
      <w:r w:rsidRPr="00F4600B">
        <w:t>como processo rasga espaços para afetos que de outra forma não teriam como resistir (D</w:t>
      </w:r>
      <w:r w:rsidR="00C5613E" w:rsidRPr="00F4600B">
        <w:t>eleuze</w:t>
      </w:r>
      <w:r w:rsidRPr="00F4600B">
        <w:t xml:space="preserve">, 2006). </w:t>
      </w:r>
    </w:p>
    <w:p w14:paraId="49CFF6E8" w14:textId="77777777" w:rsidR="00125C49" w:rsidRPr="00F4600B" w:rsidRDefault="00125C49" w:rsidP="00902EBF">
      <w:pPr>
        <w:spacing w:line="360" w:lineRule="auto"/>
        <w:jc w:val="both"/>
      </w:pPr>
    </w:p>
    <w:p w14:paraId="4A40045D" w14:textId="77777777" w:rsidR="00134050" w:rsidRDefault="003273CD" w:rsidP="00902EBF">
      <w:pPr>
        <w:spacing w:line="360" w:lineRule="auto"/>
        <w:rPr>
          <w:b/>
        </w:rPr>
      </w:pPr>
      <w:r w:rsidRPr="003273CD">
        <w:rPr>
          <w:b/>
        </w:rPr>
        <w:t>A literatura menor de Clarice Lispector</w:t>
      </w:r>
    </w:p>
    <w:p w14:paraId="14F434B6" w14:textId="77777777" w:rsidR="00C72D08" w:rsidRPr="003D4471" w:rsidRDefault="00C72D08" w:rsidP="00902EBF">
      <w:pPr>
        <w:spacing w:line="360" w:lineRule="auto"/>
        <w:jc w:val="right"/>
        <w:rPr>
          <w:sz w:val="22"/>
        </w:rPr>
      </w:pPr>
      <w:r w:rsidRPr="003D4471">
        <w:rPr>
          <w:sz w:val="22"/>
        </w:rPr>
        <w:t xml:space="preserve">Pensar é um ato. Sentir é um fato. </w:t>
      </w:r>
    </w:p>
    <w:p w14:paraId="7796E42F" w14:textId="77777777" w:rsidR="00C72D08" w:rsidRPr="003D4471" w:rsidRDefault="00C72D08" w:rsidP="00902EBF">
      <w:pPr>
        <w:spacing w:line="360" w:lineRule="auto"/>
        <w:jc w:val="right"/>
        <w:rPr>
          <w:sz w:val="22"/>
        </w:rPr>
      </w:pPr>
      <w:r w:rsidRPr="003D4471">
        <w:rPr>
          <w:sz w:val="22"/>
        </w:rPr>
        <w:t xml:space="preserve">Os dois juntos – sou eu que escrevo </w:t>
      </w:r>
    </w:p>
    <w:p w14:paraId="517E27BF" w14:textId="25C59766" w:rsidR="00EA646B" w:rsidRPr="00C5613E" w:rsidRDefault="00C72D08" w:rsidP="00C5613E">
      <w:pPr>
        <w:spacing w:line="360" w:lineRule="auto"/>
        <w:jc w:val="right"/>
        <w:rPr>
          <w:sz w:val="22"/>
        </w:rPr>
      </w:pPr>
      <w:proofErr w:type="gramStart"/>
      <w:r w:rsidRPr="003D4471">
        <w:rPr>
          <w:sz w:val="22"/>
        </w:rPr>
        <w:t>o</w:t>
      </w:r>
      <w:proofErr w:type="gramEnd"/>
      <w:r w:rsidRPr="003D4471">
        <w:rPr>
          <w:sz w:val="22"/>
        </w:rPr>
        <w:t xml:space="preserve"> que estou escrevendo (L</w:t>
      </w:r>
      <w:r w:rsidR="00C5613E" w:rsidRPr="003D4471">
        <w:rPr>
          <w:sz w:val="22"/>
        </w:rPr>
        <w:t>ispector</w:t>
      </w:r>
      <w:r w:rsidRPr="003D4471">
        <w:rPr>
          <w:sz w:val="22"/>
        </w:rPr>
        <w:t>,</w:t>
      </w:r>
      <w:r w:rsidR="0038768D" w:rsidRPr="003D4471">
        <w:rPr>
          <w:sz w:val="22"/>
        </w:rPr>
        <w:t xml:space="preserve"> 1988,</w:t>
      </w:r>
      <w:r w:rsidRPr="003D4471">
        <w:rPr>
          <w:sz w:val="22"/>
        </w:rPr>
        <w:t xml:space="preserve"> p. 21)</w:t>
      </w:r>
    </w:p>
    <w:p w14:paraId="6FC7A13A" w14:textId="77777777" w:rsidR="00EA646B" w:rsidRPr="00F4600B" w:rsidRDefault="00EA646B" w:rsidP="00902EBF">
      <w:pPr>
        <w:spacing w:line="360" w:lineRule="auto"/>
        <w:rPr>
          <w:b/>
        </w:rPr>
      </w:pPr>
    </w:p>
    <w:p w14:paraId="58811BEA" w14:textId="1829B343" w:rsidR="00B8369C" w:rsidRPr="00F4600B" w:rsidRDefault="00EA646B" w:rsidP="00902EBF">
      <w:pPr>
        <w:spacing w:line="360" w:lineRule="auto"/>
        <w:ind w:firstLine="708"/>
        <w:jc w:val="both"/>
      </w:pPr>
      <w:r w:rsidRPr="00F4600B">
        <w:t>Então, um escritor quando capaz de escrever uma literatura menor entra em devir-menor para emitir out</w:t>
      </w:r>
      <w:r w:rsidR="00B8369C" w:rsidRPr="00F4600B">
        <w:t>ra voz que não a padrão</w:t>
      </w:r>
      <w:r w:rsidRPr="00F4600B">
        <w:t xml:space="preserve"> dominante. </w:t>
      </w:r>
      <w:r w:rsidR="00375F67" w:rsidRPr="00F4600B">
        <w:t xml:space="preserve">Também Clarice Lispector </w:t>
      </w:r>
      <w:r w:rsidR="00B944F4" w:rsidRPr="00F4600B">
        <w:t>escapa desse padrão ao tecer</w:t>
      </w:r>
      <w:r w:rsidR="00375F67" w:rsidRPr="00F4600B">
        <w:t xml:space="preserve"> </w:t>
      </w:r>
      <w:proofErr w:type="gramStart"/>
      <w:r w:rsidR="00375F67" w:rsidRPr="00F4600B">
        <w:t>uma</w:t>
      </w:r>
      <w:r w:rsidR="00B8369C" w:rsidRPr="00F4600B">
        <w:t xml:space="preserve"> </w:t>
      </w:r>
      <w:r w:rsidR="00B944F4" w:rsidRPr="00F4600B">
        <w:t>outra</w:t>
      </w:r>
      <w:proofErr w:type="gramEnd"/>
      <w:r w:rsidR="00B8369C" w:rsidRPr="00F4600B">
        <w:t xml:space="preserve"> forma de narrar</w:t>
      </w:r>
      <w:r w:rsidR="001521C0" w:rsidRPr="00F4600B">
        <w:t>, assumindo a postura daquele que não se contenta em fazer ficção na tessitura do enredo</w:t>
      </w:r>
      <w:r w:rsidR="00B944F4" w:rsidRPr="00F4600B">
        <w:t xml:space="preserve"> simples, linear</w:t>
      </w:r>
      <w:r w:rsidR="00B8369C" w:rsidRPr="00F4600B">
        <w:t>.</w:t>
      </w:r>
      <w:r w:rsidR="00B944F4" w:rsidRPr="00F4600B">
        <w:t xml:space="preserve"> </w:t>
      </w:r>
      <w:r w:rsidR="00375F67" w:rsidRPr="00F4600B">
        <w:t xml:space="preserve">O processo de </w:t>
      </w:r>
      <w:proofErr w:type="spellStart"/>
      <w:r w:rsidR="00375F67" w:rsidRPr="00F4600B">
        <w:t>desterritorialização</w:t>
      </w:r>
      <w:proofErr w:type="spellEnd"/>
      <w:r w:rsidR="00375F67" w:rsidRPr="00F4600B">
        <w:t xml:space="preserve"> e </w:t>
      </w:r>
      <w:proofErr w:type="spellStart"/>
      <w:r w:rsidR="00375F67" w:rsidRPr="00F4600B">
        <w:t>reterritorialização</w:t>
      </w:r>
      <w:proofErr w:type="spellEnd"/>
      <w:r w:rsidR="00375F67" w:rsidRPr="00F4600B">
        <w:t xml:space="preserve"> da língua </w:t>
      </w:r>
      <w:r w:rsidR="00B944F4" w:rsidRPr="00F4600B">
        <w:t xml:space="preserve">na obra </w:t>
      </w:r>
      <w:r w:rsidR="00375F67" w:rsidRPr="00F4600B">
        <w:t>se opera não por neologismos</w:t>
      </w:r>
      <w:r w:rsidR="001521C0" w:rsidRPr="00F4600B">
        <w:t xml:space="preserve"> ou rupturas sintáticas,</w:t>
      </w:r>
      <w:r w:rsidR="00375F67" w:rsidRPr="00F4600B">
        <w:t xml:space="preserve"> mas principalmente pela </w:t>
      </w:r>
      <w:r w:rsidR="001521C0" w:rsidRPr="00F4600B">
        <w:t xml:space="preserve">exploração da </w:t>
      </w:r>
      <w:r w:rsidR="00375F67" w:rsidRPr="00F4600B">
        <w:t>metalinguagem</w:t>
      </w:r>
      <w:r w:rsidR="0059196E" w:rsidRPr="00F4600B">
        <w:t>, pela complexidade que se estabelece entre os sujeitos da trama</w:t>
      </w:r>
      <w:r w:rsidR="00375F67" w:rsidRPr="00F4600B">
        <w:t>.</w:t>
      </w:r>
      <w:r w:rsidR="001521C0" w:rsidRPr="00F4600B">
        <w:t xml:space="preserve"> </w:t>
      </w:r>
      <w:r w:rsidR="0013644A">
        <w:rPr>
          <w:color w:val="FF0000"/>
        </w:rPr>
        <w:t xml:space="preserve">O </w:t>
      </w:r>
      <w:r w:rsidR="0063538E">
        <w:rPr>
          <w:color w:val="FF0000"/>
        </w:rPr>
        <w:t xml:space="preserve">último </w:t>
      </w:r>
      <w:r w:rsidR="0013644A">
        <w:rPr>
          <w:color w:val="FF0000"/>
        </w:rPr>
        <w:t xml:space="preserve">romance </w:t>
      </w:r>
      <w:r w:rsidR="0063538E">
        <w:rPr>
          <w:color w:val="FF0000"/>
        </w:rPr>
        <w:t xml:space="preserve">de Lispector, </w:t>
      </w:r>
      <w:r w:rsidR="00993C5D" w:rsidRPr="00F4600B">
        <w:rPr>
          <w:i/>
        </w:rPr>
        <w:t xml:space="preserve">A hora da </w:t>
      </w:r>
      <w:r w:rsidR="00993C5D" w:rsidRPr="0063538E">
        <w:lastRenderedPageBreak/>
        <w:t>estrela</w:t>
      </w:r>
      <w:r w:rsidR="0063538E">
        <w:t>,</w:t>
      </w:r>
      <w:r w:rsidR="001521C0" w:rsidRPr="00F4600B">
        <w:t xml:space="preserve"> se constrói na dúvida, no questionamento do próprio ato de escrita</w:t>
      </w:r>
      <w:r w:rsidR="00B944F4" w:rsidRPr="00F4600B">
        <w:t>, cuja proposta lúdica abre o campo simbólico</w:t>
      </w:r>
      <w:r w:rsidR="004E45DC" w:rsidRPr="00F4600B">
        <w:t>, “</w:t>
      </w:r>
      <w:proofErr w:type="gramStart"/>
      <w:r w:rsidR="004E45DC" w:rsidRPr="00F4600B">
        <w:t>um outro</w:t>
      </w:r>
      <w:proofErr w:type="gramEnd"/>
      <w:r w:rsidR="004E45DC" w:rsidRPr="00F4600B">
        <w:t xml:space="preserve"> modo de narrar, mais difícil, por certo, mas que permite provocar um novo olhar sobre a vida</w:t>
      </w:r>
      <w:r w:rsidR="003273CD">
        <w:t xml:space="preserve">, </w:t>
      </w:r>
      <w:r w:rsidR="004E45DC" w:rsidRPr="00F4600B">
        <w:t>”</w:t>
      </w:r>
      <w:r w:rsidR="003273CD">
        <w:t xml:space="preserve"> nos fala Clarisse </w:t>
      </w:r>
      <w:proofErr w:type="spellStart"/>
      <w:r w:rsidR="003273CD">
        <w:t>Fulkelman</w:t>
      </w:r>
      <w:proofErr w:type="spellEnd"/>
      <w:r w:rsidR="003273CD">
        <w:t xml:space="preserve"> na apresentação de </w:t>
      </w:r>
      <w:r w:rsidR="003273CD">
        <w:rPr>
          <w:i/>
        </w:rPr>
        <w:t>A hora da estrela</w:t>
      </w:r>
      <w:r w:rsidR="003273CD">
        <w:t xml:space="preserve">.  </w:t>
      </w:r>
    </w:p>
    <w:p w14:paraId="6C18C4EF" w14:textId="21F68AD3" w:rsidR="00EA646B" w:rsidRPr="00F4600B" w:rsidRDefault="00EA646B" w:rsidP="00902EBF">
      <w:pPr>
        <w:spacing w:line="360" w:lineRule="auto"/>
        <w:ind w:firstLine="708"/>
        <w:jc w:val="both"/>
      </w:pPr>
      <w:r w:rsidRPr="00F4600B">
        <w:t xml:space="preserve">Clarice </w:t>
      </w:r>
      <w:r w:rsidR="006D584D" w:rsidRPr="00F4600B">
        <w:t xml:space="preserve">ironicamente </w:t>
      </w:r>
      <w:r w:rsidRPr="00F4600B">
        <w:t xml:space="preserve">devém homem para falar do universo íntimo, misterioso e comovente de </w:t>
      </w:r>
      <w:proofErr w:type="spellStart"/>
      <w:r w:rsidRPr="00F4600B">
        <w:t>Macabéa</w:t>
      </w:r>
      <w:proofErr w:type="spellEnd"/>
      <w:r w:rsidR="00975FAC">
        <w:t xml:space="preserve">, </w:t>
      </w:r>
      <w:r w:rsidR="00975FAC">
        <w:rPr>
          <w:color w:val="FF0000"/>
        </w:rPr>
        <w:t xml:space="preserve">protagonista de </w:t>
      </w:r>
      <w:r w:rsidR="00975FAC">
        <w:rPr>
          <w:i/>
          <w:color w:val="FF0000"/>
        </w:rPr>
        <w:t>A hora da estrela</w:t>
      </w:r>
      <w:r w:rsidRPr="00F4600B">
        <w:t>. “Dedico-me a cor rubra muito escarlate como o meu sangue de homem em plena idade e</w:t>
      </w:r>
      <w:r w:rsidR="003273CD">
        <w:t>,</w:t>
      </w:r>
      <w:r w:rsidRPr="00F4600B">
        <w:t xml:space="preserve"> portanto</w:t>
      </w:r>
      <w:r w:rsidR="003273CD">
        <w:t>,</w:t>
      </w:r>
      <w:r w:rsidRPr="00F4600B">
        <w:t xml:space="preserve"> dedico-me ao meu sangue” </w:t>
      </w:r>
      <w:r w:rsidRPr="00665B1A">
        <w:t>(L</w:t>
      </w:r>
      <w:r w:rsidR="00C5613E" w:rsidRPr="00665B1A">
        <w:t>ispector</w:t>
      </w:r>
      <w:r w:rsidRPr="00665B1A">
        <w:t xml:space="preserve">, 1998, p. </w:t>
      </w:r>
      <w:r w:rsidR="00665B1A" w:rsidRPr="00665B1A">
        <w:t>19</w:t>
      </w:r>
      <w:r w:rsidRPr="00665B1A">
        <w:t>).</w:t>
      </w:r>
      <w:r w:rsidR="001A38AC" w:rsidRPr="00665B1A">
        <w:t xml:space="preserve"> </w:t>
      </w:r>
      <w:r w:rsidRPr="00665B1A">
        <w:t xml:space="preserve">O narrador de </w:t>
      </w:r>
      <w:r w:rsidRPr="00665B1A">
        <w:rPr>
          <w:i/>
        </w:rPr>
        <w:t>A Hora da Estrela</w:t>
      </w:r>
      <w:r w:rsidRPr="00665B1A">
        <w:t xml:space="preserve"> é um homem. Som</w:t>
      </w:r>
      <w:r w:rsidRPr="00F4600B">
        <w:t xml:space="preserve">ente compreendendo a amplitude de devir-outro e o conceito de devir-menor é que se consegue entender porque uma escritora mulher necessita devir-homem para escrever a tragédia de </w:t>
      </w:r>
      <w:proofErr w:type="spellStart"/>
      <w:r w:rsidRPr="00F4600B">
        <w:t>Macabéa</w:t>
      </w:r>
      <w:proofErr w:type="spellEnd"/>
      <w:r w:rsidRPr="00F4600B">
        <w:t xml:space="preserve">. </w:t>
      </w:r>
      <w:r w:rsidR="006D584D" w:rsidRPr="00F4600B">
        <w:t xml:space="preserve"> </w:t>
      </w:r>
      <w:r w:rsidRPr="00F4600B">
        <w:t xml:space="preserve">Para poder falar e dar voz a essa mulher tão menor quanto </w:t>
      </w:r>
      <w:proofErr w:type="spellStart"/>
      <w:r w:rsidRPr="00F4600B">
        <w:t>Macabéa</w:t>
      </w:r>
      <w:proofErr w:type="spellEnd"/>
      <w:r w:rsidRPr="00F4600B">
        <w:t>, certo distanciamento fez-se necessário. Um sair do seu universo feminino, não somente através de um olhar de homem</w:t>
      </w:r>
      <w:r w:rsidR="006D584D" w:rsidRPr="00F4600B">
        <w:t>,</w:t>
      </w:r>
      <w:r w:rsidRPr="00F4600B">
        <w:t xml:space="preserve"> mas sim com um olhar e um ouvido de homem menor, um narrador que </w:t>
      </w:r>
      <w:proofErr w:type="gramStart"/>
      <w:r w:rsidRPr="00F4600B">
        <w:t>sofre,</w:t>
      </w:r>
      <w:proofErr w:type="gramEnd"/>
      <w:r w:rsidRPr="00F4600B">
        <w:t xml:space="preserve"> que não sabe o que fazer com a </w:t>
      </w:r>
      <w:proofErr w:type="spellStart"/>
      <w:r w:rsidRPr="00F4600B">
        <w:t>Macabéa</w:t>
      </w:r>
      <w:proofErr w:type="spellEnd"/>
      <w:r w:rsidRPr="00F4600B">
        <w:t xml:space="preserve"> que vive dentro de si, e que desde o princípio da criação pressente o trágico final, mas que procura talvez uma outra saída para a protagonista que não seja a derradeira</w:t>
      </w:r>
      <w:r w:rsidR="00665B1A">
        <w:t xml:space="preserve">, </w:t>
      </w:r>
      <w:r w:rsidRPr="00F4600B">
        <w:t>“</w:t>
      </w:r>
      <w:r w:rsidR="00665B1A" w:rsidRPr="00665B1A">
        <w:t xml:space="preserve">sair discretamente </w:t>
      </w:r>
      <w:r w:rsidR="00665B1A">
        <w:t xml:space="preserve">pela saída </w:t>
      </w:r>
      <w:r w:rsidR="00665B1A" w:rsidRPr="00665B1A">
        <w:t>da porta dos fundos</w:t>
      </w:r>
      <w:r w:rsidRPr="00665B1A">
        <w:t>” (L</w:t>
      </w:r>
      <w:r w:rsidR="00C5613E" w:rsidRPr="00665B1A">
        <w:t>ispector</w:t>
      </w:r>
      <w:r w:rsidRPr="00665B1A">
        <w:t xml:space="preserve">, 1998, p. </w:t>
      </w:r>
      <w:r w:rsidR="00665B1A" w:rsidRPr="00665B1A">
        <w:t>29</w:t>
      </w:r>
      <w:r w:rsidRPr="00665B1A">
        <w:t>).</w:t>
      </w:r>
    </w:p>
    <w:p w14:paraId="0D47F85E" w14:textId="32FE1B8D" w:rsidR="00FE5AEC" w:rsidRPr="00F4600B" w:rsidRDefault="006D584D" w:rsidP="00902EBF">
      <w:pPr>
        <w:spacing w:line="360" w:lineRule="auto"/>
        <w:ind w:firstLine="708"/>
        <w:jc w:val="both"/>
      </w:pPr>
      <w:r w:rsidRPr="00EC618A">
        <w:t>Uma literatura menor tem car</w:t>
      </w:r>
      <w:r w:rsidR="008A100C" w:rsidRPr="00EC618A">
        <w:t>áter político porque p</w:t>
      </w:r>
      <w:r w:rsidRPr="00EC618A">
        <w:t xml:space="preserve">or meio dela é possível </w:t>
      </w:r>
      <w:r w:rsidR="0070625D" w:rsidRPr="00EC618A">
        <w:t>compreender</w:t>
      </w:r>
      <w:r w:rsidR="0070625D" w:rsidRPr="00F4600B">
        <w:t xml:space="preserve"> o mundo</w:t>
      </w:r>
      <w:r w:rsidR="008A100C" w:rsidRPr="00F4600B">
        <w:t xml:space="preserve">. </w:t>
      </w:r>
      <w:proofErr w:type="spellStart"/>
      <w:r w:rsidR="008A100C" w:rsidRPr="00F4600B">
        <w:t>Macabéa</w:t>
      </w:r>
      <w:proofErr w:type="spellEnd"/>
      <w:r w:rsidR="008A100C" w:rsidRPr="00F4600B">
        <w:t xml:space="preserve"> representa milhares de moças que ao chegarem a centros urbanos como Rio de Janeiro e São Paulo encontram a rudeza da vida</w:t>
      </w:r>
      <w:r w:rsidR="00E93DCC" w:rsidRPr="00F4600B">
        <w:t xml:space="preserve">, mulheres anônimas, sozinhas, pobres, </w:t>
      </w:r>
      <w:r w:rsidR="000F2DE8" w:rsidRPr="00F4600B">
        <w:t xml:space="preserve">desencantadas, </w:t>
      </w:r>
      <w:r w:rsidR="00E93DCC" w:rsidRPr="00F4600B">
        <w:t xml:space="preserve">alienadas, decadentes, “Tinha o que se chama de vida interior e não sabia que tinha. </w:t>
      </w:r>
      <w:r w:rsidR="004E6213" w:rsidRPr="00F4600B">
        <w:t>Vivia de si mesma como s</w:t>
      </w:r>
      <w:r w:rsidR="003C7543">
        <w:t>e comesse as próprias entranhas</w:t>
      </w:r>
      <w:r w:rsidR="004E6213" w:rsidRPr="00F4600B">
        <w:t>”</w:t>
      </w:r>
      <w:r w:rsidR="003C7543">
        <w:t>.</w:t>
      </w:r>
      <w:r w:rsidR="004E6213" w:rsidRPr="00F4600B">
        <w:t xml:space="preserve"> </w:t>
      </w:r>
      <w:r w:rsidR="00434684" w:rsidRPr="00F4600B">
        <w:t xml:space="preserve">Seu corpo </w:t>
      </w:r>
      <w:r w:rsidR="002F23B6" w:rsidRPr="00F4600B">
        <w:t xml:space="preserve">miserável é </w:t>
      </w:r>
      <w:r w:rsidR="00434684" w:rsidRPr="00F4600B">
        <w:t>descrito como cariado</w:t>
      </w:r>
      <w:r w:rsidR="008350B6" w:rsidRPr="00F4600B">
        <w:t>, não pode ser comercializado.</w:t>
      </w:r>
      <w:r w:rsidR="00434684" w:rsidRPr="00F4600B">
        <w:t xml:space="preserve"> </w:t>
      </w:r>
      <w:r w:rsidR="008350B6" w:rsidRPr="00F4600B">
        <w:t xml:space="preserve">“Sei que há moças que vendem o corpo, única posse real, em troca de um bom jantar em vez de um sanduíche de mortadela. Mas a pessoa de quem falarei mal tem corpo para vender, ninguém a quer, ela é virgem e inócua, não faz falta a ninguém” </w:t>
      </w:r>
      <w:r w:rsidR="00414F6D" w:rsidRPr="00A47B25">
        <w:t>(L</w:t>
      </w:r>
      <w:r w:rsidR="00C5613E" w:rsidRPr="00A47B25">
        <w:t>ispector</w:t>
      </w:r>
      <w:r w:rsidR="00414F6D" w:rsidRPr="00A47B25">
        <w:t>, 1998, p.</w:t>
      </w:r>
      <w:r w:rsidR="003C7543">
        <w:t xml:space="preserve"> </w:t>
      </w:r>
      <w:r w:rsidR="00A47B25" w:rsidRPr="00A47B25">
        <w:t>23</w:t>
      </w:r>
      <w:r w:rsidR="00414F6D" w:rsidRPr="00A47B25">
        <w:t>)</w:t>
      </w:r>
      <w:r w:rsidR="00A47B25">
        <w:t>.</w:t>
      </w:r>
      <w:r w:rsidR="00414F6D" w:rsidRPr="00A47B25">
        <w:t xml:space="preserve"> </w:t>
      </w:r>
      <w:r w:rsidR="004E6213" w:rsidRPr="00A47B25">
        <w:t>Mas apesar de tudo,</w:t>
      </w:r>
      <w:r w:rsidR="002F23B6" w:rsidRPr="00A47B25">
        <w:t xml:space="preserve"> são</w:t>
      </w:r>
      <w:r w:rsidR="004E6213" w:rsidRPr="00A47B25">
        <w:t xml:space="preserve"> fortes. A vida áspera </w:t>
      </w:r>
      <w:proofErr w:type="gramStart"/>
      <w:r w:rsidR="004E6213" w:rsidRPr="00A47B25">
        <w:t>as</w:t>
      </w:r>
      <w:proofErr w:type="gramEnd"/>
      <w:r w:rsidR="004E6213" w:rsidRPr="00A47B25">
        <w:t xml:space="preserve"> ensinou a sobreviverem. Com </w:t>
      </w:r>
      <w:proofErr w:type="spellStart"/>
      <w:r w:rsidR="004E6213" w:rsidRPr="00A47B25">
        <w:t>Macabéa</w:t>
      </w:r>
      <w:proofErr w:type="spellEnd"/>
      <w:r w:rsidR="00414F6D" w:rsidRPr="00A47B25">
        <w:t>,</w:t>
      </w:r>
      <w:r w:rsidR="004E6213" w:rsidRPr="00A47B25">
        <w:t xml:space="preserve"> as máscaras sociais se tornam visíveis, sua história é de</w:t>
      </w:r>
      <w:r w:rsidR="004E6213" w:rsidRPr="00F4600B">
        <w:t>núncia da crise humana pel</w:t>
      </w:r>
      <w:r w:rsidR="002F23B6" w:rsidRPr="00F4600B">
        <w:t>a qual passamos na modernidade, crise que revela nossa falta de</w:t>
      </w:r>
      <w:r w:rsidR="00262534">
        <w:t xml:space="preserve"> humanidade, o inumano. Era “um</w:t>
      </w:r>
      <w:r w:rsidR="002F23B6" w:rsidRPr="00F4600B">
        <w:t xml:space="preserve"> acaso, um feto jogado na lata de lixo embrulhado em </w:t>
      </w:r>
      <w:r w:rsidR="002F23B6" w:rsidRPr="00A47B25">
        <w:t>um jornal”</w:t>
      </w:r>
      <w:r w:rsidR="00414F6D" w:rsidRPr="00A47B25">
        <w:t xml:space="preserve"> (L</w:t>
      </w:r>
      <w:r w:rsidR="00C5613E" w:rsidRPr="00A47B25">
        <w:t>ispector</w:t>
      </w:r>
      <w:r w:rsidR="00414F6D" w:rsidRPr="00A47B25">
        <w:t>, 1998, p</w:t>
      </w:r>
      <w:r w:rsidR="00A47B25" w:rsidRPr="00A47B25">
        <w:t>. 11</w:t>
      </w:r>
      <w:r w:rsidR="00414F6D" w:rsidRPr="00A47B25">
        <w:t>).</w:t>
      </w:r>
    </w:p>
    <w:p w14:paraId="1D0FE539" w14:textId="5EDD7514" w:rsidR="000F2DE8" w:rsidRPr="00F4600B" w:rsidRDefault="000F2DE8" w:rsidP="00902EBF">
      <w:pPr>
        <w:spacing w:line="360" w:lineRule="auto"/>
        <w:ind w:firstLine="708"/>
        <w:jc w:val="both"/>
      </w:pPr>
      <w:r w:rsidRPr="00F4600B">
        <w:rPr>
          <w:i/>
        </w:rPr>
        <w:t xml:space="preserve">A hora da estrela </w:t>
      </w:r>
      <w:r w:rsidRPr="00F4600B">
        <w:t xml:space="preserve">leva ao leitor vozes </w:t>
      </w:r>
      <w:proofErr w:type="gramStart"/>
      <w:r w:rsidRPr="00F4600B">
        <w:t>oprimidas</w:t>
      </w:r>
      <w:proofErr w:type="gramEnd"/>
      <w:r w:rsidRPr="00F4600B">
        <w:t xml:space="preserve">. Textos que simbolizam a resistência do mais fraco, do povo que </w:t>
      </w:r>
      <w:proofErr w:type="gramStart"/>
      <w:r w:rsidRPr="00F4600B">
        <w:t>falta,</w:t>
      </w:r>
      <w:proofErr w:type="gramEnd"/>
      <w:r w:rsidRPr="00F4600B">
        <w:t xml:space="preserve"> daquele povo-todo que é cada um de nós, que somos todos, que não é ninguém, que é minoria, menor, Severino, </w:t>
      </w:r>
      <w:proofErr w:type="spellStart"/>
      <w:r w:rsidRPr="00F4600B">
        <w:t>Matraga</w:t>
      </w:r>
      <w:proofErr w:type="spellEnd"/>
      <w:r w:rsidRPr="00F4600B">
        <w:t xml:space="preserve">, Ulisses. A hora e a vez de Augusto </w:t>
      </w:r>
      <w:proofErr w:type="spellStart"/>
      <w:r w:rsidRPr="00F4600B">
        <w:t>Matraga</w:t>
      </w:r>
      <w:proofErr w:type="spellEnd"/>
      <w:r w:rsidRPr="00F4600B">
        <w:t xml:space="preserve">, a hora e a vez de </w:t>
      </w:r>
      <w:proofErr w:type="spellStart"/>
      <w:r w:rsidRPr="00F4600B">
        <w:t>Macabéa</w:t>
      </w:r>
      <w:proofErr w:type="spellEnd"/>
      <w:r w:rsidRPr="00F4600B">
        <w:t xml:space="preserve">, a hora e a vez de estrelas esquecidas. “Se sei </w:t>
      </w:r>
      <w:r w:rsidRPr="00F4600B">
        <w:lastRenderedPageBreak/>
        <w:t xml:space="preserve">quase tudo de </w:t>
      </w:r>
      <w:proofErr w:type="spellStart"/>
      <w:r w:rsidRPr="00F4600B">
        <w:t>Macabéa</w:t>
      </w:r>
      <w:proofErr w:type="spellEnd"/>
      <w:r w:rsidRPr="00F4600B">
        <w:t xml:space="preserve"> é que já peguei uma vez de relance o olhar de uma nordestina amarelada. Esse relance me deu ela de corpo inteiro” (L</w:t>
      </w:r>
      <w:r w:rsidR="00262534" w:rsidRPr="00F4600B">
        <w:t>ispector</w:t>
      </w:r>
      <w:r w:rsidRPr="00F4600B">
        <w:t xml:space="preserve">, 1998, p. 57). </w:t>
      </w:r>
    </w:p>
    <w:p w14:paraId="05D98298" w14:textId="58A6DECF" w:rsidR="00EA646B" w:rsidRPr="00F4600B" w:rsidRDefault="00FE5AEC" w:rsidP="00902EBF">
      <w:pPr>
        <w:spacing w:line="360" w:lineRule="auto"/>
        <w:ind w:firstLine="708"/>
        <w:jc w:val="both"/>
      </w:pPr>
      <w:r w:rsidRPr="00F4600B">
        <w:t xml:space="preserve">Por aí podemos inferir que a vivência de </w:t>
      </w:r>
      <w:proofErr w:type="spellStart"/>
      <w:r w:rsidRPr="00F4600B">
        <w:t>Macabéa</w:t>
      </w:r>
      <w:proofErr w:type="spellEnd"/>
      <w:r w:rsidRPr="00F4600B">
        <w:t xml:space="preserve"> sinaliza uma miséria que não é particular, mas coletiva. </w:t>
      </w:r>
      <w:r w:rsidR="00F87350" w:rsidRPr="00F4600B">
        <w:t>Assim como o n</w:t>
      </w:r>
      <w:r w:rsidR="00EA646B" w:rsidRPr="00F4600B">
        <w:t xml:space="preserve">arrador de Augusto </w:t>
      </w:r>
      <w:proofErr w:type="spellStart"/>
      <w:r w:rsidR="00EA646B" w:rsidRPr="00F4600B">
        <w:t>Matraga</w:t>
      </w:r>
      <w:proofErr w:type="spellEnd"/>
      <w:r w:rsidR="00EA646B" w:rsidRPr="00F4600B">
        <w:t xml:space="preserve"> afirma que a história é verdadeira por ser inventada, o narrador d</w:t>
      </w:r>
      <w:r w:rsidR="001404CC">
        <w:t xml:space="preserve">e </w:t>
      </w:r>
      <w:r w:rsidR="001404CC" w:rsidRPr="001404CC">
        <w:rPr>
          <w:i/>
        </w:rPr>
        <w:t>A</w:t>
      </w:r>
      <w:r w:rsidR="00EA646B" w:rsidRPr="00F4600B">
        <w:t xml:space="preserve"> </w:t>
      </w:r>
      <w:r w:rsidR="00B57A51" w:rsidRPr="00F4600B">
        <w:rPr>
          <w:i/>
        </w:rPr>
        <w:t xml:space="preserve">Hora da Estrela </w:t>
      </w:r>
      <w:r w:rsidR="00EA646B" w:rsidRPr="00F4600B">
        <w:t>também confirma ou reafirma a tentativa da literatura em representar a existência</w:t>
      </w:r>
      <w:r w:rsidR="00071284" w:rsidRPr="00F4600B">
        <w:t>, reforçando seu caráter coletivo</w:t>
      </w:r>
      <w:r w:rsidR="00EA646B" w:rsidRPr="00F4600B">
        <w:t>: “Se há verdade nela – e é claro que a história é verdadeira embora inventada, que cada um a reconheça em si mesmo porque todos nós somos um e quem não tem pobreza de dinheiro tem pobreza de espírito ou saudade por lhe faltar coisa mais preciosa que ouro [...]” (L</w:t>
      </w:r>
      <w:r w:rsidR="00262534" w:rsidRPr="00F4600B">
        <w:t>ispector</w:t>
      </w:r>
      <w:r w:rsidR="00EA646B" w:rsidRPr="00F4600B">
        <w:t>, 1998, p. 12).</w:t>
      </w:r>
    </w:p>
    <w:p w14:paraId="0473AE41" w14:textId="659D9812" w:rsidR="00B819A7" w:rsidRPr="00F4600B" w:rsidRDefault="00F87350" w:rsidP="00902EBF">
      <w:pPr>
        <w:spacing w:line="360" w:lineRule="auto"/>
        <w:ind w:firstLine="708"/>
        <w:jc w:val="both"/>
      </w:pPr>
      <w:r w:rsidRPr="00F4600B">
        <w:t xml:space="preserve">Quando a autora escreve sobre </w:t>
      </w:r>
      <w:proofErr w:type="spellStart"/>
      <w:r w:rsidRPr="00F4600B">
        <w:t>Macabé</w:t>
      </w:r>
      <w:r w:rsidR="000B002F" w:rsidRPr="00F4600B">
        <w:t>a</w:t>
      </w:r>
      <w:proofErr w:type="spellEnd"/>
      <w:r w:rsidRPr="00F4600B">
        <w:t xml:space="preserve"> é todo um povo que está a descrever</w:t>
      </w:r>
      <w:r w:rsidR="00975FAC">
        <w:t>,</w:t>
      </w:r>
      <w:r w:rsidR="00975FAC" w:rsidRPr="00975FAC">
        <w:rPr>
          <w:color w:val="FF0000"/>
        </w:rPr>
        <w:t xml:space="preserve"> mulheres </w:t>
      </w:r>
      <w:r w:rsidR="00975FAC">
        <w:rPr>
          <w:color w:val="FF0000"/>
        </w:rPr>
        <w:t xml:space="preserve">cuja sorte e destino </w:t>
      </w:r>
      <w:proofErr w:type="gramStart"/>
      <w:r w:rsidR="00975FAC">
        <w:rPr>
          <w:color w:val="FF0000"/>
        </w:rPr>
        <w:t>as</w:t>
      </w:r>
      <w:proofErr w:type="gramEnd"/>
      <w:r w:rsidR="00975FAC">
        <w:rPr>
          <w:color w:val="FF0000"/>
        </w:rPr>
        <w:t xml:space="preserve"> faz vagar </w:t>
      </w:r>
      <w:r w:rsidRPr="00F4600B">
        <w:t>pelas r</w:t>
      </w:r>
      <w:r w:rsidR="00975FAC">
        <w:t>uas das grandes cidades, perdida</w:t>
      </w:r>
      <w:r w:rsidRPr="00F4600B">
        <w:t>s, assustad</w:t>
      </w:r>
      <w:r w:rsidR="00975FAC">
        <w:t>a</w:t>
      </w:r>
      <w:r w:rsidRPr="00F4600B">
        <w:t>s diante de uma realidade que não as representa</w:t>
      </w:r>
      <w:r w:rsidR="00906A21">
        <w:t>m</w:t>
      </w:r>
      <w:r w:rsidRPr="00F4600B">
        <w:t xml:space="preserve">, não as protegem.  Um retrato histórico e coletivo do que se passa nos recônditos mais íntimos destas </w:t>
      </w:r>
      <w:r w:rsidR="000B002F" w:rsidRPr="00F4600B">
        <w:t>pessoas tão frágeis e desvalidas.</w:t>
      </w:r>
    </w:p>
    <w:p w14:paraId="64F0AD75" w14:textId="77777777" w:rsidR="000B002F" w:rsidRDefault="00EA646B" w:rsidP="00902EBF">
      <w:pPr>
        <w:spacing w:line="360" w:lineRule="auto"/>
        <w:ind w:firstLine="708"/>
        <w:jc w:val="both"/>
      </w:pPr>
      <w:r w:rsidRPr="00F4600B">
        <w:t xml:space="preserve">Lispector nunca admitiu que o nome </w:t>
      </w:r>
      <w:proofErr w:type="spellStart"/>
      <w:r w:rsidRPr="00F4600B">
        <w:t>Macabéa</w:t>
      </w:r>
      <w:proofErr w:type="spellEnd"/>
      <w:r w:rsidRPr="00F4600B">
        <w:t xml:space="preserve"> fosse uma antítese de Lady Macbeth. Entretanto, o contraponto entre a pérfida e ardilosa personagem de Shakespeare e a miserável “virgem e inócua” nordestina brasileira é irresistível. Ambas protagonistas de tragédias são como dois lados possíveis da existência feminina: uma que não faz falta a ninguém e a outra, aquela que por existir torna a vida</w:t>
      </w:r>
      <w:r w:rsidR="000B002F" w:rsidRPr="00F4600B">
        <w:t xml:space="preserve"> impossível</w:t>
      </w:r>
      <w:r w:rsidRPr="00F4600B">
        <w:t xml:space="preserve">. O gaguejar da língua, o fazer vibrar, a variação contínua da linguagem percebe-se já na folha de rosto em que o título da obra é seguido por treze outros títulos possíveis, intercalados pela conjunção “ou” que sob as lentes </w:t>
      </w:r>
      <w:proofErr w:type="spellStart"/>
      <w:r w:rsidRPr="00F4600B">
        <w:t>deleuzianas</w:t>
      </w:r>
      <w:proofErr w:type="spellEnd"/>
      <w:r w:rsidRPr="00F4600B">
        <w:t xml:space="preserve"> bem poderiam ter sido substituídas pela conjunção “e”. </w:t>
      </w:r>
      <w:r w:rsidR="000B002F" w:rsidRPr="00F4600B">
        <w:t xml:space="preserve"> </w:t>
      </w:r>
    </w:p>
    <w:p w14:paraId="389E2BFC" w14:textId="77777777" w:rsidR="00262534" w:rsidRPr="00F4600B" w:rsidRDefault="00262534" w:rsidP="00902EBF">
      <w:pPr>
        <w:spacing w:line="360" w:lineRule="auto"/>
        <w:ind w:firstLine="708"/>
        <w:jc w:val="both"/>
      </w:pPr>
    </w:p>
    <w:p w14:paraId="003B440A" w14:textId="77777777" w:rsidR="00F8066B" w:rsidRPr="00F4600B" w:rsidRDefault="00F8066B" w:rsidP="00902EBF">
      <w:pPr>
        <w:spacing w:line="360" w:lineRule="auto"/>
        <w:jc w:val="center"/>
      </w:pPr>
      <w:r w:rsidRPr="00F4600B">
        <w:t>A HORA DA ESTRELA</w:t>
      </w:r>
    </w:p>
    <w:p w14:paraId="7CADE1A3" w14:textId="77777777" w:rsidR="00F8066B" w:rsidRPr="00F4600B" w:rsidRDefault="00F8066B" w:rsidP="00902EBF">
      <w:pPr>
        <w:spacing w:line="360" w:lineRule="auto"/>
        <w:jc w:val="center"/>
      </w:pPr>
    </w:p>
    <w:p w14:paraId="35B61849" w14:textId="77777777" w:rsidR="00F8066B" w:rsidRPr="00F4600B" w:rsidRDefault="00F8066B" w:rsidP="00902EBF">
      <w:pPr>
        <w:spacing w:line="360" w:lineRule="auto"/>
        <w:jc w:val="center"/>
      </w:pPr>
      <w:r w:rsidRPr="00F4600B">
        <w:t>A CULPA É MINHA</w:t>
      </w:r>
    </w:p>
    <w:p w14:paraId="25CE8A4E" w14:textId="77777777" w:rsidR="00F8066B" w:rsidRPr="00F4600B" w:rsidRDefault="00F8066B" w:rsidP="00902EBF">
      <w:pPr>
        <w:spacing w:line="360" w:lineRule="auto"/>
        <w:jc w:val="center"/>
      </w:pPr>
      <w:r w:rsidRPr="00F4600B">
        <w:t>OU</w:t>
      </w:r>
    </w:p>
    <w:p w14:paraId="7F9C8762" w14:textId="77777777" w:rsidR="00F8066B" w:rsidRPr="00F4600B" w:rsidRDefault="00F8066B" w:rsidP="00902EBF">
      <w:pPr>
        <w:spacing w:line="360" w:lineRule="auto"/>
        <w:jc w:val="center"/>
      </w:pPr>
      <w:r w:rsidRPr="00F4600B">
        <w:t>HORA DA ESTRELA</w:t>
      </w:r>
    </w:p>
    <w:p w14:paraId="3302AB85" w14:textId="77777777" w:rsidR="00F8066B" w:rsidRPr="00F4600B" w:rsidRDefault="00F8066B" w:rsidP="00902EBF">
      <w:pPr>
        <w:spacing w:line="360" w:lineRule="auto"/>
        <w:jc w:val="center"/>
      </w:pPr>
      <w:r w:rsidRPr="00F4600B">
        <w:t>OU</w:t>
      </w:r>
    </w:p>
    <w:p w14:paraId="087ADCF8" w14:textId="77777777" w:rsidR="00F8066B" w:rsidRPr="00F4600B" w:rsidRDefault="00F8066B" w:rsidP="00902EBF">
      <w:pPr>
        <w:spacing w:line="360" w:lineRule="auto"/>
        <w:jc w:val="center"/>
      </w:pPr>
      <w:r w:rsidRPr="00F4600B">
        <w:t>ELA QUE SE ARRANJE</w:t>
      </w:r>
    </w:p>
    <w:p w14:paraId="6C7BCCCA" w14:textId="77777777" w:rsidR="00F8066B" w:rsidRPr="00F4600B" w:rsidRDefault="00F8066B" w:rsidP="00902EBF">
      <w:pPr>
        <w:spacing w:line="360" w:lineRule="auto"/>
        <w:jc w:val="center"/>
      </w:pPr>
      <w:r w:rsidRPr="00F4600B">
        <w:t>OU</w:t>
      </w:r>
    </w:p>
    <w:p w14:paraId="646C5226" w14:textId="77777777" w:rsidR="00F8066B" w:rsidRPr="00F4600B" w:rsidRDefault="00F8066B" w:rsidP="00902EBF">
      <w:pPr>
        <w:spacing w:line="360" w:lineRule="auto"/>
        <w:jc w:val="center"/>
      </w:pPr>
      <w:r w:rsidRPr="00F4600B">
        <w:t>O DIREITO AO GRITO</w:t>
      </w:r>
    </w:p>
    <w:p w14:paraId="2A9863E2" w14:textId="77777777" w:rsidR="00F8066B" w:rsidRPr="00F4600B" w:rsidRDefault="00F8066B" w:rsidP="00902EBF">
      <w:pPr>
        <w:spacing w:line="360" w:lineRule="auto"/>
        <w:jc w:val="center"/>
      </w:pPr>
      <w:r w:rsidRPr="00F4600B">
        <w:t>OU</w:t>
      </w:r>
    </w:p>
    <w:p w14:paraId="333C940B" w14:textId="77777777" w:rsidR="00F8066B" w:rsidRPr="00F4600B" w:rsidRDefault="00F8066B" w:rsidP="00902EBF">
      <w:pPr>
        <w:spacing w:line="360" w:lineRule="auto"/>
        <w:jc w:val="center"/>
      </w:pPr>
      <w:r w:rsidRPr="00F4600B">
        <w:t>QUANTO AO FUTURO</w:t>
      </w:r>
    </w:p>
    <w:p w14:paraId="360833A7" w14:textId="77777777" w:rsidR="00F8066B" w:rsidRPr="00F4600B" w:rsidRDefault="00F8066B" w:rsidP="00902EBF">
      <w:pPr>
        <w:spacing w:line="360" w:lineRule="auto"/>
        <w:jc w:val="center"/>
      </w:pPr>
      <w:r w:rsidRPr="00F4600B">
        <w:lastRenderedPageBreak/>
        <w:t>OU</w:t>
      </w:r>
    </w:p>
    <w:p w14:paraId="73B25658" w14:textId="77777777" w:rsidR="00F8066B" w:rsidRPr="00F4600B" w:rsidRDefault="00F8066B" w:rsidP="00902EBF">
      <w:pPr>
        <w:spacing w:line="360" w:lineRule="auto"/>
        <w:jc w:val="center"/>
      </w:pPr>
      <w:r w:rsidRPr="00F4600B">
        <w:t>LAMENTO DE UM BLUE</w:t>
      </w:r>
    </w:p>
    <w:p w14:paraId="1BA77584" w14:textId="77777777" w:rsidR="00F8066B" w:rsidRPr="00F4600B" w:rsidRDefault="00F8066B" w:rsidP="00902EBF">
      <w:pPr>
        <w:spacing w:line="360" w:lineRule="auto"/>
        <w:jc w:val="center"/>
      </w:pPr>
      <w:r w:rsidRPr="00F4600B">
        <w:t>OU</w:t>
      </w:r>
    </w:p>
    <w:p w14:paraId="02541310" w14:textId="77777777" w:rsidR="00F8066B" w:rsidRPr="00F4600B" w:rsidRDefault="00F8066B" w:rsidP="00902EBF">
      <w:pPr>
        <w:spacing w:line="360" w:lineRule="auto"/>
        <w:jc w:val="center"/>
      </w:pPr>
      <w:r w:rsidRPr="00F4600B">
        <w:t>ELA NÃO SABE GRITAR</w:t>
      </w:r>
    </w:p>
    <w:p w14:paraId="6E6BF293" w14:textId="77777777" w:rsidR="00F8066B" w:rsidRPr="00F4600B" w:rsidRDefault="00F8066B" w:rsidP="00902EBF">
      <w:pPr>
        <w:spacing w:line="360" w:lineRule="auto"/>
        <w:jc w:val="center"/>
      </w:pPr>
      <w:r w:rsidRPr="00F4600B">
        <w:t>OU</w:t>
      </w:r>
    </w:p>
    <w:p w14:paraId="3E45E039" w14:textId="77777777" w:rsidR="00F8066B" w:rsidRPr="00F4600B" w:rsidRDefault="00F8066B" w:rsidP="00902EBF">
      <w:pPr>
        <w:spacing w:line="360" w:lineRule="auto"/>
        <w:jc w:val="center"/>
      </w:pPr>
      <w:r w:rsidRPr="00F4600B">
        <w:t>ASSOVIO AO VENTO ESCURO</w:t>
      </w:r>
    </w:p>
    <w:p w14:paraId="19B7CDFD" w14:textId="77777777" w:rsidR="00F8066B" w:rsidRPr="00F4600B" w:rsidRDefault="00F8066B" w:rsidP="00902EBF">
      <w:pPr>
        <w:spacing w:line="360" w:lineRule="auto"/>
        <w:jc w:val="center"/>
      </w:pPr>
      <w:r w:rsidRPr="00F4600B">
        <w:t>OU</w:t>
      </w:r>
    </w:p>
    <w:p w14:paraId="3B66303D" w14:textId="77777777" w:rsidR="00F8066B" w:rsidRPr="00F4600B" w:rsidRDefault="00F8066B" w:rsidP="00902EBF">
      <w:pPr>
        <w:spacing w:line="360" w:lineRule="auto"/>
        <w:jc w:val="center"/>
      </w:pPr>
      <w:r w:rsidRPr="00F4600B">
        <w:t>EU NÃO POSSO FAZER NADA</w:t>
      </w:r>
    </w:p>
    <w:p w14:paraId="5A555905" w14:textId="77777777" w:rsidR="00F8066B" w:rsidRPr="00F4600B" w:rsidRDefault="00F8066B" w:rsidP="00902EBF">
      <w:pPr>
        <w:spacing w:line="360" w:lineRule="auto"/>
        <w:jc w:val="center"/>
      </w:pPr>
      <w:r w:rsidRPr="00F4600B">
        <w:t>OU</w:t>
      </w:r>
    </w:p>
    <w:p w14:paraId="1744EBE3" w14:textId="77777777" w:rsidR="00F8066B" w:rsidRPr="00F4600B" w:rsidRDefault="00F8066B" w:rsidP="00902EBF">
      <w:pPr>
        <w:spacing w:line="360" w:lineRule="auto"/>
        <w:jc w:val="center"/>
      </w:pPr>
      <w:r w:rsidRPr="00F4600B">
        <w:t>REGISTRO DOS FATOS ANTECEDENTES</w:t>
      </w:r>
    </w:p>
    <w:p w14:paraId="4A1A197D" w14:textId="77777777" w:rsidR="00F8066B" w:rsidRPr="00F4600B" w:rsidRDefault="00F8066B" w:rsidP="00902EBF">
      <w:pPr>
        <w:spacing w:line="360" w:lineRule="auto"/>
        <w:jc w:val="center"/>
      </w:pPr>
      <w:r w:rsidRPr="00F4600B">
        <w:t>OU</w:t>
      </w:r>
    </w:p>
    <w:p w14:paraId="6650A8D3" w14:textId="77777777" w:rsidR="00F8066B" w:rsidRPr="00F4600B" w:rsidRDefault="00F8066B" w:rsidP="00902EBF">
      <w:pPr>
        <w:spacing w:line="360" w:lineRule="auto"/>
        <w:jc w:val="center"/>
      </w:pPr>
      <w:r w:rsidRPr="00F4600B">
        <w:t>HISTÓRIA LACRIMOGÊNICA DE CORDEL</w:t>
      </w:r>
    </w:p>
    <w:p w14:paraId="3F698D61" w14:textId="77777777" w:rsidR="00F8066B" w:rsidRPr="00F4600B" w:rsidRDefault="00F8066B" w:rsidP="00902EBF">
      <w:pPr>
        <w:spacing w:line="360" w:lineRule="auto"/>
        <w:jc w:val="center"/>
      </w:pPr>
      <w:r w:rsidRPr="00F4600B">
        <w:t>OU</w:t>
      </w:r>
    </w:p>
    <w:p w14:paraId="4F619D33" w14:textId="77777777" w:rsidR="000B002F" w:rsidRPr="00F4600B" w:rsidRDefault="00F8066B" w:rsidP="00902EBF">
      <w:pPr>
        <w:spacing w:line="360" w:lineRule="auto"/>
        <w:jc w:val="center"/>
      </w:pPr>
      <w:r w:rsidRPr="00F4600B">
        <w:t>SAÍDA DISCRETA PELA PORTA DOS FUNDOS</w:t>
      </w:r>
    </w:p>
    <w:p w14:paraId="6ED89AFF" w14:textId="77777777" w:rsidR="000B002F" w:rsidRPr="00F4600B" w:rsidRDefault="000B002F" w:rsidP="00902EBF">
      <w:pPr>
        <w:spacing w:line="360" w:lineRule="auto"/>
        <w:jc w:val="both"/>
      </w:pPr>
    </w:p>
    <w:p w14:paraId="06BF10F1" w14:textId="77777777" w:rsidR="00EA646B" w:rsidRPr="00F4600B" w:rsidRDefault="000B002F" w:rsidP="00262534">
      <w:pPr>
        <w:spacing w:line="360" w:lineRule="auto"/>
        <w:ind w:firstLine="709"/>
        <w:jc w:val="both"/>
      </w:pPr>
      <w:r w:rsidRPr="00F4600B">
        <w:t>Cada um dos treze títulos compõe, quando colocados graficamente no início do livro, uma verdadeira apresentação do que está por vir: um texto aberto para muitas leituras, complexo, repleto de possibilidades.  Um texto comovente que coloca lado a lado sentimentos íntimos de autores, personagens e leitores, fazendo como faz a boa literatura que constatemos o que há de humano nestes sujeitos tão distintos</w:t>
      </w:r>
      <w:r w:rsidR="007305EF">
        <w:t>,</w:t>
      </w:r>
      <w:r w:rsidRPr="00F4600B">
        <w:t xml:space="preserve"> que tanto assemelham quando apresentados em forma de narrativa literária.</w:t>
      </w:r>
    </w:p>
    <w:p w14:paraId="6AF99B08" w14:textId="77777777" w:rsidR="0038136D" w:rsidRPr="00F4600B" w:rsidRDefault="0038136D" w:rsidP="00902EBF">
      <w:pPr>
        <w:spacing w:line="360" w:lineRule="auto"/>
        <w:jc w:val="both"/>
      </w:pPr>
    </w:p>
    <w:p w14:paraId="04BD6591" w14:textId="77777777" w:rsidR="00A4527C" w:rsidRPr="00F4600B" w:rsidRDefault="00B86D8B" w:rsidP="00902EBF">
      <w:pPr>
        <w:spacing w:line="360" w:lineRule="auto"/>
        <w:jc w:val="both"/>
        <w:rPr>
          <w:b/>
        </w:rPr>
      </w:pPr>
      <w:r w:rsidRPr="00F4600B">
        <w:rPr>
          <w:b/>
        </w:rPr>
        <w:t>Considerações finais</w:t>
      </w:r>
    </w:p>
    <w:p w14:paraId="70EE0F44" w14:textId="77777777" w:rsidR="009D439C" w:rsidRDefault="009D439C" w:rsidP="00902EBF">
      <w:pPr>
        <w:spacing w:line="360" w:lineRule="auto"/>
        <w:ind w:firstLine="708"/>
        <w:jc w:val="both"/>
      </w:pPr>
    </w:p>
    <w:p w14:paraId="77CC8841" w14:textId="3D6E8AAD" w:rsidR="00592A1F" w:rsidRPr="00F4600B" w:rsidRDefault="00592A1F" w:rsidP="00902EBF">
      <w:pPr>
        <w:spacing w:line="360" w:lineRule="auto"/>
        <w:ind w:firstLine="708"/>
        <w:jc w:val="both"/>
      </w:pPr>
      <w:r w:rsidRPr="00F4600B">
        <w:t xml:space="preserve">Em outro dos mil platôs, no quarto volume, Deleuze e </w:t>
      </w:r>
      <w:proofErr w:type="spellStart"/>
      <w:r w:rsidRPr="00F4600B">
        <w:t>Guattari</w:t>
      </w:r>
      <w:proofErr w:type="spellEnd"/>
      <w:r w:rsidRPr="00F4600B">
        <w:t xml:space="preserve"> (2007c) descrevem os conceitos de devir-intenso, devir-animal, devir-imperceptível. Uma das características da literatura menor é o seu estado de sempre ser inacabada. Estar sempre em devir. Isso porque “[...] a literatura está antes do lado do informe ou do inacabamento” (D</w:t>
      </w:r>
      <w:r w:rsidR="00262534" w:rsidRPr="00F4600B">
        <w:t>eleuze</w:t>
      </w:r>
      <w:r w:rsidRPr="00F4600B">
        <w:t>, 2006, p. 11). Escrever é um processo de registro de intensidades, fluxos que atravessam aquilo</w:t>
      </w:r>
      <w:r w:rsidR="007305EF">
        <w:t xml:space="preserve"> que se pode viver. Para fazer </w:t>
      </w:r>
      <w:r w:rsidRPr="00F4600B">
        <w:t xml:space="preserve">literatura menor o escritor necessita sempre devir outro. Isso não significa transformar-se em outra pessoa ou em outra coisa. Devir outro para o escritor, segundo Deleuze (2006), é encontrar uma forma de minorar o seu próprio eu. Deixar escapar as forças e os fluxos de intensidades que em um devir maior estão aprisionadas ou acorrentadas pelos afetos, pelos pensamentos e pelas regras determinadas e dominantes. </w:t>
      </w:r>
    </w:p>
    <w:p w14:paraId="7C941CD2" w14:textId="7ADDF6D1" w:rsidR="00592A1F" w:rsidRPr="00B85B7B" w:rsidRDefault="00592A1F" w:rsidP="00902EBF">
      <w:pPr>
        <w:spacing w:line="360" w:lineRule="auto"/>
        <w:ind w:firstLine="708"/>
        <w:jc w:val="both"/>
        <w:rPr>
          <w:color w:val="FF0000"/>
        </w:rPr>
      </w:pPr>
      <w:r w:rsidRPr="00F4600B">
        <w:lastRenderedPageBreak/>
        <w:t xml:space="preserve">Assim, para Deleuze (2006, p. 11), “a escrita é inseparável do devir”. Da mesma forma que o tratamento menor da linguagem refere-se a um padrão maior dominante, devir outro para o escritor é sempre devir outro que não o homem branco, heterossexual, morador das grandes cidades. O menor em relação ao homem seria então o devir mulher, o devir criança, o devir louco, o devir animal. É necessário que fique claro que devir não é transformação em criança ou em louco ou em mulher. Não se trata de identidade ou de cópia, mas trata-se sim de estabelecer uma zona “de vizinhança, de </w:t>
      </w:r>
      <w:proofErr w:type="spellStart"/>
      <w:r w:rsidRPr="00F4600B">
        <w:t>indiscernibilidade</w:t>
      </w:r>
      <w:proofErr w:type="spellEnd"/>
      <w:r w:rsidRPr="00F4600B">
        <w:t xml:space="preserve"> ou </w:t>
      </w:r>
      <w:proofErr w:type="spellStart"/>
      <w:r w:rsidRPr="00F4600B">
        <w:t>indiferenciação</w:t>
      </w:r>
      <w:proofErr w:type="spellEnd"/>
      <w:r w:rsidRPr="00F4600B">
        <w:t>” (D</w:t>
      </w:r>
      <w:r w:rsidR="00262534" w:rsidRPr="00F4600B">
        <w:t>eleuze</w:t>
      </w:r>
      <w:r w:rsidRPr="00F4600B">
        <w:t>, 2006, p.</w:t>
      </w:r>
      <w:r w:rsidR="00A64CEB">
        <w:t xml:space="preserve"> </w:t>
      </w:r>
      <w:r w:rsidRPr="00F4600B">
        <w:t xml:space="preserve">11) que foi alcançada por meio de </w:t>
      </w:r>
      <w:r w:rsidR="007305EF">
        <w:t xml:space="preserve">processos de </w:t>
      </w:r>
      <w:r w:rsidR="007305EF" w:rsidRPr="00B85B7B">
        <w:rPr>
          <w:color w:val="FF0000"/>
        </w:rPr>
        <w:t>composição</w:t>
      </w:r>
      <w:r w:rsidRPr="00B85B7B">
        <w:rPr>
          <w:color w:val="FF0000"/>
        </w:rPr>
        <w:t xml:space="preserve"> linguísticos e literários. </w:t>
      </w:r>
    </w:p>
    <w:p w14:paraId="5C63F21C" w14:textId="0471AA43" w:rsidR="001305CB" w:rsidRPr="005807AE" w:rsidRDefault="001305CB" w:rsidP="00902EBF">
      <w:pPr>
        <w:spacing w:line="360" w:lineRule="auto"/>
        <w:ind w:firstLine="708"/>
        <w:jc w:val="both"/>
        <w:rPr>
          <w:color w:val="FF0000"/>
        </w:rPr>
      </w:pPr>
      <w:r w:rsidRPr="00B85B7B">
        <w:rPr>
          <w:color w:val="FF0000"/>
        </w:rPr>
        <w:t xml:space="preserve">Para sumarizar e enfatizar: </w:t>
      </w:r>
      <w:r w:rsidR="005807AE" w:rsidRPr="00F4600B">
        <w:t xml:space="preserve">a </w:t>
      </w:r>
      <w:r w:rsidR="005807AE" w:rsidRPr="005807AE">
        <w:rPr>
          <w:color w:val="FF0000"/>
        </w:rPr>
        <w:t>função</w:t>
      </w:r>
      <w:r w:rsidR="005807AE" w:rsidRPr="005807AE">
        <w:rPr>
          <w:color w:val="FF0000"/>
        </w:rPr>
        <w:t xml:space="preserve"> da literatura</w:t>
      </w:r>
      <w:r w:rsidR="005807AE" w:rsidRPr="005807AE">
        <w:rPr>
          <w:color w:val="FF0000"/>
        </w:rPr>
        <w:t xml:space="preserve"> </w:t>
      </w:r>
      <w:r w:rsidR="005807AE">
        <w:rPr>
          <w:color w:val="FF0000"/>
        </w:rPr>
        <w:t>na concepção aqui defendida é de</w:t>
      </w:r>
      <w:proofErr w:type="gramStart"/>
      <w:r w:rsidR="005807AE">
        <w:rPr>
          <w:color w:val="FF0000"/>
        </w:rPr>
        <w:t xml:space="preserve"> </w:t>
      </w:r>
      <w:r w:rsidR="005807AE" w:rsidRPr="00F4600B">
        <w:t xml:space="preserve"> </w:t>
      </w:r>
      <w:proofErr w:type="gramEnd"/>
      <w:r w:rsidR="005807AE" w:rsidRPr="00F4600B">
        <w:t>inventar uma língua que, de algum modo, seja estrangeira</w:t>
      </w:r>
      <w:r w:rsidR="005807AE">
        <w:t xml:space="preserve">, </w:t>
      </w:r>
      <w:r w:rsidR="005807AE" w:rsidRPr="005807AE">
        <w:rPr>
          <w:color w:val="FF0000"/>
        </w:rPr>
        <w:t>provoque</w:t>
      </w:r>
      <w:r w:rsidR="005807AE">
        <w:rPr>
          <w:color w:val="FF0000"/>
        </w:rPr>
        <w:t xml:space="preserve"> o leitor a pensar </w:t>
      </w:r>
      <w:r w:rsidR="005807AE" w:rsidRPr="005807AE">
        <w:rPr>
          <w:color w:val="FF0000"/>
        </w:rPr>
        <w:t>criticamente por meio de deslocamentos</w:t>
      </w:r>
      <w:r w:rsidR="005807AE" w:rsidRPr="00F4600B">
        <w:t>.</w:t>
      </w:r>
      <w:r w:rsidR="005807AE">
        <w:t xml:space="preserve"> </w:t>
      </w:r>
      <w:r w:rsidR="005807AE">
        <w:rPr>
          <w:color w:val="FF0000"/>
        </w:rPr>
        <w:t xml:space="preserve">Uma literatura em que as significações são movediças, não </w:t>
      </w:r>
      <w:proofErr w:type="gramStart"/>
      <w:r w:rsidR="005807AE">
        <w:rPr>
          <w:color w:val="FF0000"/>
        </w:rPr>
        <w:t>estão</w:t>
      </w:r>
      <w:proofErr w:type="gramEnd"/>
      <w:r w:rsidR="005807AE">
        <w:rPr>
          <w:color w:val="FF0000"/>
        </w:rPr>
        <w:t xml:space="preserve"> dadas, tudo </w:t>
      </w:r>
      <w:r w:rsidR="004A40DE">
        <w:rPr>
          <w:color w:val="FF0000"/>
        </w:rPr>
        <w:t>está a</w:t>
      </w:r>
      <w:r w:rsidR="005807AE">
        <w:rPr>
          <w:color w:val="FF0000"/>
        </w:rPr>
        <w:t xml:space="preserve"> construir pelas mãos do leitor porque o escritor lança mão de procedimentos que deixam o texto inacabado. E caberá ao leitor aceitar o desafio de juntar as peças, montá-las, jogar com os sentidos. </w:t>
      </w:r>
      <w:r w:rsidR="005807AE" w:rsidRPr="00F4600B">
        <w:t xml:space="preserve"> Isso o escritor faz buscando </w:t>
      </w:r>
      <w:proofErr w:type="gramStart"/>
      <w:r w:rsidR="005807AE" w:rsidRPr="00F4600B">
        <w:t>novas potências linguísticas</w:t>
      </w:r>
      <w:r w:rsidR="005807AE">
        <w:t xml:space="preserve"> no interior da própria língua, </w:t>
      </w:r>
      <w:r w:rsidR="005807AE" w:rsidRPr="005807AE">
        <w:rPr>
          <w:color w:val="FF0000"/>
        </w:rPr>
        <w:t xml:space="preserve">propondo </w:t>
      </w:r>
      <w:r w:rsidRPr="00B85B7B">
        <w:rPr>
          <w:color w:val="FF0000"/>
        </w:rPr>
        <w:t xml:space="preserve">uma literatura menor </w:t>
      </w:r>
      <w:r w:rsidR="005807AE">
        <w:rPr>
          <w:color w:val="FF0000"/>
        </w:rPr>
        <w:t>que é</w:t>
      </w:r>
      <w:r w:rsidRPr="00B85B7B">
        <w:rPr>
          <w:color w:val="FF0000"/>
        </w:rPr>
        <w:t xml:space="preserve"> </w:t>
      </w:r>
      <w:proofErr w:type="spellStart"/>
      <w:r w:rsidRPr="00B85B7B">
        <w:rPr>
          <w:color w:val="FF0000"/>
        </w:rPr>
        <w:t>desterritorializada</w:t>
      </w:r>
      <w:proofErr w:type="spellEnd"/>
      <w:r w:rsidRPr="00B85B7B">
        <w:rPr>
          <w:color w:val="FF0000"/>
        </w:rPr>
        <w:t>, tem</w:t>
      </w:r>
      <w:proofErr w:type="gramEnd"/>
      <w:r w:rsidRPr="00B85B7B">
        <w:rPr>
          <w:color w:val="FF0000"/>
        </w:rPr>
        <w:t xml:space="preserve"> caráter </w:t>
      </w:r>
      <w:r w:rsidRPr="00F4600B">
        <w:t xml:space="preserve">político e valor coletivo. Tem sonoridade e sabor próprio, gagueja, </w:t>
      </w:r>
      <w:proofErr w:type="gramStart"/>
      <w:r w:rsidRPr="00F4600B">
        <w:t>pia,</w:t>
      </w:r>
      <w:proofErr w:type="gramEnd"/>
      <w:r w:rsidRPr="00F4600B">
        <w:t xml:space="preserve"> ladra.  Revoluciona sem ser ideológica ou subversiva.  É máquina abstrat</w:t>
      </w:r>
      <w:r w:rsidR="00C73706">
        <w:t xml:space="preserve">a de agenciamentos coletivos. </w:t>
      </w:r>
      <w:r w:rsidR="00B03177" w:rsidRPr="00F4600B">
        <w:t>Estas características todas estão, certamente, muito presentes nos textos literários aqui escolhidos.  Assim, concluímos que a leitura de textos literários como os acima citados é capaz de resistir àquele caráter opressivo, fascista ou de palavra de ordem ao qual a linguagem precisa fugir para dar voz a afetos que de outra forma nunca poderiam vir à tona na escrita dos autores</w:t>
      </w:r>
      <w:r w:rsidR="007305EF">
        <w:t>,</w:t>
      </w:r>
      <w:r w:rsidR="00B03177" w:rsidRPr="00F4600B">
        <w:t xml:space="preserve"> ou nas leituras de cada um de nós: leitores das narrativas de nós mesmos.</w:t>
      </w:r>
      <w:r w:rsidR="005807AE">
        <w:t xml:space="preserve"> </w:t>
      </w:r>
    </w:p>
    <w:p w14:paraId="014C0B25" w14:textId="77777777" w:rsidR="00351428" w:rsidRPr="00F4600B" w:rsidRDefault="00351428" w:rsidP="00902EBF">
      <w:pPr>
        <w:spacing w:line="360" w:lineRule="auto"/>
        <w:ind w:firstLine="708"/>
        <w:jc w:val="both"/>
      </w:pPr>
    </w:p>
    <w:p w14:paraId="5D543E4A" w14:textId="77777777" w:rsidR="00B562E3" w:rsidRDefault="00B562E3" w:rsidP="00902EBF">
      <w:pPr>
        <w:spacing w:line="360" w:lineRule="auto"/>
        <w:jc w:val="both"/>
        <w:rPr>
          <w:b/>
        </w:rPr>
      </w:pPr>
      <w:r w:rsidRPr="00F4600B">
        <w:rPr>
          <w:b/>
        </w:rPr>
        <w:t>Referências</w:t>
      </w:r>
    </w:p>
    <w:p w14:paraId="03E69167" w14:textId="77777777" w:rsidR="00351428" w:rsidRPr="00A64CEB" w:rsidRDefault="00351428" w:rsidP="00A64CEB">
      <w:pPr>
        <w:spacing w:line="360" w:lineRule="auto"/>
        <w:jc w:val="both"/>
        <w:rPr>
          <w:b/>
        </w:rPr>
      </w:pPr>
    </w:p>
    <w:p w14:paraId="3F64C64E" w14:textId="3DC65DBA" w:rsidR="006960F7" w:rsidRPr="00A64CEB" w:rsidRDefault="006960F7" w:rsidP="00A64CEB">
      <w:pPr>
        <w:spacing w:line="360" w:lineRule="auto"/>
        <w:ind w:left="454" w:hanging="454"/>
      </w:pPr>
      <w:r w:rsidRPr="00A64CEB">
        <w:t>B</w:t>
      </w:r>
      <w:r w:rsidR="00715861" w:rsidRPr="00A64CEB">
        <w:t>arthes</w:t>
      </w:r>
      <w:r w:rsidRPr="00A64CEB">
        <w:t xml:space="preserve">, R. </w:t>
      </w:r>
      <w:r w:rsidR="003C7543" w:rsidRPr="00A64CEB">
        <w:t xml:space="preserve">(2007). </w:t>
      </w:r>
      <w:r w:rsidRPr="00A64CEB">
        <w:rPr>
          <w:i/>
        </w:rPr>
        <w:t>A</w:t>
      </w:r>
      <w:r w:rsidRPr="00A64CEB">
        <w:t xml:space="preserve">ula. Aula inaugural da cadeira de Semiologia literária do Colégio de França. Pronunciada dia 7 de janeiro de 1977. </w:t>
      </w:r>
      <w:r w:rsidR="00715861" w:rsidRPr="00A64CEB">
        <w:t xml:space="preserve">(14ª ed.). </w:t>
      </w:r>
      <w:r w:rsidRPr="00A64CEB">
        <w:t>Tradução e posfácio de Leyla Perrone-Mois</w:t>
      </w:r>
      <w:r w:rsidR="00715861" w:rsidRPr="00A64CEB">
        <w:t xml:space="preserve">és. São Paulo: </w:t>
      </w:r>
      <w:proofErr w:type="spellStart"/>
      <w:r w:rsidR="00715861" w:rsidRPr="00A64CEB">
        <w:t>Cultrix</w:t>
      </w:r>
      <w:proofErr w:type="spellEnd"/>
      <w:r w:rsidRPr="00A64CEB">
        <w:t>.</w:t>
      </w:r>
    </w:p>
    <w:p w14:paraId="1818666B" w14:textId="5CEDAEFC" w:rsidR="00C547A4" w:rsidRPr="00A64CEB" w:rsidRDefault="00C547A4" w:rsidP="00A64CEB">
      <w:pPr>
        <w:spacing w:line="360" w:lineRule="auto"/>
        <w:ind w:left="454" w:hanging="454"/>
        <w:jc w:val="both"/>
      </w:pPr>
      <w:r w:rsidRPr="00A64CEB">
        <w:t>B</w:t>
      </w:r>
      <w:r w:rsidR="00715861" w:rsidRPr="00A64CEB">
        <w:t>arros</w:t>
      </w:r>
      <w:r w:rsidRPr="00A64CEB">
        <w:t xml:space="preserve">, M. de. </w:t>
      </w:r>
      <w:r w:rsidR="00715861" w:rsidRPr="00A64CEB">
        <w:t xml:space="preserve">(2010). </w:t>
      </w:r>
      <w:r w:rsidRPr="00A64CEB">
        <w:rPr>
          <w:i/>
        </w:rPr>
        <w:t>Poesia Completa</w:t>
      </w:r>
      <w:r w:rsidR="00715861" w:rsidRPr="00A64CEB">
        <w:t xml:space="preserve">. São Paulo: </w:t>
      </w:r>
      <w:proofErr w:type="spellStart"/>
      <w:r w:rsidR="00715861" w:rsidRPr="00A64CEB">
        <w:t>Leya</w:t>
      </w:r>
      <w:proofErr w:type="spellEnd"/>
      <w:r w:rsidRPr="00A64CEB">
        <w:t>.</w:t>
      </w:r>
    </w:p>
    <w:p w14:paraId="7B1DE6AB" w14:textId="43FCB653" w:rsidR="006960F7" w:rsidRPr="00A64CEB" w:rsidRDefault="006960F7" w:rsidP="00A64CEB">
      <w:pPr>
        <w:spacing w:line="360" w:lineRule="auto"/>
        <w:ind w:left="454" w:hanging="454"/>
      </w:pPr>
      <w:r w:rsidRPr="00A64CEB">
        <w:t>D</w:t>
      </w:r>
      <w:r w:rsidR="00715861" w:rsidRPr="00A64CEB">
        <w:t>eleuze</w:t>
      </w:r>
      <w:r w:rsidRPr="00A64CEB">
        <w:t xml:space="preserve">, G. </w:t>
      </w:r>
      <w:r w:rsidR="00715861" w:rsidRPr="00A64CEB">
        <w:t xml:space="preserve">(2006). </w:t>
      </w:r>
      <w:r w:rsidRPr="00A64CEB">
        <w:rPr>
          <w:i/>
        </w:rPr>
        <w:t>Crítica e Clínica</w:t>
      </w:r>
      <w:r w:rsidR="00715861" w:rsidRPr="00A64CEB">
        <w:t>. São Paulo: Editora 34</w:t>
      </w:r>
      <w:r w:rsidRPr="00A64CEB">
        <w:t>.</w:t>
      </w:r>
    </w:p>
    <w:p w14:paraId="4527191E" w14:textId="3631DD12" w:rsidR="006960F7" w:rsidRDefault="00715861" w:rsidP="00A64CEB">
      <w:pPr>
        <w:spacing w:line="360" w:lineRule="auto"/>
        <w:ind w:left="454" w:hanging="454"/>
      </w:pPr>
      <w:r w:rsidRPr="00A64CEB">
        <w:t xml:space="preserve">Deleuze, G., &amp; </w:t>
      </w:r>
      <w:proofErr w:type="spellStart"/>
      <w:r w:rsidR="006960F7" w:rsidRPr="00A64CEB">
        <w:t>G</w:t>
      </w:r>
      <w:r w:rsidRPr="00A64CEB">
        <w:t>uattari</w:t>
      </w:r>
      <w:proofErr w:type="spellEnd"/>
      <w:r w:rsidR="006960F7" w:rsidRPr="00A64CEB">
        <w:t>, F.</w:t>
      </w:r>
      <w:proofErr w:type="gramStart"/>
      <w:r w:rsidR="006960F7" w:rsidRPr="00A64CEB">
        <w:t xml:space="preserve">  </w:t>
      </w:r>
      <w:proofErr w:type="gramEnd"/>
      <w:r w:rsidRPr="00A64CEB">
        <w:t xml:space="preserve">(2003). </w:t>
      </w:r>
      <w:r w:rsidR="006960F7" w:rsidRPr="00A64CEB">
        <w:rPr>
          <w:i/>
        </w:rPr>
        <w:t>Kafka: para uma literatura menor</w:t>
      </w:r>
      <w:r w:rsidR="006960F7" w:rsidRPr="00A64CEB">
        <w:rPr>
          <w:iCs/>
        </w:rPr>
        <w:t xml:space="preserve">. </w:t>
      </w:r>
      <w:r w:rsidR="006960F7" w:rsidRPr="00A64CEB">
        <w:t xml:space="preserve">Lisboa: Assírio &amp; </w:t>
      </w:r>
      <w:r w:rsidRPr="00A64CEB">
        <w:t>Alvim</w:t>
      </w:r>
      <w:r w:rsidR="006960F7" w:rsidRPr="00A64CEB">
        <w:t>.</w:t>
      </w:r>
    </w:p>
    <w:p w14:paraId="07FB7C6D" w14:textId="36B1DDAF" w:rsidR="009652BE" w:rsidRPr="00A64CEB" w:rsidRDefault="00EF1564" w:rsidP="00A64CEB">
      <w:pPr>
        <w:spacing w:line="360" w:lineRule="auto"/>
        <w:ind w:left="454" w:hanging="454"/>
      </w:pPr>
      <w:r w:rsidRPr="00A64CEB">
        <w:lastRenderedPageBreak/>
        <w:t xml:space="preserve">Deleuze, G., &amp; </w:t>
      </w:r>
      <w:proofErr w:type="spellStart"/>
      <w:r w:rsidRPr="00A64CEB">
        <w:t>Guattari</w:t>
      </w:r>
      <w:proofErr w:type="spellEnd"/>
      <w:r w:rsidRPr="00A64CEB">
        <w:t>, F.</w:t>
      </w:r>
      <w:proofErr w:type="gramStart"/>
      <w:r w:rsidRPr="00A64CEB">
        <w:t xml:space="preserve">  </w:t>
      </w:r>
      <w:proofErr w:type="gramEnd"/>
      <w:r w:rsidRPr="00A64CEB">
        <w:t xml:space="preserve">(2007a). </w:t>
      </w:r>
      <w:r w:rsidR="009652BE" w:rsidRPr="00A64CEB">
        <w:t xml:space="preserve"> </w:t>
      </w:r>
      <w:r w:rsidR="009652BE" w:rsidRPr="00A64CEB">
        <w:rPr>
          <w:i/>
        </w:rPr>
        <w:t>O que é a filosofia?</w:t>
      </w:r>
      <w:r w:rsidRPr="00A64CEB">
        <w:t xml:space="preserve">  São Paulo: Editora 34</w:t>
      </w:r>
      <w:r w:rsidR="009652BE" w:rsidRPr="00A64CEB">
        <w:t xml:space="preserve">.  </w:t>
      </w:r>
    </w:p>
    <w:p w14:paraId="55E123FC" w14:textId="139FF046" w:rsidR="009652BE" w:rsidRPr="00A64CEB" w:rsidRDefault="00EF1564" w:rsidP="00A64CEB">
      <w:pPr>
        <w:spacing w:line="360" w:lineRule="auto"/>
        <w:ind w:left="454" w:hanging="454"/>
      </w:pPr>
      <w:r w:rsidRPr="00A64CEB">
        <w:t xml:space="preserve">Deleuze, G., &amp; </w:t>
      </w:r>
      <w:proofErr w:type="spellStart"/>
      <w:r w:rsidRPr="00A64CEB">
        <w:t>Guattari</w:t>
      </w:r>
      <w:proofErr w:type="spellEnd"/>
      <w:r w:rsidRPr="00A64CEB">
        <w:t>, F.</w:t>
      </w:r>
      <w:proofErr w:type="gramStart"/>
      <w:r w:rsidRPr="00A64CEB">
        <w:t xml:space="preserve">  </w:t>
      </w:r>
      <w:proofErr w:type="gramEnd"/>
      <w:r w:rsidRPr="00A64CEB">
        <w:t xml:space="preserve">(2007b).  </w:t>
      </w:r>
      <w:r w:rsidR="009652BE" w:rsidRPr="00A64CEB">
        <w:rPr>
          <w:i/>
        </w:rPr>
        <w:t>Mil Platôs: Capitalismo e Esquizofrenia</w:t>
      </w:r>
      <w:r w:rsidR="009652BE" w:rsidRPr="00A64CEB">
        <w:t xml:space="preserve">.  </w:t>
      </w:r>
      <w:r w:rsidRPr="00A64CEB">
        <w:t>(v</w:t>
      </w:r>
      <w:r w:rsidR="009652BE" w:rsidRPr="00A64CEB">
        <w:t xml:space="preserve">ol. </w:t>
      </w:r>
      <w:r w:rsidRPr="00A64CEB">
        <w:t>2).  São Paulo: Editora 34</w:t>
      </w:r>
      <w:r w:rsidR="009652BE" w:rsidRPr="00A64CEB">
        <w:t xml:space="preserve">.  </w:t>
      </w:r>
    </w:p>
    <w:p w14:paraId="392E51D7" w14:textId="219D1FB8" w:rsidR="009652BE" w:rsidRDefault="00EF1564" w:rsidP="00A64CEB">
      <w:pPr>
        <w:spacing w:line="360" w:lineRule="auto"/>
        <w:ind w:left="454" w:hanging="454"/>
      </w:pPr>
      <w:r w:rsidRPr="00A64CEB">
        <w:t xml:space="preserve">Deleuze, G., &amp; </w:t>
      </w:r>
      <w:proofErr w:type="spellStart"/>
      <w:r w:rsidRPr="00A64CEB">
        <w:t>Guattari</w:t>
      </w:r>
      <w:proofErr w:type="spellEnd"/>
      <w:r w:rsidRPr="00A64CEB">
        <w:t>, F.</w:t>
      </w:r>
      <w:proofErr w:type="gramStart"/>
      <w:r w:rsidRPr="00A64CEB">
        <w:t xml:space="preserve">  </w:t>
      </w:r>
      <w:proofErr w:type="gramEnd"/>
      <w:r w:rsidRPr="00A64CEB">
        <w:t xml:space="preserve">(2007c).  </w:t>
      </w:r>
      <w:r w:rsidR="009652BE" w:rsidRPr="00A64CEB">
        <w:rPr>
          <w:i/>
        </w:rPr>
        <w:t>Mil Platôs: Capitalismo e Esquizofrenia</w:t>
      </w:r>
      <w:r w:rsidR="009652BE" w:rsidRPr="00A64CEB">
        <w:t xml:space="preserve">.  </w:t>
      </w:r>
      <w:r w:rsidRPr="00A64CEB">
        <w:t xml:space="preserve">(vol. 4). </w:t>
      </w:r>
      <w:r w:rsidR="009652BE" w:rsidRPr="00A64CEB">
        <w:t>São Paulo: Editora 34</w:t>
      </w:r>
      <w:r w:rsidRPr="00A64CEB">
        <w:t>.</w:t>
      </w:r>
    </w:p>
    <w:p w14:paraId="5C044183" w14:textId="77777777" w:rsidR="009B327A" w:rsidRPr="002A65E9" w:rsidRDefault="009B327A" w:rsidP="009B327A">
      <w:pPr>
        <w:spacing w:line="360" w:lineRule="auto"/>
        <w:ind w:left="454" w:hanging="454"/>
        <w:rPr>
          <w:bCs/>
          <w:color w:val="FF0000"/>
        </w:rPr>
      </w:pPr>
      <w:proofErr w:type="spellStart"/>
      <w:r w:rsidRPr="002A65E9">
        <w:rPr>
          <w:color w:val="FF0000"/>
        </w:rPr>
        <w:t>Fulkelman</w:t>
      </w:r>
      <w:proofErr w:type="spellEnd"/>
      <w:r w:rsidRPr="002A65E9">
        <w:rPr>
          <w:color w:val="FF0000"/>
        </w:rPr>
        <w:t xml:space="preserve">, C. </w:t>
      </w:r>
      <w:r w:rsidRPr="002A65E9">
        <w:rPr>
          <w:i/>
          <w:color w:val="FF0000"/>
        </w:rPr>
        <w:t>Apresentação</w:t>
      </w:r>
      <w:r w:rsidRPr="002A65E9">
        <w:rPr>
          <w:color w:val="FF0000"/>
        </w:rPr>
        <w:t xml:space="preserve">. In </w:t>
      </w:r>
      <w:r w:rsidRPr="002A65E9">
        <w:rPr>
          <w:bCs/>
          <w:color w:val="FF0000"/>
        </w:rPr>
        <w:t xml:space="preserve">Lispector, C. (1998). </w:t>
      </w:r>
      <w:r w:rsidRPr="002A65E9">
        <w:rPr>
          <w:i/>
          <w:color w:val="FF0000"/>
        </w:rPr>
        <w:t>A Hora da Estrela.</w:t>
      </w:r>
      <w:r w:rsidRPr="002A65E9">
        <w:rPr>
          <w:b/>
          <w:color w:val="FF0000"/>
        </w:rPr>
        <w:t xml:space="preserve"> </w:t>
      </w:r>
      <w:r w:rsidRPr="002A65E9">
        <w:rPr>
          <w:bCs/>
          <w:color w:val="FF0000"/>
        </w:rPr>
        <w:t>Rio de Janeiro: Rocco.</w:t>
      </w:r>
    </w:p>
    <w:p w14:paraId="41067009" w14:textId="6D2DF30A" w:rsidR="006960F7" w:rsidRPr="00A64CEB" w:rsidRDefault="006960F7" w:rsidP="00A64CEB">
      <w:pPr>
        <w:spacing w:line="360" w:lineRule="auto"/>
        <w:ind w:left="454" w:hanging="454"/>
      </w:pPr>
      <w:r w:rsidRPr="00A64CEB">
        <w:t>K</w:t>
      </w:r>
      <w:r w:rsidR="0049174F" w:rsidRPr="00A64CEB">
        <w:t>afka</w:t>
      </w:r>
      <w:r w:rsidRPr="00A64CEB">
        <w:t>, F.</w:t>
      </w:r>
      <w:r w:rsidR="0049174F" w:rsidRPr="00A64CEB">
        <w:t xml:space="preserve"> (2012).</w:t>
      </w:r>
      <w:r w:rsidRPr="00A64CEB">
        <w:t xml:space="preserve"> </w:t>
      </w:r>
      <w:r w:rsidRPr="00A64CEB">
        <w:rPr>
          <w:i/>
        </w:rPr>
        <w:t>A Metamorfose.</w:t>
      </w:r>
      <w:r w:rsidRPr="00A64CEB">
        <w:t xml:space="preserve">  S</w:t>
      </w:r>
      <w:r w:rsidR="0049174F" w:rsidRPr="00A64CEB">
        <w:t>ão Paulo: Companhia das Letras</w:t>
      </w:r>
      <w:r w:rsidRPr="00A64CEB">
        <w:t>.</w:t>
      </w:r>
    </w:p>
    <w:p w14:paraId="2F04D553" w14:textId="5911CF4B" w:rsidR="006960F7" w:rsidRPr="00A64CEB" w:rsidRDefault="006960F7" w:rsidP="00A64CEB">
      <w:pPr>
        <w:spacing w:line="360" w:lineRule="auto"/>
        <w:ind w:left="454" w:hanging="454"/>
        <w:rPr>
          <w:bCs/>
        </w:rPr>
      </w:pPr>
      <w:r w:rsidRPr="00A64CEB">
        <w:rPr>
          <w:bCs/>
        </w:rPr>
        <w:t>L</w:t>
      </w:r>
      <w:r w:rsidR="0049174F" w:rsidRPr="00A64CEB">
        <w:rPr>
          <w:bCs/>
        </w:rPr>
        <w:t>ispector</w:t>
      </w:r>
      <w:r w:rsidRPr="00A64CEB">
        <w:rPr>
          <w:bCs/>
        </w:rPr>
        <w:t xml:space="preserve">, C. </w:t>
      </w:r>
      <w:r w:rsidR="0049174F" w:rsidRPr="00A64CEB">
        <w:rPr>
          <w:bCs/>
        </w:rPr>
        <w:t xml:space="preserve">(1998). </w:t>
      </w:r>
      <w:r w:rsidRPr="00A64CEB">
        <w:rPr>
          <w:i/>
        </w:rPr>
        <w:t>A Hora da Estrela.</w:t>
      </w:r>
      <w:r w:rsidRPr="00A64CEB">
        <w:rPr>
          <w:b/>
        </w:rPr>
        <w:t xml:space="preserve"> </w:t>
      </w:r>
      <w:r w:rsidR="0049174F" w:rsidRPr="00A64CEB">
        <w:rPr>
          <w:bCs/>
        </w:rPr>
        <w:t>Rio de Janeiro: Rocco</w:t>
      </w:r>
      <w:r w:rsidRPr="00A64CEB">
        <w:rPr>
          <w:bCs/>
        </w:rPr>
        <w:t>.</w:t>
      </w:r>
    </w:p>
    <w:p w14:paraId="281C889F" w14:textId="129DE571" w:rsidR="0049174F" w:rsidRPr="00A64CEB" w:rsidRDefault="0049174F" w:rsidP="00A64CEB">
      <w:pPr>
        <w:spacing w:line="360" w:lineRule="auto"/>
        <w:ind w:left="454" w:hanging="454"/>
      </w:pPr>
      <w:r w:rsidRPr="00A64CEB">
        <w:t xml:space="preserve">Martins, E. C. da S.; </w:t>
      </w:r>
      <w:proofErr w:type="spellStart"/>
      <w:r w:rsidRPr="00A64CEB">
        <w:t>Neitzel</w:t>
      </w:r>
      <w:proofErr w:type="spellEnd"/>
      <w:r w:rsidRPr="00A64CEB">
        <w:t>, A. de A.; Freitas</w:t>
      </w:r>
      <w:r w:rsidR="00F942F1" w:rsidRPr="00A64CEB">
        <w:t>, A</w:t>
      </w:r>
      <w:r w:rsidRPr="00A64CEB">
        <w:t>.</w:t>
      </w:r>
      <w:r w:rsidR="00F942F1" w:rsidRPr="00A64CEB">
        <w:t xml:space="preserve"> A</w:t>
      </w:r>
      <w:r w:rsidR="00D178C3" w:rsidRPr="00A64CEB">
        <w:t>.</w:t>
      </w:r>
      <w:r w:rsidR="00F942F1" w:rsidRPr="00A64CEB">
        <w:t xml:space="preserve"> </w:t>
      </w:r>
      <w:r w:rsidRPr="00A64CEB">
        <w:t xml:space="preserve">(2016). </w:t>
      </w:r>
      <w:r w:rsidR="00F942F1" w:rsidRPr="00A64CEB">
        <w:t xml:space="preserve">Mutações na leitura: a intertextualidade como marca na literatura infantil contemporânea. </w:t>
      </w:r>
      <w:r w:rsidR="00D178C3" w:rsidRPr="00A64CEB">
        <w:t xml:space="preserve"> </w:t>
      </w:r>
      <w:r w:rsidRPr="00A64CEB">
        <w:rPr>
          <w:i/>
        </w:rPr>
        <w:t xml:space="preserve">Atos de </w:t>
      </w:r>
      <w:r w:rsidR="00A64CEB">
        <w:rPr>
          <w:i/>
        </w:rPr>
        <w:t>Pesquisa</w:t>
      </w:r>
      <w:r w:rsidRPr="00A64CEB">
        <w:rPr>
          <w:i/>
        </w:rPr>
        <w:t xml:space="preserve"> em Educação</w:t>
      </w:r>
      <w:r w:rsidRPr="00A64CEB">
        <w:t>, 11(2)</w:t>
      </w:r>
      <w:r w:rsidR="00D178C3" w:rsidRPr="00A64CEB">
        <w:t xml:space="preserve">, </w:t>
      </w:r>
      <w:r w:rsidRPr="00A64CEB">
        <w:t>611-633. DOI: </w:t>
      </w:r>
      <w:hyperlink r:id="rId7" w:history="1">
        <w:r w:rsidRPr="00A64CEB">
          <w:rPr>
            <w:rStyle w:val="Hyperlink"/>
            <w:color w:val="auto"/>
            <w:u w:val="none"/>
          </w:rPr>
          <w:t>http://dx.doi.org/10.7867/1809-0354.2016v11n2p611-633</w:t>
        </w:r>
      </w:hyperlink>
    </w:p>
    <w:p w14:paraId="179E6DFB" w14:textId="0366A524" w:rsidR="006960F7" w:rsidRPr="00A64CEB" w:rsidRDefault="006960F7" w:rsidP="00A64CEB">
      <w:pPr>
        <w:spacing w:line="360" w:lineRule="auto"/>
        <w:ind w:left="454" w:hanging="454"/>
      </w:pPr>
      <w:r w:rsidRPr="00A64CEB">
        <w:t>M</w:t>
      </w:r>
      <w:r w:rsidR="000826A6" w:rsidRPr="00A64CEB">
        <w:t>elville</w:t>
      </w:r>
      <w:r w:rsidRPr="00A64CEB">
        <w:t xml:space="preserve">, H. </w:t>
      </w:r>
      <w:r w:rsidR="000826A6" w:rsidRPr="00A64CEB">
        <w:t xml:space="preserve">(2003). </w:t>
      </w:r>
      <w:proofErr w:type="spellStart"/>
      <w:r w:rsidRPr="00A64CEB">
        <w:rPr>
          <w:bCs/>
          <w:i/>
        </w:rPr>
        <w:t>Bartleby</w:t>
      </w:r>
      <w:proofErr w:type="spellEnd"/>
      <w:r w:rsidRPr="00A64CEB">
        <w:rPr>
          <w:bCs/>
          <w:i/>
        </w:rPr>
        <w:t xml:space="preserve"> – O escrivão</w:t>
      </w:r>
      <w:r w:rsidR="000826A6" w:rsidRPr="00A64CEB">
        <w:t>. Porto Alegre: L&amp;PM</w:t>
      </w:r>
      <w:r w:rsidRPr="00A64CEB">
        <w:t>.</w:t>
      </w:r>
    </w:p>
    <w:p w14:paraId="33EDE5D7" w14:textId="6E0566E3" w:rsidR="006960F7" w:rsidRPr="00A64CEB" w:rsidRDefault="000826A6" w:rsidP="00A64CEB">
      <w:pPr>
        <w:spacing w:line="360" w:lineRule="auto"/>
        <w:ind w:left="454" w:hanging="454"/>
      </w:pPr>
      <w:r w:rsidRPr="00A64CEB">
        <w:t>Nova Cruz</w:t>
      </w:r>
      <w:r w:rsidR="006960F7" w:rsidRPr="00A64CEB">
        <w:t>, D. V.</w:t>
      </w:r>
      <w:r w:rsidRPr="00A64CEB">
        <w:t xml:space="preserve">, &amp; </w:t>
      </w:r>
      <w:proofErr w:type="spellStart"/>
      <w:r w:rsidR="006960F7" w:rsidRPr="00A64CEB">
        <w:t>M</w:t>
      </w:r>
      <w:r w:rsidRPr="00A64CEB">
        <w:t>ostafa</w:t>
      </w:r>
      <w:proofErr w:type="spellEnd"/>
      <w:r w:rsidR="006960F7" w:rsidRPr="00A64CEB">
        <w:t>, S. P.</w:t>
      </w:r>
      <w:r w:rsidRPr="00A64CEB">
        <w:t xml:space="preserve"> (2012).</w:t>
      </w:r>
      <w:r w:rsidR="006960F7" w:rsidRPr="00A64CEB">
        <w:t xml:space="preserve"> O caso do cientista da informação que estudava filosofia e adorava literatura.  In</w:t>
      </w:r>
      <w:r w:rsidRPr="00A64CEB">
        <w:t xml:space="preserve"> M. A. </w:t>
      </w:r>
      <w:r w:rsidR="006960F7" w:rsidRPr="00A64CEB">
        <w:t xml:space="preserve">ALMEIDA, </w:t>
      </w:r>
      <w:r w:rsidR="006960F7" w:rsidRPr="00A64CEB">
        <w:rPr>
          <w:i/>
        </w:rPr>
        <w:t>Ciência da Informação e Literatura</w:t>
      </w:r>
      <w:r w:rsidRPr="00A64CEB">
        <w:t>. Campinas: Alínea</w:t>
      </w:r>
      <w:r w:rsidR="006960F7" w:rsidRPr="00A64CEB">
        <w:t>.</w:t>
      </w:r>
    </w:p>
    <w:p w14:paraId="78E6439B" w14:textId="74A546BF" w:rsidR="00031F12" w:rsidRPr="00A64CEB" w:rsidRDefault="00C1194E" w:rsidP="00A64CEB">
      <w:pPr>
        <w:autoSpaceDE w:val="0"/>
        <w:autoSpaceDN w:val="0"/>
        <w:adjustRightInd w:val="0"/>
        <w:spacing w:line="360" w:lineRule="auto"/>
        <w:ind w:left="454" w:hanging="454"/>
        <w:rPr>
          <w:lang w:val="pt"/>
        </w:rPr>
      </w:pPr>
      <w:proofErr w:type="spellStart"/>
      <w:r w:rsidRPr="00A64CEB">
        <w:rPr>
          <w:lang w:val="pt"/>
        </w:rPr>
        <w:t>Neitzel</w:t>
      </w:r>
      <w:proofErr w:type="spellEnd"/>
      <w:r w:rsidRPr="00A64CEB">
        <w:rPr>
          <w:lang w:val="pt"/>
        </w:rPr>
        <w:t xml:space="preserve">, A. de A., &amp; Carvalho, C. (2014). A </w:t>
      </w:r>
      <w:proofErr w:type="spellStart"/>
      <w:r w:rsidRPr="00A64CEB">
        <w:rPr>
          <w:lang w:val="pt"/>
        </w:rPr>
        <w:t>movência</w:t>
      </w:r>
      <w:proofErr w:type="spellEnd"/>
      <w:r w:rsidRPr="00A64CEB">
        <w:rPr>
          <w:lang w:val="pt"/>
        </w:rPr>
        <w:t xml:space="preserve"> do leitor na leitura do literário.</w:t>
      </w:r>
      <w:r w:rsidRPr="00A64CEB">
        <w:t xml:space="preserve"> </w:t>
      </w:r>
      <w:proofErr w:type="spellStart"/>
      <w:r w:rsidRPr="00A64CEB">
        <w:rPr>
          <w:i/>
          <w:lang w:val="pt"/>
        </w:rPr>
        <w:t>Raído</w:t>
      </w:r>
      <w:proofErr w:type="spellEnd"/>
      <w:r w:rsidRPr="00A64CEB">
        <w:rPr>
          <w:lang w:val="pt"/>
        </w:rPr>
        <w:t>, 8(17), 15-28.</w:t>
      </w:r>
    </w:p>
    <w:p w14:paraId="6B32AF24" w14:textId="09957F17" w:rsidR="00584D5F" w:rsidRPr="00A64CEB" w:rsidRDefault="00E43C1C" w:rsidP="00A64CEB">
      <w:pPr>
        <w:spacing w:line="360" w:lineRule="auto"/>
        <w:ind w:left="454" w:hanging="454"/>
      </w:pPr>
      <w:r w:rsidRPr="00A64CEB">
        <w:t>P</w:t>
      </w:r>
      <w:r w:rsidR="00400840" w:rsidRPr="00A64CEB">
        <w:t>ortella</w:t>
      </w:r>
      <w:r w:rsidR="00031F12" w:rsidRPr="00A64CEB">
        <w:t xml:space="preserve">, E. (1991). A história </w:t>
      </w:r>
      <w:proofErr w:type="spellStart"/>
      <w:r w:rsidR="00031F12" w:rsidRPr="00A64CEB">
        <w:t>cont</w:t>
      </w:r>
      <w:proofErr w:type="spellEnd"/>
      <w:r w:rsidR="00031F12" w:rsidRPr="00A64CEB">
        <w:t>(r</w:t>
      </w:r>
      <w:proofErr w:type="gramStart"/>
      <w:r w:rsidR="00031F12" w:rsidRPr="00A64CEB">
        <w:t>)</w:t>
      </w:r>
      <w:r w:rsidRPr="00A64CEB">
        <w:t>a</w:t>
      </w:r>
      <w:proofErr w:type="gramEnd"/>
      <w:r w:rsidRPr="00A64CEB">
        <w:t xml:space="preserve"> a História. In A</w:t>
      </w:r>
      <w:r w:rsidR="00031F12" w:rsidRPr="00A64CEB">
        <w:t>.</w:t>
      </w:r>
      <w:r w:rsidRPr="00A64CEB">
        <w:t xml:space="preserve"> </w:t>
      </w:r>
      <w:r w:rsidR="00031F12" w:rsidRPr="00A64CEB">
        <w:t xml:space="preserve">Coutinho </w:t>
      </w:r>
      <w:r w:rsidRPr="00A64CEB">
        <w:t>(</w:t>
      </w:r>
      <w:r w:rsidR="00031F12" w:rsidRPr="00A64CEB">
        <w:t>Dir.</w:t>
      </w:r>
      <w:r w:rsidRPr="00A64CEB">
        <w:t xml:space="preserve">). </w:t>
      </w:r>
      <w:r w:rsidRPr="00A64CEB">
        <w:rPr>
          <w:i/>
        </w:rPr>
        <w:t>Guimarães Rosa</w:t>
      </w:r>
      <w:r w:rsidRPr="00A64CEB">
        <w:rPr>
          <w:b/>
        </w:rPr>
        <w:t xml:space="preserve"> </w:t>
      </w:r>
      <w:r w:rsidR="00031F12" w:rsidRPr="00FA7B76">
        <w:t>(Fortuna Crítica)</w:t>
      </w:r>
      <w:r w:rsidRPr="00FA7B76">
        <w:t>.</w:t>
      </w:r>
      <w:r w:rsidR="00031F12" w:rsidRPr="00FA7B76">
        <w:t xml:space="preserve"> Cidade: editora.</w:t>
      </w:r>
    </w:p>
    <w:p w14:paraId="1275D990" w14:textId="672C82AD" w:rsidR="006960F7" w:rsidRPr="00A64CEB" w:rsidRDefault="006960F7" w:rsidP="00A64CEB">
      <w:pPr>
        <w:spacing w:line="360" w:lineRule="auto"/>
        <w:ind w:left="454" w:hanging="454"/>
      </w:pPr>
      <w:r w:rsidRPr="00A64CEB">
        <w:t>R</w:t>
      </w:r>
      <w:r w:rsidR="00031F12" w:rsidRPr="00A64CEB">
        <w:t>osa</w:t>
      </w:r>
      <w:r w:rsidRPr="00A64CEB">
        <w:t>, J.</w:t>
      </w:r>
      <w:r w:rsidR="00031F12" w:rsidRPr="00A64CEB">
        <w:t xml:space="preserve"> </w:t>
      </w:r>
      <w:r w:rsidRPr="00A64CEB">
        <w:t xml:space="preserve">G. </w:t>
      </w:r>
      <w:r w:rsidR="00031F12" w:rsidRPr="00A64CEB">
        <w:t xml:space="preserve">(2009). </w:t>
      </w:r>
      <w:r w:rsidRPr="00A64CEB">
        <w:rPr>
          <w:bCs/>
          <w:i/>
        </w:rPr>
        <w:t xml:space="preserve">A hora e a </w:t>
      </w:r>
      <w:r w:rsidR="00031F12" w:rsidRPr="00A64CEB">
        <w:rPr>
          <w:bCs/>
          <w:i/>
        </w:rPr>
        <w:t>v</w:t>
      </w:r>
      <w:r w:rsidRPr="00A64CEB">
        <w:rPr>
          <w:bCs/>
          <w:i/>
        </w:rPr>
        <w:t xml:space="preserve">ez de Augusto </w:t>
      </w:r>
      <w:proofErr w:type="spellStart"/>
      <w:r w:rsidRPr="00A64CEB">
        <w:rPr>
          <w:bCs/>
          <w:i/>
        </w:rPr>
        <w:t>Matraga</w:t>
      </w:r>
      <w:proofErr w:type="spellEnd"/>
      <w:r w:rsidRPr="00A64CEB">
        <w:rPr>
          <w:i/>
        </w:rPr>
        <w:t>.</w:t>
      </w:r>
      <w:r w:rsidRPr="00A64CEB">
        <w:t xml:space="preserve"> Rio de Janeiro: Nova </w:t>
      </w:r>
      <w:r w:rsidR="00031F12" w:rsidRPr="00A64CEB">
        <w:t>Fronteira</w:t>
      </w:r>
      <w:r w:rsidRPr="00A64CEB">
        <w:t>.</w:t>
      </w:r>
    </w:p>
    <w:p w14:paraId="4E2828ED" w14:textId="1AE2942F" w:rsidR="006960F7" w:rsidRPr="00A64CEB" w:rsidRDefault="00031F12" w:rsidP="00A64CEB">
      <w:pPr>
        <w:spacing w:line="360" w:lineRule="auto"/>
        <w:ind w:left="454" w:hanging="454"/>
      </w:pPr>
      <w:r w:rsidRPr="00A64CEB">
        <w:t xml:space="preserve">Rosa, J. G. (1896). </w:t>
      </w:r>
      <w:r w:rsidR="006960F7" w:rsidRPr="00A64CEB">
        <w:rPr>
          <w:i/>
        </w:rPr>
        <w:t>Grande Sertão: Veredas</w:t>
      </w:r>
      <w:r w:rsidR="006960F7" w:rsidRPr="00A64CEB">
        <w:t xml:space="preserve">. Rio de </w:t>
      </w:r>
      <w:r w:rsidR="008E60C7" w:rsidRPr="00A64CEB">
        <w:t xml:space="preserve">Janeiro: Nova </w:t>
      </w:r>
      <w:r w:rsidR="00041C8F" w:rsidRPr="00A64CEB">
        <w:t>Fronteira</w:t>
      </w:r>
      <w:r w:rsidRPr="00A64CEB">
        <w:t>.</w:t>
      </w:r>
    </w:p>
    <w:p w14:paraId="75B6EE1A" w14:textId="408B51EF" w:rsidR="0076527A" w:rsidRPr="00A64CEB" w:rsidRDefault="002A65E9" w:rsidP="00A64CEB">
      <w:pPr>
        <w:spacing w:line="360" w:lineRule="auto"/>
        <w:ind w:left="454" w:hanging="454"/>
      </w:pPr>
      <w:r>
        <w:t xml:space="preserve"> </w:t>
      </w:r>
    </w:p>
    <w:sectPr w:rsidR="0076527A" w:rsidRPr="00A64CEB" w:rsidSect="007B47CE">
      <w:pgSz w:w="11906" w:h="16838"/>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3C5C77" w15:done="0"/>
  <w15:commentEx w15:paraId="12F1AC8E" w15:done="0"/>
  <w15:commentEx w15:paraId="1C2EFF95" w15:done="0"/>
  <w15:commentEx w15:paraId="47393B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53A6A3" w14:textId="77777777" w:rsidR="003B3268" w:rsidRDefault="003B3268" w:rsidP="00804373">
      <w:r>
        <w:separator/>
      </w:r>
    </w:p>
  </w:endnote>
  <w:endnote w:type="continuationSeparator" w:id="0">
    <w:p w14:paraId="3F2610E0" w14:textId="77777777" w:rsidR="003B3268" w:rsidRDefault="003B3268" w:rsidP="00804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F901A" w14:textId="77777777" w:rsidR="003B3268" w:rsidRDefault="003B3268" w:rsidP="00804373">
      <w:r>
        <w:separator/>
      </w:r>
    </w:p>
  </w:footnote>
  <w:footnote w:type="continuationSeparator" w:id="0">
    <w:p w14:paraId="364C0034" w14:textId="77777777" w:rsidR="003B3268" w:rsidRDefault="003B3268" w:rsidP="00804373">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ete Bridon">
    <w15:presenceInfo w15:providerId="Windows Live" w15:userId="e1533ed8b97b4b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373"/>
    <w:rsid w:val="00001A54"/>
    <w:rsid w:val="00015ED1"/>
    <w:rsid w:val="00016908"/>
    <w:rsid w:val="00031F12"/>
    <w:rsid w:val="00041C8F"/>
    <w:rsid w:val="00042229"/>
    <w:rsid w:val="000447B1"/>
    <w:rsid w:val="00052821"/>
    <w:rsid w:val="0005609A"/>
    <w:rsid w:val="000605A8"/>
    <w:rsid w:val="00064021"/>
    <w:rsid w:val="000678DE"/>
    <w:rsid w:val="00071284"/>
    <w:rsid w:val="00072797"/>
    <w:rsid w:val="0007682B"/>
    <w:rsid w:val="000826A6"/>
    <w:rsid w:val="000850F0"/>
    <w:rsid w:val="00086520"/>
    <w:rsid w:val="00087DFB"/>
    <w:rsid w:val="000920E7"/>
    <w:rsid w:val="00093262"/>
    <w:rsid w:val="0009462D"/>
    <w:rsid w:val="000A622B"/>
    <w:rsid w:val="000B002F"/>
    <w:rsid w:val="000B10B0"/>
    <w:rsid w:val="000B2C08"/>
    <w:rsid w:val="000B2E09"/>
    <w:rsid w:val="000C55C8"/>
    <w:rsid w:val="000C5BD9"/>
    <w:rsid w:val="000D351B"/>
    <w:rsid w:val="000E3DA2"/>
    <w:rsid w:val="000F2DE8"/>
    <w:rsid w:val="000F3664"/>
    <w:rsid w:val="00100B7A"/>
    <w:rsid w:val="00106D74"/>
    <w:rsid w:val="001126C1"/>
    <w:rsid w:val="00114F2E"/>
    <w:rsid w:val="001166C3"/>
    <w:rsid w:val="001175A1"/>
    <w:rsid w:val="00125C49"/>
    <w:rsid w:val="00125DBA"/>
    <w:rsid w:val="001305CB"/>
    <w:rsid w:val="001336D6"/>
    <w:rsid w:val="00133998"/>
    <w:rsid w:val="00134050"/>
    <w:rsid w:val="0013454A"/>
    <w:rsid w:val="001346E7"/>
    <w:rsid w:val="0013618E"/>
    <w:rsid w:val="0013644A"/>
    <w:rsid w:val="001404CC"/>
    <w:rsid w:val="00140BA7"/>
    <w:rsid w:val="001411F0"/>
    <w:rsid w:val="00151FEB"/>
    <w:rsid w:val="001521C0"/>
    <w:rsid w:val="00160AB1"/>
    <w:rsid w:val="001612A3"/>
    <w:rsid w:val="0016246A"/>
    <w:rsid w:val="00166BEE"/>
    <w:rsid w:val="001706EE"/>
    <w:rsid w:val="00175735"/>
    <w:rsid w:val="00180714"/>
    <w:rsid w:val="001829E7"/>
    <w:rsid w:val="00182DD8"/>
    <w:rsid w:val="00186F2F"/>
    <w:rsid w:val="00191DC5"/>
    <w:rsid w:val="00196357"/>
    <w:rsid w:val="001A3750"/>
    <w:rsid w:val="001A38AC"/>
    <w:rsid w:val="001A405E"/>
    <w:rsid w:val="001B4F7A"/>
    <w:rsid w:val="001B5489"/>
    <w:rsid w:val="001B6E96"/>
    <w:rsid w:val="001B736F"/>
    <w:rsid w:val="001C0F8C"/>
    <w:rsid w:val="001C1587"/>
    <w:rsid w:val="001D21D1"/>
    <w:rsid w:val="001D4890"/>
    <w:rsid w:val="001F282A"/>
    <w:rsid w:val="001F6154"/>
    <w:rsid w:val="00202C9E"/>
    <w:rsid w:val="00215612"/>
    <w:rsid w:val="00215BCA"/>
    <w:rsid w:val="00220421"/>
    <w:rsid w:val="0022065D"/>
    <w:rsid w:val="002275D3"/>
    <w:rsid w:val="00230CAF"/>
    <w:rsid w:val="00234B6E"/>
    <w:rsid w:val="0024175D"/>
    <w:rsid w:val="0024187B"/>
    <w:rsid w:val="00243F21"/>
    <w:rsid w:val="00244E3F"/>
    <w:rsid w:val="00254BCE"/>
    <w:rsid w:val="00255549"/>
    <w:rsid w:val="00262534"/>
    <w:rsid w:val="00271AFC"/>
    <w:rsid w:val="00274ECE"/>
    <w:rsid w:val="00277690"/>
    <w:rsid w:val="00286747"/>
    <w:rsid w:val="00290067"/>
    <w:rsid w:val="002A3053"/>
    <w:rsid w:val="002A3B9A"/>
    <w:rsid w:val="002A484C"/>
    <w:rsid w:val="002A65E9"/>
    <w:rsid w:val="002A6CFB"/>
    <w:rsid w:val="002B7CBB"/>
    <w:rsid w:val="002C6036"/>
    <w:rsid w:val="002D3A1F"/>
    <w:rsid w:val="002D4169"/>
    <w:rsid w:val="002E0C30"/>
    <w:rsid w:val="002E2F63"/>
    <w:rsid w:val="002E41B7"/>
    <w:rsid w:val="002E5D65"/>
    <w:rsid w:val="002F23B6"/>
    <w:rsid w:val="002F55C3"/>
    <w:rsid w:val="00311020"/>
    <w:rsid w:val="00312AEC"/>
    <w:rsid w:val="003273CD"/>
    <w:rsid w:val="00327E74"/>
    <w:rsid w:val="00340343"/>
    <w:rsid w:val="00340D40"/>
    <w:rsid w:val="0034667D"/>
    <w:rsid w:val="00351428"/>
    <w:rsid w:val="00351962"/>
    <w:rsid w:val="003526C7"/>
    <w:rsid w:val="003721AE"/>
    <w:rsid w:val="00375F67"/>
    <w:rsid w:val="003774DA"/>
    <w:rsid w:val="0038136D"/>
    <w:rsid w:val="00383083"/>
    <w:rsid w:val="0038768D"/>
    <w:rsid w:val="00392D54"/>
    <w:rsid w:val="0039455D"/>
    <w:rsid w:val="003A0841"/>
    <w:rsid w:val="003B3268"/>
    <w:rsid w:val="003B71C5"/>
    <w:rsid w:val="003B74FA"/>
    <w:rsid w:val="003B7952"/>
    <w:rsid w:val="003B7EAB"/>
    <w:rsid w:val="003C430E"/>
    <w:rsid w:val="003C50EB"/>
    <w:rsid w:val="003C7543"/>
    <w:rsid w:val="003D4471"/>
    <w:rsid w:val="003D455B"/>
    <w:rsid w:val="003E126E"/>
    <w:rsid w:val="00400840"/>
    <w:rsid w:val="004061C0"/>
    <w:rsid w:val="00411BC7"/>
    <w:rsid w:val="00412D47"/>
    <w:rsid w:val="00414F6D"/>
    <w:rsid w:val="004161DF"/>
    <w:rsid w:val="004203B7"/>
    <w:rsid w:val="00421D7A"/>
    <w:rsid w:val="00426142"/>
    <w:rsid w:val="00427547"/>
    <w:rsid w:val="00434684"/>
    <w:rsid w:val="004636D6"/>
    <w:rsid w:val="00467EC6"/>
    <w:rsid w:val="00473601"/>
    <w:rsid w:val="00477C98"/>
    <w:rsid w:val="00485190"/>
    <w:rsid w:val="0049174F"/>
    <w:rsid w:val="00493CE6"/>
    <w:rsid w:val="004A0388"/>
    <w:rsid w:val="004A40DE"/>
    <w:rsid w:val="004B31D4"/>
    <w:rsid w:val="004D1244"/>
    <w:rsid w:val="004E0B1C"/>
    <w:rsid w:val="004E17FD"/>
    <w:rsid w:val="004E26A3"/>
    <w:rsid w:val="004E45DC"/>
    <w:rsid w:val="004E6213"/>
    <w:rsid w:val="004F06C6"/>
    <w:rsid w:val="004F2DA7"/>
    <w:rsid w:val="004F60FA"/>
    <w:rsid w:val="004F6E6F"/>
    <w:rsid w:val="004F729C"/>
    <w:rsid w:val="00503A2A"/>
    <w:rsid w:val="00511320"/>
    <w:rsid w:val="005134E3"/>
    <w:rsid w:val="005201AB"/>
    <w:rsid w:val="00536AA2"/>
    <w:rsid w:val="005504E4"/>
    <w:rsid w:val="00561D59"/>
    <w:rsid w:val="00562E62"/>
    <w:rsid w:val="00564766"/>
    <w:rsid w:val="005707E5"/>
    <w:rsid w:val="00573F70"/>
    <w:rsid w:val="005807AE"/>
    <w:rsid w:val="00584D5F"/>
    <w:rsid w:val="00586298"/>
    <w:rsid w:val="0059196E"/>
    <w:rsid w:val="005929A5"/>
    <w:rsid w:val="00592A1F"/>
    <w:rsid w:val="005952C2"/>
    <w:rsid w:val="005A1786"/>
    <w:rsid w:val="005A33A0"/>
    <w:rsid w:val="005C0C0C"/>
    <w:rsid w:val="005C0E18"/>
    <w:rsid w:val="005C0FA1"/>
    <w:rsid w:val="005C4506"/>
    <w:rsid w:val="005C6FDC"/>
    <w:rsid w:val="005D19A4"/>
    <w:rsid w:val="005D2A72"/>
    <w:rsid w:val="005D3C59"/>
    <w:rsid w:val="005D6174"/>
    <w:rsid w:val="005E12CE"/>
    <w:rsid w:val="005E52B3"/>
    <w:rsid w:val="005E6324"/>
    <w:rsid w:val="006315C2"/>
    <w:rsid w:val="0063538E"/>
    <w:rsid w:val="00661967"/>
    <w:rsid w:val="00664AFB"/>
    <w:rsid w:val="00665732"/>
    <w:rsid w:val="00665B1A"/>
    <w:rsid w:val="0066640B"/>
    <w:rsid w:val="00666E31"/>
    <w:rsid w:val="00670235"/>
    <w:rsid w:val="00681620"/>
    <w:rsid w:val="00682C2D"/>
    <w:rsid w:val="00685C5F"/>
    <w:rsid w:val="00690EBE"/>
    <w:rsid w:val="00694CB1"/>
    <w:rsid w:val="006960F7"/>
    <w:rsid w:val="006A1533"/>
    <w:rsid w:val="006A708A"/>
    <w:rsid w:val="006B1DE4"/>
    <w:rsid w:val="006B7BD2"/>
    <w:rsid w:val="006C7902"/>
    <w:rsid w:val="006D1A60"/>
    <w:rsid w:val="006D20E8"/>
    <w:rsid w:val="006D2848"/>
    <w:rsid w:val="006D584D"/>
    <w:rsid w:val="006D603E"/>
    <w:rsid w:val="006E0759"/>
    <w:rsid w:val="006F5099"/>
    <w:rsid w:val="006F709A"/>
    <w:rsid w:val="00701540"/>
    <w:rsid w:val="00702DAC"/>
    <w:rsid w:val="0070625D"/>
    <w:rsid w:val="0071281D"/>
    <w:rsid w:val="00714BDA"/>
    <w:rsid w:val="00715861"/>
    <w:rsid w:val="00720965"/>
    <w:rsid w:val="00725B11"/>
    <w:rsid w:val="007305EF"/>
    <w:rsid w:val="00743760"/>
    <w:rsid w:val="00755086"/>
    <w:rsid w:val="00761F1D"/>
    <w:rsid w:val="0076527A"/>
    <w:rsid w:val="00785E72"/>
    <w:rsid w:val="007873E3"/>
    <w:rsid w:val="00797E59"/>
    <w:rsid w:val="007B47CE"/>
    <w:rsid w:val="007B7B45"/>
    <w:rsid w:val="007C3136"/>
    <w:rsid w:val="007D0606"/>
    <w:rsid w:val="007D2D0F"/>
    <w:rsid w:val="007D5123"/>
    <w:rsid w:val="007F06B6"/>
    <w:rsid w:val="007F43B1"/>
    <w:rsid w:val="007F458B"/>
    <w:rsid w:val="007F6C7E"/>
    <w:rsid w:val="00804373"/>
    <w:rsid w:val="00804C22"/>
    <w:rsid w:val="0080645D"/>
    <w:rsid w:val="00816E32"/>
    <w:rsid w:val="00817376"/>
    <w:rsid w:val="00820483"/>
    <w:rsid w:val="008350B6"/>
    <w:rsid w:val="008361EC"/>
    <w:rsid w:val="00842786"/>
    <w:rsid w:val="00847DBB"/>
    <w:rsid w:val="00850FD9"/>
    <w:rsid w:val="008513CF"/>
    <w:rsid w:val="00852FA6"/>
    <w:rsid w:val="0086412C"/>
    <w:rsid w:val="008919F6"/>
    <w:rsid w:val="00891F4C"/>
    <w:rsid w:val="008A100C"/>
    <w:rsid w:val="008A59F6"/>
    <w:rsid w:val="008A7329"/>
    <w:rsid w:val="008B0AAE"/>
    <w:rsid w:val="008B269E"/>
    <w:rsid w:val="008B3310"/>
    <w:rsid w:val="008B60CA"/>
    <w:rsid w:val="008B7144"/>
    <w:rsid w:val="008C22CF"/>
    <w:rsid w:val="008D36F2"/>
    <w:rsid w:val="008E60C7"/>
    <w:rsid w:val="008F2B21"/>
    <w:rsid w:val="008F4C72"/>
    <w:rsid w:val="00902EBF"/>
    <w:rsid w:val="00906A21"/>
    <w:rsid w:val="00906FAF"/>
    <w:rsid w:val="009251C1"/>
    <w:rsid w:val="00927348"/>
    <w:rsid w:val="009366AE"/>
    <w:rsid w:val="009367E0"/>
    <w:rsid w:val="00947D1E"/>
    <w:rsid w:val="009557D9"/>
    <w:rsid w:val="00956711"/>
    <w:rsid w:val="00961A13"/>
    <w:rsid w:val="009652BE"/>
    <w:rsid w:val="00971946"/>
    <w:rsid w:val="00975FAC"/>
    <w:rsid w:val="00983F63"/>
    <w:rsid w:val="00987693"/>
    <w:rsid w:val="00993B0C"/>
    <w:rsid w:val="00993C5D"/>
    <w:rsid w:val="00997DD2"/>
    <w:rsid w:val="009A1222"/>
    <w:rsid w:val="009B2443"/>
    <w:rsid w:val="009B327A"/>
    <w:rsid w:val="009B6C8C"/>
    <w:rsid w:val="009C2EDA"/>
    <w:rsid w:val="009D293F"/>
    <w:rsid w:val="009D3104"/>
    <w:rsid w:val="009D439C"/>
    <w:rsid w:val="009D7C37"/>
    <w:rsid w:val="009F022A"/>
    <w:rsid w:val="009F4B88"/>
    <w:rsid w:val="00A01FD4"/>
    <w:rsid w:val="00A304B5"/>
    <w:rsid w:val="00A407A9"/>
    <w:rsid w:val="00A4527C"/>
    <w:rsid w:val="00A47B25"/>
    <w:rsid w:val="00A540D2"/>
    <w:rsid w:val="00A64CEB"/>
    <w:rsid w:val="00A6718F"/>
    <w:rsid w:val="00A733A2"/>
    <w:rsid w:val="00A734E8"/>
    <w:rsid w:val="00A74BA4"/>
    <w:rsid w:val="00A85688"/>
    <w:rsid w:val="00AA24EE"/>
    <w:rsid w:val="00AA6A8A"/>
    <w:rsid w:val="00AA6E00"/>
    <w:rsid w:val="00AB22D4"/>
    <w:rsid w:val="00AB38A9"/>
    <w:rsid w:val="00AB4509"/>
    <w:rsid w:val="00AC524C"/>
    <w:rsid w:val="00AC7A76"/>
    <w:rsid w:val="00AD72C3"/>
    <w:rsid w:val="00AD7E56"/>
    <w:rsid w:val="00AE2000"/>
    <w:rsid w:val="00AF5B3F"/>
    <w:rsid w:val="00AF6828"/>
    <w:rsid w:val="00B03177"/>
    <w:rsid w:val="00B03A6C"/>
    <w:rsid w:val="00B11AD1"/>
    <w:rsid w:val="00B1578A"/>
    <w:rsid w:val="00B2014D"/>
    <w:rsid w:val="00B2326C"/>
    <w:rsid w:val="00B23555"/>
    <w:rsid w:val="00B26156"/>
    <w:rsid w:val="00B348DA"/>
    <w:rsid w:val="00B35722"/>
    <w:rsid w:val="00B373C2"/>
    <w:rsid w:val="00B446F5"/>
    <w:rsid w:val="00B562E3"/>
    <w:rsid w:val="00B57A51"/>
    <w:rsid w:val="00B63F39"/>
    <w:rsid w:val="00B64278"/>
    <w:rsid w:val="00B67AD2"/>
    <w:rsid w:val="00B716D6"/>
    <w:rsid w:val="00B81144"/>
    <w:rsid w:val="00B819A7"/>
    <w:rsid w:val="00B8369C"/>
    <w:rsid w:val="00B841EE"/>
    <w:rsid w:val="00B85B7B"/>
    <w:rsid w:val="00B86D8B"/>
    <w:rsid w:val="00B944F4"/>
    <w:rsid w:val="00B958B8"/>
    <w:rsid w:val="00BA2C18"/>
    <w:rsid w:val="00BA71E7"/>
    <w:rsid w:val="00BB6A17"/>
    <w:rsid w:val="00BB6C84"/>
    <w:rsid w:val="00BC2661"/>
    <w:rsid w:val="00BC7A45"/>
    <w:rsid w:val="00BD0861"/>
    <w:rsid w:val="00BD1C35"/>
    <w:rsid w:val="00BD20FE"/>
    <w:rsid w:val="00BD4A01"/>
    <w:rsid w:val="00BD538C"/>
    <w:rsid w:val="00BD5C31"/>
    <w:rsid w:val="00BE1E8F"/>
    <w:rsid w:val="00BE5CFF"/>
    <w:rsid w:val="00BE69B5"/>
    <w:rsid w:val="00BF3885"/>
    <w:rsid w:val="00C0754C"/>
    <w:rsid w:val="00C07FB4"/>
    <w:rsid w:val="00C1194E"/>
    <w:rsid w:val="00C12A86"/>
    <w:rsid w:val="00C20D82"/>
    <w:rsid w:val="00C53EEE"/>
    <w:rsid w:val="00C547A4"/>
    <w:rsid w:val="00C5613E"/>
    <w:rsid w:val="00C632B9"/>
    <w:rsid w:val="00C66D02"/>
    <w:rsid w:val="00C67EFF"/>
    <w:rsid w:val="00C72D08"/>
    <w:rsid w:val="00C73706"/>
    <w:rsid w:val="00C73E90"/>
    <w:rsid w:val="00C7671F"/>
    <w:rsid w:val="00C76A13"/>
    <w:rsid w:val="00C770C6"/>
    <w:rsid w:val="00C80C0C"/>
    <w:rsid w:val="00C85EC6"/>
    <w:rsid w:val="00C90E4F"/>
    <w:rsid w:val="00CA031D"/>
    <w:rsid w:val="00CA678E"/>
    <w:rsid w:val="00CB2D2D"/>
    <w:rsid w:val="00CB473F"/>
    <w:rsid w:val="00CB6A9F"/>
    <w:rsid w:val="00CC1BBA"/>
    <w:rsid w:val="00CC3B56"/>
    <w:rsid w:val="00CD1903"/>
    <w:rsid w:val="00CD2407"/>
    <w:rsid w:val="00CD5B3B"/>
    <w:rsid w:val="00CD778B"/>
    <w:rsid w:val="00CE3FDA"/>
    <w:rsid w:val="00CF1581"/>
    <w:rsid w:val="00CF3F15"/>
    <w:rsid w:val="00D01DA9"/>
    <w:rsid w:val="00D032D7"/>
    <w:rsid w:val="00D0719E"/>
    <w:rsid w:val="00D11D92"/>
    <w:rsid w:val="00D1524E"/>
    <w:rsid w:val="00D178C3"/>
    <w:rsid w:val="00D211AB"/>
    <w:rsid w:val="00D26BAE"/>
    <w:rsid w:val="00D30327"/>
    <w:rsid w:val="00D3054C"/>
    <w:rsid w:val="00D36FF8"/>
    <w:rsid w:val="00D41A68"/>
    <w:rsid w:val="00D4278D"/>
    <w:rsid w:val="00D472EA"/>
    <w:rsid w:val="00D71A64"/>
    <w:rsid w:val="00D77B3E"/>
    <w:rsid w:val="00D80D2E"/>
    <w:rsid w:val="00D83C6B"/>
    <w:rsid w:val="00D845BC"/>
    <w:rsid w:val="00D86100"/>
    <w:rsid w:val="00DA011B"/>
    <w:rsid w:val="00DA04B4"/>
    <w:rsid w:val="00DA52F2"/>
    <w:rsid w:val="00DB1978"/>
    <w:rsid w:val="00DB4B0D"/>
    <w:rsid w:val="00DB5576"/>
    <w:rsid w:val="00DC17B2"/>
    <w:rsid w:val="00DC4362"/>
    <w:rsid w:val="00DD4422"/>
    <w:rsid w:val="00DD6193"/>
    <w:rsid w:val="00DE364B"/>
    <w:rsid w:val="00DF118F"/>
    <w:rsid w:val="00DF283A"/>
    <w:rsid w:val="00DF3FBF"/>
    <w:rsid w:val="00DF6CE9"/>
    <w:rsid w:val="00DF78C9"/>
    <w:rsid w:val="00E04053"/>
    <w:rsid w:val="00E1679F"/>
    <w:rsid w:val="00E25C07"/>
    <w:rsid w:val="00E31141"/>
    <w:rsid w:val="00E434B4"/>
    <w:rsid w:val="00E43C1C"/>
    <w:rsid w:val="00E452B5"/>
    <w:rsid w:val="00E5020C"/>
    <w:rsid w:val="00E5212A"/>
    <w:rsid w:val="00E6334D"/>
    <w:rsid w:val="00E8227F"/>
    <w:rsid w:val="00E90020"/>
    <w:rsid w:val="00E93DCC"/>
    <w:rsid w:val="00E93F6D"/>
    <w:rsid w:val="00E96B44"/>
    <w:rsid w:val="00EA43A2"/>
    <w:rsid w:val="00EA646B"/>
    <w:rsid w:val="00EA7C5D"/>
    <w:rsid w:val="00EC5AA0"/>
    <w:rsid w:val="00EC618A"/>
    <w:rsid w:val="00ED48ED"/>
    <w:rsid w:val="00EE3697"/>
    <w:rsid w:val="00EE4874"/>
    <w:rsid w:val="00EF1564"/>
    <w:rsid w:val="00EF20A1"/>
    <w:rsid w:val="00EF243C"/>
    <w:rsid w:val="00EF3844"/>
    <w:rsid w:val="00EF4717"/>
    <w:rsid w:val="00F004E3"/>
    <w:rsid w:val="00F12369"/>
    <w:rsid w:val="00F1608D"/>
    <w:rsid w:val="00F44ABA"/>
    <w:rsid w:val="00F45392"/>
    <w:rsid w:val="00F4600B"/>
    <w:rsid w:val="00F5414B"/>
    <w:rsid w:val="00F56555"/>
    <w:rsid w:val="00F66A86"/>
    <w:rsid w:val="00F67306"/>
    <w:rsid w:val="00F70DA7"/>
    <w:rsid w:val="00F80649"/>
    <w:rsid w:val="00F8066B"/>
    <w:rsid w:val="00F86919"/>
    <w:rsid w:val="00F87350"/>
    <w:rsid w:val="00F91399"/>
    <w:rsid w:val="00F93D15"/>
    <w:rsid w:val="00F942F1"/>
    <w:rsid w:val="00F97892"/>
    <w:rsid w:val="00FA2B62"/>
    <w:rsid w:val="00FA57A2"/>
    <w:rsid w:val="00FA6D54"/>
    <w:rsid w:val="00FA7B76"/>
    <w:rsid w:val="00FB40B6"/>
    <w:rsid w:val="00FB4E28"/>
    <w:rsid w:val="00FC3317"/>
    <w:rsid w:val="00FC44E3"/>
    <w:rsid w:val="00FC4CF8"/>
    <w:rsid w:val="00FD1A22"/>
    <w:rsid w:val="00FD75FA"/>
    <w:rsid w:val="00FE1590"/>
    <w:rsid w:val="00FE5AEC"/>
    <w:rsid w:val="00FF1B6A"/>
    <w:rsid w:val="00FF4D8E"/>
    <w:rsid w:val="00FF587F"/>
    <w:rsid w:val="00FF60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AB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37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9"/>
    <w:qFormat/>
    <w:rsid w:val="000C5BD9"/>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har"/>
    <w:uiPriority w:val="9"/>
    <w:unhideWhenUsed/>
    <w:qFormat/>
    <w:rsid w:val="00F942F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EA646B"/>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804373"/>
    <w:rPr>
      <w:rFonts w:cs="Times New Roman"/>
      <w:color w:val="0000FF"/>
      <w:u w:val="single"/>
    </w:rPr>
  </w:style>
  <w:style w:type="paragraph" w:styleId="Textodenotaderodap">
    <w:name w:val="footnote text"/>
    <w:basedOn w:val="Normal"/>
    <w:link w:val="TextodenotaderodapChar"/>
    <w:semiHidden/>
    <w:rsid w:val="00804373"/>
    <w:rPr>
      <w:sz w:val="20"/>
      <w:szCs w:val="20"/>
    </w:rPr>
  </w:style>
  <w:style w:type="character" w:customStyle="1" w:styleId="TextodenotaderodapChar">
    <w:name w:val="Texto de nota de rodapé Char"/>
    <w:basedOn w:val="Fontepargpadro"/>
    <w:link w:val="Textodenotaderodap"/>
    <w:uiPriority w:val="99"/>
    <w:semiHidden/>
    <w:rsid w:val="00804373"/>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804373"/>
    <w:rPr>
      <w:rFonts w:cs="Times New Roman"/>
      <w:vertAlign w:val="superscript"/>
    </w:rPr>
  </w:style>
  <w:style w:type="character" w:customStyle="1" w:styleId="Ttulo1Char">
    <w:name w:val="Título 1 Char"/>
    <w:basedOn w:val="Fontepargpadro"/>
    <w:link w:val="Ttulo1"/>
    <w:uiPriority w:val="99"/>
    <w:rsid w:val="000C5BD9"/>
    <w:rPr>
      <w:rFonts w:ascii="Arial" w:eastAsia="Times New Roman" w:hAnsi="Arial" w:cs="Arial"/>
      <w:b/>
      <w:bCs/>
      <w:kern w:val="32"/>
      <w:sz w:val="32"/>
      <w:szCs w:val="32"/>
      <w:lang w:eastAsia="pt-BR"/>
    </w:rPr>
  </w:style>
  <w:style w:type="character" w:customStyle="1" w:styleId="Ttulo4Char">
    <w:name w:val="Título 4 Char"/>
    <w:basedOn w:val="Fontepargpadro"/>
    <w:link w:val="Ttulo4"/>
    <w:uiPriority w:val="9"/>
    <w:semiHidden/>
    <w:rsid w:val="00EA646B"/>
    <w:rPr>
      <w:rFonts w:asciiTheme="majorHAnsi" w:eastAsiaTheme="majorEastAsia" w:hAnsiTheme="majorHAnsi" w:cstheme="majorBidi"/>
      <w:b/>
      <w:bCs/>
      <w:i/>
      <w:iCs/>
      <w:color w:val="4F81BD" w:themeColor="accent1"/>
      <w:sz w:val="24"/>
      <w:szCs w:val="24"/>
      <w:lang w:eastAsia="pt-BR"/>
    </w:rPr>
  </w:style>
  <w:style w:type="paragraph" w:styleId="Textodebalo">
    <w:name w:val="Balloon Text"/>
    <w:basedOn w:val="Normal"/>
    <w:link w:val="TextodebaloChar"/>
    <w:uiPriority w:val="99"/>
    <w:semiHidden/>
    <w:unhideWhenUsed/>
    <w:rsid w:val="00EA646B"/>
    <w:rPr>
      <w:rFonts w:ascii="Tahoma" w:hAnsi="Tahoma" w:cs="Tahoma"/>
      <w:sz w:val="16"/>
      <w:szCs w:val="16"/>
    </w:rPr>
  </w:style>
  <w:style w:type="character" w:customStyle="1" w:styleId="TextodebaloChar">
    <w:name w:val="Texto de balão Char"/>
    <w:basedOn w:val="Fontepargpadro"/>
    <w:link w:val="Textodebalo"/>
    <w:uiPriority w:val="99"/>
    <w:semiHidden/>
    <w:rsid w:val="00EA646B"/>
    <w:rPr>
      <w:rFonts w:ascii="Tahoma" w:eastAsia="Times New Roman" w:hAnsi="Tahoma" w:cs="Tahoma"/>
      <w:sz w:val="16"/>
      <w:szCs w:val="16"/>
      <w:lang w:eastAsia="pt-BR"/>
    </w:rPr>
  </w:style>
  <w:style w:type="character" w:styleId="Refdecomentrio">
    <w:name w:val="annotation reference"/>
    <w:basedOn w:val="Fontepargpadro"/>
    <w:uiPriority w:val="99"/>
    <w:semiHidden/>
    <w:unhideWhenUsed/>
    <w:rsid w:val="003C50EB"/>
    <w:rPr>
      <w:sz w:val="16"/>
      <w:szCs w:val="16"/>
    </w:rPr>
  </w:style>
  <w:style w:type="paragraph" w:styleId="Textodecomentrio">
    <w:name w:val="annotation text"/>
    <w:basedOn w:val="Normal"/>
    <w:link w:val="TextodecomentrioChar"/>
    <w:uiPriority w:val="99"/>
    <w:semiHidden/>
    <w:unhideWhenUsed/>
    <w:rsid w:val="003C50EB"/>
    <w:rPr>
      <w:sz w:val="20"/>
      <w:szCs w:val="20"/>
    </w:rPr>
  </w:style>
  <w:style w:type="character" w:customStyle="1" w:styleId="TextodecomentrioChar">
    <w:name w:val="Texto de comentário Char"/>
    <w:basedOn w:val="Fontepargpadro"/>
    <w:link w:val="Textodecomentrio"/>
    <w:uiPriority w:val="99"/>
    <w:semiHidden/>
    <w:rsid w:val="003C50EB"/>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C50EB"/>
    <w:rPr>
      <w:b/>
      <w:bCs/>
    </w:rPr>
  </w:style>
  <w:style w:type="character" w:customStyle="1" w:styleId="AssuntodocomentrioChar">
    <w:name w:val="Assunto do comentário Char"/>
    <w:basedOn w:val="TextodecomentrioChar"/>
    <w:link w:val="Assuntodocomentrio"/>
    <w:uiPriority w:val="99"/>
    <w:semiHidden/>
    <w:rsid w:val="003C50EB"/>
    <w:rPr>
      <w:rFonts w:ascii="Times New Roman" w:eastAsia="Times New Roman" w:hAnsi="Times New Roman" w:cs="Times New Roman"/>
      <w:b/>
      <w:bCs/>
      <w:sz w:val="20"/>
      <w:szCs w:val="20"/>
      <w:lang w:eastAsia="pt-BR"/>
    </w:rPr>
  </w:style>
  <w:style w:type="character" w:customStyle="1" w:styleId="Ttulo3Char">
    <w:name w:val="Título 3 Char"/>
    <w:basedOn w:val="Fontepargpadro"/>
    <w:link w:val="Ttulo3"/>
    <w:uiPriority w:val="9"/>
    <w:rsid w:val="00F942F1"/>
    <w:rPr>
      <w:rFonts w:asciiTheme="majorHAnsi" w:eastAsiaTheme="majorEastAsia" w:hAnsiTheme="majorHAnsi" w:cstheme="majorBidi"/>
      <w:b/>
      <w:bCs/>
      <w:color w:val="4F81BD" w:themeColor="accent1"/>
      <w:sz w:val="24"/>
      <w:szCs w:val="24"/>
      <w:lang w:eastAsia="pt-BR"/>
    </w:rPr>
  </w:style>
  <w:style w:type="character" w:customStyle="1" w:styleId="apple-converted-space">
    <w:name w:val="apple-converted-space"/>
    <w:basedOn w:val="Fontepargpadro"/>
    <w:rsid w:val="007B47CE"/>
  </w:style>
  <w:style w:type="character" w:styleId="nfase">
    <w:name w:val="Emphasis"/>
    <w:basedOn w:val="Fontepargpadro"/>
    <w:uiPriority w:val="20"/>
    <w:qFormat/>
    <w:rsid w:val="007B47C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37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9"/>
    <w:qFormat/>
    <w:rsid w:val="000C5BD9"/>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har"/>
    <w:uiPriority w:val="9"/>
    <w:unhideWhenUsed/>
    <w:qFormat/>
    <w:rsid w:val="00F942F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EA646B"/>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804373"/>
    <w:rPr>
      <w:rFonts w:cs="Times New Roman"/>
      <w:color w:val="0000FF"/>
      <w:u w:val="single"/>
    </w:rPr>
  </w:style>
  <w:style w:type="paragraph" w:styleId="Textodenotaderodap">
    <w:name w:val="footnote text"/>
    <w:basedOn w:val="Normal"/>
    <w:link w:val="TextodenotaderodapChar"/>
    <w:semiHidden/>
    <w:rsid w:val="00804373"/>
    <w:rPr>
      <w:sz w:val="20"/>
      <w:szCs w:val="20"/>
    </w:rPr>
  </w:style>
  <w:style w:type="character" w:customStyle="1" w:styleId="TextodenotaderodapChar">
    <w:name w:val="Texto de nota de rodapé Char"/>
    <w:basedOn w:val="Fontepargpadro"/>
    <w:link w:val="Textodenotaderodap"/>
    <w:uiPriority w:val="99"/>
    <w:semiHidden/>
    <w:rsid w:val="00804373"/>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804373"/>
    <w:rPr>
      <w:rFonts w:cs="Times New Roman"/>
      <w:vertAlign w:val="superscript"/>
    </w:rPr>
  </w:style>
  <w:style w:type="character" w:customStyle="1" w:styleId="Ttulo1Char">
    <w:name w:val="Título 1 Char"/>
    <w:basedOn w:val="Fontepargpadro"/>
    <w:link w:val="Ttulo1"/>
    <w:uiPriority w:val="99"/>
    <w:rsid w:val="000C5BD9"/>
    <w:rPr>
      <w:rFonts w:ascii="Arial" w:eastAsia="Times New Roman" w:hAnsi="Arial" w:cs="Arial"/>
      <w:b/>
      <w:bCs/>
      <w:kern w:val="32"/>
      <w:sz w:val="32"/>
      <w:szCs w:val="32"/>
      <w:lang w:eastAsia="pt-BR"/>
    </w:rPr>
  </w:style>
  <w:style w:type="character" w:customStyle="1" w:styleId="Ttulo4Char">
    <w:name w:val="Título 4 Char"/>
    <w:basedOn w:val="Fontepargpadro"/>
    <w:link w:val="Ttulo4"/>
    <w:uiPriority w:val="9"/>
    <w:semiHidden/>
    <w:rsid w:val="00EA646B"/>
    <w:rPr>
      <w:rFonts w:asciiTheme="majorHAnsi" w:eastAsiaTheme="majorEastAsia" w:hAnsiTheme="majorHAnsi" w:cstheme="majorBidi"/>
      <w:b/>
      <w:bCs/>
      <w:i/>
      <w:iCs/>
      <w:color w:val="4F81BD" w:themeColor="accent1"/>
      <w:sz w:val="24"/>
      <w:szCs w:val="24"/>
      <w:lang w:eastAsia="pt-BR"/>
    </w:rPr>
  </w:style>
  <w:style w:type="paragraph" w:styleId="Textodebalo">
    <w:name w:val="Balloon Text"/>
    <w:basedOn w:val="Normal"/>
    <w:link w:val="TextodebaloChar"/>
    <w:uiPriority w:val="99"/>
    <w:semiHidden/>
    <w:unhideWhenUsed/>
    <w:rsid w:val="00EA646B"/>
    <w:rPr>
      <w:rFonts w:ascii="Tahoma" w:hAnsi="Tahoma" w:cs="Tahoma"/>
      <w:sz w:val="16"/>
      <w:szCs w:val="16"/>
    </w:rPr>
  </w:style>
  <w:style w:type="character" w:customStyle="1" w:styleId="TextodebaloChar">
    <w:name w:val="Texto de balão Char"/>
    <w:basedOn w:val="Fontepargpadro"/>
    <w:link w:val="Textodebalo"/>
    <w:uiPriority w:val="99"/>
    <w:semiHidden/>
    <w:rsid w:val="00EA646B"/>
    <w:rPr>
      <w:rFonts w:ascii="Tahoma" w:eastAsia="Times New Roman" w:hAnsi="Tahoma" w:cs="Tahoma"/>
      <w:sz w:val="16"/>
      <w:szCs w:val="16"/>
      <w:lang w:eastAsia="pt-BR"/>
    </w:rPr>
  </w:style>
  <w:style w:type="character" w:styleId="Refdecomentrio">
    <w:name w:val="annotation reference"/>
    <w:basedOn w:val="Fontepargpadro"/>
    <w:uiPriority w:val="99"/>
    <w:semiHidden/>
    <w:unhideWhenUsed/>
    <w:rsid w:val="003C50EB"/>
    <w:rPr>
      <w:sz w:val="16"/>
      <w:szCs w:val="16"/>
    </w:rPr>
  </w:style>
  <w:style w:type="paragraph" w:styleId="Textodecomentrio">
    <w:name w:val="annotation text"/>
    <w:basedOn w:val="Normal"/>
    <w:link w:val="TextodecomentrioChar"/>
    <w:uiPriority w:val="99"/>
    <w:semiHidden/>
    <w:unhideWhenUsed/>
    <w:rsid w:val="003C50EB"/>
    <w:rPr>
      <w:sz w:val="20"/>
      <w:szCs w:val="20"/>
    </w:rPr>
  </w:style>
  <w:style w:type="character" w:customStyle="1" w:styleId="TextodecomentrioChar">
    <w:name w:val="Texto de comentário Char"/>
    <w:basedOn w:val="Fontepargpadro"/>
    <w:link w:val="Textodecomentrio"/>
    <w:uiPriority w:val="99"/>
    <w:semiHidden/>
    <w:rsid w:val="003C50EB"/>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C50EB"/>
    <w:rPr>
      <w:b/>
      <w:bCs/>
    </w:rPr>
  </w:style>
  <w:style w:type="character" w:customStyle="1" w:styleId="AssuntodocomentrioChar">
    <w:name w:val="Assunto do comentário Char"/>
    <w:basedOn w:val="TextodecomentrioChar"/>
    <w:link w:val="Assuntodocomentrio"/>
    <w:uiPriority w:val="99"/>
    <w:semiHidden/>
    <w:rsid w:val="003C50EB"/>
    <w:rPr>
      <w:rFonts w:ascii="Times New Roman" w:eastAsia="Times New Roman" w:hAnsi="Times New Roman" w:cs="Times New Roman"/>
      <w:b/>
      <w:bCs/>
      <w:sz w:val="20"/>
      <w:szCs w:val="20"/>
      <w:lang w:eastAsia="pt-BR"/>
    </w:rPr>
  </w:style>
  <w:style w:type="character" w:customStyle="1" w:styleId="Ttulo3Char">
    <w:name w:val="Título 3 Char"/>
    <w:basedOn w:val="Fontepargpadro"/>
    <w:link w:val="Ttulo3"/>
    <w:uiPriority w:val="9"/>
    <w:rsid w:val="00F942F1"/>
    <w:rPr>
      <w:rFonts w:asciiTheme="majorHAnsi" w:eastAsiaTheme="majorEastAsia" w:hAnsiTheme="majorHAnsi" w:cstheme="majorBidi"/>
      <w:b/>
      <w:bCs/>
      <w:color w:val="4F81BD" w:themeColor="accent1"/>
      <w:sz w:val="24"/>
      <w:szCs w:val="24"/>
      <w:lang w:eastAsia="pt-BR"/>
    </w:rPr>
  </w:style>
  <w:style w:type="character" w:customStyle="1" w:styleId="apple-converted-space">
    <w:name w:val="apple-converted-space"/>
    <w:basedOn w:val="Fontepargpadro"/>
    <w:rsid w:val="007B47CE"/>
  </w:style>
  <w:style w:type="character" w:styleId="nfase">
    <w:name w:val="Emphasis"/>
    <w:basedOn w:val="Fontepargpadro"/>
    <w:uiPriority w:val="20"/>
    <w:qFormat/>
    <w:rsid w:val="007B47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302405">
      <w:bodyDiv w:val="1"/>
      <w:marLeft w:val="0"/>
      <w:marRight w:val="0"/>
      <w:marTop w:val="0"/>
      <w:marBottom w:val="0"/>
      <w:divBdr>
        <w:top w:val="none" w:sz="0" w:space="0" w:color="auto"/>
        <w:left w:val="none" w:sz="0" w:space="0" w:color="auto"/>
        <w:bottom w:val="none" w:sz="0" w:space="0" w:color="auto"/>
        <w:right w:val="none" w:sz="0" w:space="0" w:color="auto"/>
      </w:divBdr>
      <w:divsChild>
        <w:div w:id="1641567498">
          <w:marLeft w:val="0"/>
          <w:marRight w:val="0"/>
          <w:marTop w:val="0"/>
          <w:marBottom w:val="0"/>
          <w:divBdr>
            <w:top w:val="none" w:sz="0" w:space="0" w:color="auto"/>
            <w:left w:val="none" w:sz="0" w:space="0" w:color="auto"/>
            <w:bottom w:val="none" w:sz="0" w:space="0" w:color="auto"/>
            <w:right w:val="none" w:sz="0" w:space="0" w:color="auto"/>
          </w:divBdr>
        </w:div>
        <w:div w:id="157775750">
          <w:marLeft w:val="0"/>
          <w:marRight w:val="0"/>
          <w:marTop w:val="0"/>
          <w:marBottom w:val="0"/>
          <w:divBdr>
            <w:top w:val="none" w:sz="0" w:space="0" w:color="auto"/>
            <w:left w:val="none" w:sz="0" w:space="0" w:color="auto"/>
            <w:bottom w:val="none" w:sz="0" w:space="0" w:color="auto"/>
            <w:right w:val="none" w:sz="0" w:space="0" w:color="auto"/>
          </w:divBdr>
        </w:div>
        <w:div w:id="1784302236">
          <w:marLeft w:val="0"/>
          <w:marRight w:val="0"/>
          <w:marTop w:val="0"/>
          <w:marBottom w:val="0"/>
          <w:divBdr>
            <w:top w:val="none" w:sz="0" w:space="0" w:color="auto"/>
            <w:left w:val="none" w:sz="0" w:space="0" w:color="auto"/>
            <w:bottom w:val="none" w:sz="0" w:space="0" w:color="auto"/>
            <w:right w:val="none" w:sz="0" w:space="0" w:color="auto"/>
          </w:divBdr>
        </w:div>
        <w:div w:id="1869374440">
          <w:marLeft w:val="0"/>
          <w:marRight w:val="0"/>
          <w:marTop w:val="0"/>
          <w:marBottom w:val="0"/>
          <w:divBdr>
            <w:top w:val="none" w:sz="0" w:space="0" w:color="auto"/>
            <w:left w:val="none" w:sz="0" w:space="0" w:color="auto"/>
            <w:bottom w:val="none" w:sz="0" w:space="0" w:color="auto"/>
            <w:right w:val="none" w:sz="0" w:space="0" w:color="auto"/>
          </w:divBdr>
        </w:div>
        <w:div w:id="1497114106">
          <w:marLeft w:val="0"/>
          <w:marRight w:val="0"/>
          <w:marTop w:val="0"/>
          <w:marBottom w:val="0"/>
          <w:divBdr>
            <w:top w:val="none" w:sz="0" w:space="0" w:color="auto"/>
            <w:left w:val="none" w:sz="0" w:space="0" w:color="auto"/>
            <w:bottom w:val="none" w:sz="0" w:space="0" w:color="auto"/>
            <w:right w:val="none" w:sz="0" w:space="0" w:color="auto"/>
          </w:divBdr>
        </w:div>
        <w:div w:id="1824347670">
          <w:marLeft w:val="0"/>
          <w:marRight w:val="0"/>
          <w:marTop w:val="0"/>
          <w:marBottom w:val="0"/>
          <w:divBdr>
            <w:top w:val="none" w:sz="0" w:space="0" w:color="auto"/>
            <w:left w:val="none" w:sz="0" w:space="0" w:color="auto"/>
            <w:bottom w:val="none" w:sz="0" w:space="0" w:color="auto"/>
            <w:right w:val="none" w:sz="0" w:space="0" w:color="auto"/>
          </w:divBdr>
        </w:div>
      </w:divsChild>
    </w:div>
    <w:div w:id="1105228692">
      <w:bodyDiv w:val="1"/>
      <w:marLeft w:val="0"/>
      <w:marRight w:val="0"/>
      <w:marTop w:val="0"/>
      <w:marBottom w:val="0"/>
      <w:divBdr>
        <w:top w:val="none" w:sz="0" w:space="0" w:color="auto"/>
        <w:left w:val="none" w:sz="0" w:space="0" w:color="auto"/>
        <w:bottom w:val="none" w:sz="0" w:space="0" w:color="auto"/>
        <w:right w:val="none" w:sz="0" w:space="0" w:color="auto"/>
      </w:divBdr>
    </w:div>
    <w:div w:id="1759013333">
      <w:bodyDiv w:val="1"/>
      <w:marLeft w:val="0"/>
      <w:marRight w:val="0"/>
      <w:marTop w:val="0"/>
      <w:marBottom w:val="0"/>
      <w:divBdr>
        <w:top w:val="none" w:sz="0" w:space="0" w:color="auto"/>
        <w:left w:val="none" w:sz="0" w:space="0" w:color="auto"/>
        <w:bottom w:val="none" w:sz="0" w:space="0" w:color="auto"/>
        <w:right w:val="none" w:sz="0" w:space="0" w:color="auto"/>
      </w:divBdr>
      <w:divsChild>
        <w:div w:id="1208293538">
          <w:marLeft w:val="0"/>
          <w:marRight w:val="0"/>
          <w:marTop w:val="0"/>
          <w:marBottom w:val="0"/>
          <w:divBdr>
            <w:top w:val="none" w:sz="0" w:space="0" w:color="auto"/>
            <w:left w:val="none" w:sz="0" w:space="0" w:color="auto"/>
            <w:bottom w:val="none" w:sz="0" w:space="0" w:color="auto"/>
            <w:right w:val="none" w:sz="0" w:space="0" w:color="auto"/>
          </w:divBdr>
        </w:div>
        <w:div w:id="238909290">
          <w:marLeft w:val="0"/>
          <w:marRight w:val="0"/>
          <w:marTop w:val="0"/>
          <w:marBottom w:val="0"/>
          <w:divBdr>
            <w:top w:val="none" w:sz="0" w:space="0" w:color="auto"/>
            <w:left w:val="none" w:sz="0" w:space="0" w:color="auto"/>
            <w:bottom w:val="none" w:sz="0" w:space="0" w:color="auto"/>
            <w:right w:val="none" w:sz="0" w:space="0" w:color="auto"/>
          </w:divBdr>
        </w:div>
        <w:div w:id="1284187247">
          <w:marLeft w:val="0"/>
          <w:marRight w:val="0"/>
          <w:marTop w:val="0"/>
          <w:marBottom w:val="0"/>
          <w:divBdr>
            <w:top w:val="none" w:sz="0" w:space="0" w:color="auto"/>
            <w:left w:val="none" w:sz="0" w:space="0" w:color="auto"/>
            <w:bottom w:val="none" w:sz="0" w:space="0" w:color="auto"/>
            <w:right w:val="none" w:sz="0" w:space="0" w:color="auto"/>
          </w:divBdr>
        </w:div>
        <w:div w:id="1156803924">
          <w:marLeft w:val="0"/>
          <w:marRight w:val="0"/>
          <w:marTop w:val="0"/>
          <w:marBottom w:val="0"/>
          <w:divBdr>
            <w:top w:val="none" w:sz="0" w:space="0" w:color="auto"/>
            <w:left w:val="none" w:sz="0" w:space="0" w:color="auto"/>
            <w:bottom w:val="none" w:sz="0" w:space="0" w:color="auto"/>
            <w:right w:val="none" w:sz="0" w:space="0" w:color="auto"/>
          </w:divBdr>
        </w:div>
      </w:divsChild>
    </w:div>
    <w:div w:id="2053965065">
      <w:bodyDiv w:val="1"/>
      <w:marLeft w:val="0"/>
      <w:marRight w:val="0"/>
      <w:marTop w:val="0"/>
      <w:marBottom w:val="0"/>
      <w:divBdr>
        <w:top w:val="none" w:sz="0" w:space="0" w:color="auto"/>
        <w:left w:val="none" w:sz="0" w:space="0" w:color="auto"/>
        <w:bottom w:val="none" w:sz="0" w:space="0" w:color="auto"/>
        <w:right w:val="none" w:sz="0" w:space="0" w:color="auto"/>
      </w:divBdr>
      <w:divsChild>
        <w:div w:id="1786190171">
          <w:marLeft w:val="0"/>
          <w:marRight w:val="0"/>
          <w:marTop w:val="0"/>
          <w:marBottom w:val="0"/>
          <w:divBdr>
            <w:top w:val="none" w:sz="0" w:space="0" w:color="auto"/>
            <w:left w:val="none" w:sz="0" w:space="0" w:color="auto"/>
            <w:bottom w:val="none" w:sz="0" w:space="0" w:color="auto"/>
            <w:right w:val="none" w:sz="0" w:space="0" w:color="auto"/>
          </w:divBdr>
        </w:div>
        <w:div w:id="1158884060">
          <w:marLeft w:val="0"/>
          <w:marRight w:val="0"/>
          <w:marTop w:val="0"/>
          <w:marBottom w:val="0"/>
          <w:divBdr>
            <w:top w:val="none" w:sz="0" w:space="0" w:color="auto"/>
            <w:left w:val="none" w:sz="0" w:space="0" w:color="auto"/>
            <w:bottom w:val="none" w:sz="0" w:space="0" w:color="auto"/>
            <w:right w:val="none" w:sz="0" w:space="0" w:color="auto"/>
          </w:divBdr>
        </w:div>
        <w:div w:id="1044987802">
          <w:marLeft w:val="0"/>
          <w:marRight w:val="0"/>
          <w:marTop w:val="0"/>
          <w:marBottom w:val="0"/>
          <w:divBdr>
            <w:top w:val="none" w:sz="0" w:space="0" w:color="auto"/>
            <w:left w:val="none" w:sz="0" w:space="0" w:color="auto"/>
            <w:bottom w:val="none" w:sz="0" w:space="0" w:color="auto"/>
            <w:right w:val="none" w:sz="0" w:space="0" w:color="auto"/>
          </w:divBdr>
        </w:div>
        <w:div w:id="219951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org/10.7867/1809-0354.2016v11n2p611-633" TargetMode="Externa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19</Pages>
  <Words>7430</Words>
  <Characters>40122</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65</cp:revision>
  <dcterms:created xsi:type="dcterms:W3CDTF">2016-11-09T18:28:00Z</dcterms:created>
  <dcterms:modified xsi:type="dcterms:W3CDTF">2017-03-27T01:03:00Z</dcterms:modified>
</cp:coreProperties>
</file>