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79A76F" w14:textId="77777777" w:rsidR="005E28C0" w:rsidRPr="00A9326C" w:rsidRDefault="00645B54" w:rsidP="00A71BF2">
      <w:pPr>
        <w:jc w:val="center"/>
        <w:rPr>
          <w:b/>
          <w:lang w:val="en-US"/>
        </w:rPr>
      </w:pPr>
      <w:r w:rsidRPr="00A9326C">
        <w:rPr>
          <w:b/>
          <w:lang w:val="en-US"/>
        </w:rPr>
        <w:t>I</w:t>
      </w:r>
      <w:r w:rsidR="005E28C0" w:rsidRPr="00A9326C">
        <w:rPr>
          <w:b/>
          <w:lang w:val="en-US"/>
        </w:rPr>
        <w:t>ndependência funcional</w:t>
      </w:r>
      <w:r w:rsidR="004D6408" w:rsidRPr="00A9326C">
        <w:rPr>
          <w:b/>
          <w:lang w:val="en-US"/>
        </w:rPr>
        <w:t xml:space="preserve"> </w:t>
      </w:r>
      <w:r w:rsidRPr="00A9326C">
        <w:rPr>
          <w:b/>
          <w:lang w:val="en-US"/>
        </w:rPr>
        <w:t>de</w:t>
      </w:r>
      <w:r w:rsidR="007B7C1C" w:rsidRPr="00A9326C">
        <w:rPr>
          <w:b/>
          <w:lang w:val="en-US"/>
        </w:rPr>
        <w:t xml:space="preserve"> idosos em atendimento domiciliar</w:t>
      </w:r>
      <w:r w:rsidR="005E28C0" w:rsidRPr="00A9326C">
        <w:rPr>
          <w:b/>
          <w:lang w:val="en-US"/>
        </w:rPr>
        <w:t xml:space="preserve"> multi</w:t>
      </w:r>
      <w:r w:rsidR="00184B84" w:rsidRPr="00A9326C">
        <w:rPr>
          <w:b/>
          <w:lang w:val="en-US"/>
        </w:rPr>
        <w:t>profissional</w:t>
      </w:r>
    </w:p>
    <w:p w14:paraId="2E191807" w14:textId="77777777" w:rsidR="002214F2" w:rsidRPr="00A9326C" w:rsidRDefault="002214F2" w:rsidP="00A71BF2">
      <w:pPr>
        <w:jc w:val="center"/>
        <w:rPr>
          <w:b/>
          <w:i/>
          <w:highlight w:val="yellow"/>
          <w:lang w:val="en-US"/>
        </w:rPr>
      </w:pPr>
    </w:p>
    <w:p w14:paraId="13BBA20E" w14:textId="0A952CF5" w:rsidR="00347CFA" w:rsidRPr="00A9326C" w:rsidRDefault="00347CFA" w:rsidP="00A71BF2">
      <w:pPr>
        <w:jc w:val="center"/>
        <w:rPr>
          <w:b/>
          <w:i/>
          <w:lang w:val="en-US"/>
        </w:rPr>
      </w:pPr>
      <w:bookmarkStart w:id="0" w:name="_GoBack"/>
      <w:r w:rsidRPr="00A9326C">
        <w:rPr>
          <w:b/>
          <w:i/>
          <w:lang w:val="en-US"/>
        </w:rPr>
        <w:t xml:space="preserve">Functional </w:t>
      </w:r>
      <w:r w:rsidR="00A9326C" w:rsidRPr="00A9326C">
        <w:rPr>
          <w:b/>
          <w:i/>
          <w:lang w:val="en-US"/>
        </w:rPr>
        <w:t>I</w:t>
      </w:r>
      <w:r w:rsidRPr="00A9326C">
        <w:rPr>
          <w:b/>
          <w:i/>
          <w:lang w:val="en-US"/>
        </w:rPr>
        <w:t xml:space="preserve">ndependence of the </w:t>
      </w:r>
      <w:r w:rsidR="00A9326C" w:rsidRPr="00A9326C">
        <w:rPr>
          <w:b/>
          <w:i/>
          <w:lang w:val="en-US"/>
        </w:rPr>
        <w:t>E</w:t>
      </w:r>
      <w:r w:rsidRPr="00A9326C">
        <w:rPr>
          <w:b/>
          <w:i/>
          <w:lang w:val="en-US"/>
        </w:rPr>
        <w:t xml:space="preserve">lderly in </w:t>
      </w:r>
      <w:r w:rsidR="00A9326C" w:rsidRPr="00A9326C">
        <w:rPr>
          <w:b/>
          <w:i/>
          <w:lang w:val="en-US"/>
        </w:rPr>
        <w:t>M</w:t>
      </w:r>
      <w:r w:rsidRPr="00A9326C">
        <w:rPr>
          <w:b/>
          <w:i/>
          <w:lang w:val="en-US"/>
        </w:rPr>
        <w:t xml:space="preserve">ultiprofessional </w:t>
      </w:r>
      <w:r w:rsidR="00A9326C" w:rsidRPr="00A9326C">
        <w:rPr>
          <w:b/>
          <w:i/>
          <w:lang w:val="en-US"/>
        </w:rPr>
        <w:t>H</w:t>
      </w:r>
      <w:r w:rsidRPr="00A9326C">
        <w:rPr>
          <w:b/>
          <w:i/>
          <w:lang w:val="en-US"/>
        </w:rPr>
        <w:t xml:space="preserve">ome </w:t>
      </w:r>
      <w:r w:rsidR="00A9326C" w:rsidRPr="00A9326C">
        <w:rPr>
          <w:b/>
          <w:i/>
          <w:lang w:val="en-US"/>
        </w:rPr>
        <w:t>C</w:t>
      </w:r>
      <w:r w:rsidRPr="00A9326C">
        <w:rPr>
          <w:b/>
          <w:i/>
          <w:lang w:val="en-US"/>
        </w:rPr>
        <w:t>are</w:t>
      </w:r>
    </w:p>
    <w:bookmarkEnd w:id="0"/>
    <w:p w14:paraId="2044C0F0" w14:textId="77777777" w:rsidR="00871CF3" w:rsidRPr="00A9326C" w:rsidRDefault="00871CF3" w:rsidP="00A71BF2">
      <w:pPr>
        <w:rPr>
          <w:lang w:val="en-US"/>
        </w:rPr>
      </w:pPr>
    </w:p>
    <w:p w14:paraId="14CA74AE" w14:textId="00A546E6" w:rsidR="0038236B" w:rsidRDefault="0038236B" w:rsidP="00A71BF2">
      <w:pPr>
        <w:jc w:val="center"/>
        <w:rPr>
          <w:b/>
          <w:lang w:val="en-US"/>
        </w:rPr>
      </w:pPr>
      <w:r w:rsidRPr="00A9326C">
        <w:rPr>
          <w:b/>
          <w:lang w:val="en-US"/>
        </w:rPr>
        <w:t xml:space="preserve">Funcionalidade de idosos em atendimento </w:t>
      </w:r>
      <w:r w:rsidR="003170D4">
        <w:rPr>
          <w:b/>
          <w:lang w:val="en-US"/>
        </w:rPr>
        <w:t>domiciliar</w:t>
      </w:r>
    </w:p>
    <w:p w14:paraId="0A2B6208" w14:textId="1313E2C7" w:rsidR="003170D4" w:rsidRDefault="003170D4" w:rsidP="00A71BF2">
      <w:pPr>
        <w:jc w:val="center"/>
        <w:rPr>
          <w:b/>
          <w:i/>
          <w:lang w:val="en-US"/>
        </w:rPr>
      </w:pPr>
    </w:p>
    <w:p w14:paraId="7CEFA217" w14:textId="7124554C" w:rsidR="003170D4" w:rsidRPr="003170D4" w:rsidRDefault="003170D4" w:rsidP="00A71BF2">
      <w:pPr>
        <w:jc w:val="center"/>
        <w:rPr>
          <w:b/>
          <w:i/>
          <w:lang w:val="en-US"/>
        </w:rPr>
      </w:pPr>
      <w:r>
        <w:rPr>
          <w:b/>
          <w:i/>
          <w:lang w:val="en-US"/>
        </w:rPr>
        <w:t>Functionality of the Elderly in Home Care</w:t>
      </w:r>
    </w:p>
    <w:p w14:paraId="4FF6F8A6" w14:textId="6886FE9E" w:rsidR="00A9326C" w:rsidRPr="00A9326C" w:rsidRDefault="00A9326C" w:rsidP="00A71BF2">
      <w:pPr>
        <w:jc w:val="center"/>
        <w:rPr>
          <w:b/>
          <w:lang w:val="en-US"/>
        </w:rPr>
      </w:pPr>
    </w:p>
    <w:p w14:paraId="40DDA621" w14:textId="77777777" w:rsidR="0074359F" w:rsidRPr="00A9326C" w:rsidRDefault="0074359F" w:rsidP="00A71BF2">
      <w:pPr>
        <w:jc w:val="both"/>
        <w:rPr>
          <w:rFonts w:cs="Times New Roman"/>
          <w:lang w:val="en-US" w:eastAsia="en-US" w:bidi="ar-SA"/>
        </w:rPr>
      </w:pPr>
    </w:p>
    <w:p w14:paraId="219FE527" w14:textId="77777777" w:rsidR="00B96FA8" w:rsidRPr="00A9326C" w:rsidRDefault="00B96FA8" w:rsidP="00A71BF2">
      <w:pPr>
        <w:widowControl/>
        <w:tabs>
          <w:tab w:val="left" w:pos="1500"/>
        </w:tabs>
        <w:suppressAutoHyphens w:val="0"/>
        <w:jc w:val="both"/>
        <w:rPr>
          <w:rFonts w:eastAsia="Times New Roman" w:cs="Times New Roman"/>
          <w:b/>
          <w:kern w:val="0"/>
          <w:lang w:val="en-US" w:eastAsia="en-US" w:bidi="ar-SA"/>
        </w:rPr>
      </w:pPr>
    </w:p>
    <w:p w14:paraId="024CA999" w14:textId="6E62891D" w:rsidR="00B96FA8" w:rsidRPr="00A9326C" w:rsidRDefault="00B96FA8" w:rsidP="00A71BF2">
      <w:pPr>
        <w:rPr>
          <w:lang w:val="en-US"/>
        </w:rPr>
      </w:pPr>
      <w:r w:rsidRPr="00A9326C">
        <w:rPr>
          <w:lang w:val="en-US"/>
        </w:rPr>
        <w:t>Talita Ferreira Turatti do Carvalhal</w:t>
      </w:r>
      <w:r w:rsidR="00685DB2" w:rsidRPr="00A9326C">
        <w:rPr>
          <w:lang w:val="en-US"/>
        </w:rPr>
        <w:t>¹</w:t>
      </w:r>
      <w:r w:rsidRPr="00A9326C">
        <w:rPr>
          <w:lang w:val="en-US"/>
        </w:rPr>
        <w:t xml:space="preserve"> – </w:t>
      </w:r>
      <w:hyperlink r:id="rId9" w:history="1">
        <w:r w:rsidR="00685DB2" w:rsidRPr="00A9326C">
          <w:rPr>
            <w:rStyle w:val="Hyperlink"/>
            <w:lang w:val="en-US"/>
          </w:rPr>
          <w:t>tfturatti@gmail.com</w:t>
        </w:r>
      </w:hyperlink>
      <w:r w:rsidR="00685DB2" w:rsidRPr="00A9326C">
        <w:rPr>
          <w:lang w:val="en-US"/>
        </w:rPr>
        <w:t xml:space="preserve"> Orcid:</w:t>
      </w:r>
      <w:r w:rsidR="00416AB2" w:rsidRPr="00A9326C">
        <w:rPr>
          <w:rStyle w:val="Forte"/>
          <w:rFonts w:ascii="Arial" w:hAnsi="Arial" w:cs="Arial"/>
          <w:color w:val="000000"/>
          <w:shd w:val="clear" w:color="auto" w:fill="FFFFFF"/>
          <w:lang w:val="en-US"/>
        </w:rPr>
        <w:t> </w:t>
      </w:r>
      <w:hyperlink r:id="rId10" w:tgtFrame="_blank" w:history="1">
        <w:r w:rsidR="00416AB2" w:rsidRPr="00A9326C">
          <w:rPr>
            <w:rStyle w:val="Hyperlink"/>
            <w:lang w:val="en-US"/>
          </w:rPr>
          <w:t>https://orcid.org/0000-0003-0496-5152</w:t>
        </w:r>
      </w:hyperlink>
    </w:p>
    <w:p w14:paraId="5212F75F" w14:textId="284F344B" w:rsidR="00B96FA8" w:rsidRPr="00A9326C" w:rsidRDefault="00B96FA8" w:rsidP="00A71BF2">
      <w:pPr>
        <w:rPr>
          <w:lang w:val="en-US"/>
        </w:rPr>
      </w:pPr>
      <w:r w:rsidRPr="00A9326C">
        <w:rPr>
          <w:lang w:val="en-US"/>
        </w:rPr>
        <w:t>Elenize Losso</w:t>
      </w:r>
      <w:r w:rsidR="00685DB2" w:rsidRPr="00A9326C">
        <w:rPr>
          <w:lang w:val="en-US"/>
        </w:rPr>
        <w:t>¹</w:t>
      </w:r>
      <w:r w:rsidRPr="00A9326C">
        <w:rPr>
          <w:lang w:val="en-US"/>
        </w:rPr>
        <w:t xml:space="preserve"> </w:t>
      </w:r>
      <w:r w:rsidR="00685DB2" w:rsidRPr="00A9326C">
        <w:rPr>
          <w:lang w:val="en-US"/>
        </w:rPr>
        <w:t>–</w:t>
      </w:r>
      <w:r w:rsidRPr="00A9326C">
        <w:rPr>
          <w:lang w:val="en-US"/>
        </w:rPr>
        <w:t xml:space="preserve"> </w:t>
      </w:r>
      <w:hyperlink r:id="rId11" w:history="1">
        <w:r w:rsidR="00685DB2" w:rsidRPr="00A9326C">
          <w:rPr>
            <w:rStyle w:val="Hyperlink"/>
            <w:lang w:val="en-US"/>
          </w:rPr>
          <w:t>losso.elenize629@gmail.com</w:t>
        </w:r>
      </w:hyperlink>
      <w:r w:rsidR="00685DB2" w:rsidRPr="00A9326C">
        <w:rPr>
          <w:lang w:val="en-US"/>
        </w:rPr>
        <w:t xml:space="preserve"> Orcid: </w:t>
      </w:r>
      <w:r w:rsidR="009D74CF" w:rsidRPr="00A9326C">
        <w:rPr>
          <w:rStyle w:val="Hyperlink"/>
          <w:lang w:val="en-US"/>
        </w:rPr>
        <w:t>https://orcid.org/0000-0002-7643-4660</w:t>
      </w:r>
    </w:p>
    <w:p w14:paraId="568BBB3D" w14:textId="77777777" w:rsidR="009D74CF" w:rsidRPr="00A9326C" w:rsidRDefault="00B96FA8" w:rsidP="00A71BF2">
      <w:pPr>
        <w:rPr>
          <w:rStyle w:val="Hyperlink"/>
          <w:lang w:val="en-US"/>
        </w:rPr>
      </w:pPr>
      <w:r w:rsidRPr="00714071">
        <w:rPr>
          <w:lang w:val="en-US"/>
        </w:rPr>
        <w:t>Leon Martins Boava</w:t>
      </w:r>
      <w:r w:rsidR="00685DB2" w:rsidRPr="00714071">
        <w:rPr>
          <w:lang w:val="en-US"/>
        </w:rPr>
        <w:t>²</w:t>
      </w:r>
      <w:r w:rsidRPr="00714071">
        <w:rPr>
          <w:lang w:val="en-US"/>
        </w:rPr>
        <w:t xml:space="preserve"> </w:t>
      </w:r>
      <w:r w:rsidR="00685DB2" w:rsidRPr="00A9326C">
        <w:rPr>
          <w:lang w:val="en-US"/>
        </w:rPr>
        <w:t>–</w:t>
      </w:r>
      <w:r w:rsidRPr="00A9326C">
        <w:rPr>
          <w:lang w:val="en-US"/>
        </w:rPr>
        <w:t xml:space="preserve"> </w:t>
      </w:r>
      <w:hyperlink r:id="rId12" w:history="1">
        <w:r w:rsidR="00685DB2" w:rsidRPr="00A9326C">
          <w:rPr>
            <w:rStyle w:val="Hyperlink"/>
            <w:lang w:val="en-US"/>
          </w:rPr>
          <w:t>leonboava@gmail.com</w:t>
        </w:r>
      </w:hyperlink>
      <w:r w:rsidR="00685DB2" w:rsidRPr="00A9326C">
        <w:rPr>
          <w:lang w:val="en-US"/>
        </w:rPr>
        <w:t xml:space="preserve"> Orcid:</w:t>
      </w:r>
      <w:r w:rsidR="009D74CF" w:rsidRPr="00A9326C">
        <w:rPr>
          <w:lang w:val="en-US"/>
        </w:rPr>
        <w:t xml:space="preserve"> </w:t>
      </w:r>
      <w:hyperlink r:id="rId13" w:history="1">
        <w:r w:rsidR="009D74CF" w:rsidRPr="00A9326C">
          <w:rPr>
            <w:rStyle w:val="Hyperlink"/>
            <w:lang w:val="en-US"/>
          </w:rPr>
          <w:t>https://orcid.org/0000-0003-1364-8263</w:t>
        </w:r>
      </w:hyperlink>
    </w:p>
    <w:p w14:paraId="46B59E32" w14:textId="499AE608" w:rsidR="00B96FA8" w:rsidRPr="00A9326C" w:rsidRDefault="00B96FA8" w:rsidP="00A71BF2">
      <w:pPr>
        <w:rPr>
          <w:color w:val="0000FF" w:themeColor="hyperlink"/>
          <w:u w:val="single"/>
          <w:lang w:val="en-US"/>
        </w:rPr>
      </w:pPr>
      <w:r w:rsidRPr="00A9326C">
        <w:rPr>
          <w:lang w:val="en-US"/>
        </w:rPr>
        <w:t>Suzane KetlynMartello</w:t>
      </w:r>
      <w:r w:rsidR="00685DB2" w:rsidRPr="00A9326C">
        <w:rPr>
          <w:lang w:val="en-US"/>
        </w:rPr>
        <w:t>³</w:t>
      </w:r>
      <w:r w:rsidRPr="00A9326C">
        <w:rPr>
          <w:lang w:val="en-US"/>
        </w:rPr>
        <w:t xml:space="preserve"> -</w:t>
      </w:r>
      <w:r w:rsidR="00685DB2" w:rsidRPr="00A9326C">
        <w:rPr>
          <w:lang w:val="en-US"/>
        </w:rPr>
        <w:t xml:space="preserve"> </w:t>
      </w:r>
      <w:hyperlink r:id="rId14" w:history="1">
        <w:r w:rsidR="00685DB2" w:rsidRPr="00A9326C">
          <w:rPr>
            <w:rStyle w:val="Hyperlink"/>
            <w:lang w:val="en-US"/>
          </w:rPr>
          <w:t>susiketlyn@hotmail.com</w:t>
        </w:r>
      </w:hyperlink>
      <w:r w:rsidR="00685DB2" w:rsidRPr="00A9326C">
        <w:rPr>
          <w:lang w:val="en-US"/>
        </w:rPr>
        <w:t xml:space="preserve"> Orcid:</w:t>
      </w:r>
      <w:r w:rsidR="009D74CF" w:rsidRPr="00A9326C">
        <w:rPr>
          <w:lang w:val="en-US"/>
        </w:rPr>
        <w:t xml:space="preserve"> </w:t>
      </w:r>
      <w:hyperlink r:id="rId15" w:tgtFrame="_blank" w:history="1">
        <w:r w:rsidR="009D74CF" w:rsidRPr="00A9326C">
          <w:rPr>
            <w:rStyle w:val="Hyperlink"/>
            <w:lang w:val="en-US"/>
          </w:rPr>
          <w:t>https://orcid.org/0000-0003-4474-7045</w:t>
        </w:r>
      </w:hyperlink>
    </w:p>
    <w:p w14:paraId="0D5C39D0" w14:textId="560D92CD" w:rsidR="00B96FA8" w:rsidRPr="00A9326C" w:rsidRDefault="00B96FA8" w:rsidP="00A71BF2">
      <w:pPr>
        <w:rPr>
          <w:lang w:val="en-US"/>
        </w:rPr>
      </w:pPr>
      <w:r w:rsidRPr="00A9326C">
        <w:rPr>
          <w:lang w:val="en-US"/>
        </w:rPr>
        <w:t>Manoela de Pa</w:t>
      </w:r>
      <w:r w:rsidR="00714071">
        <w:rPr>
          <w:lang w:val="en-US"/>
        </w:rPr>
        <w:t>ula Ferreira</w:t>
      </w:r>
      <w:r w:rsidR="00714071">
        <w:rPr>
          <w:vertAlign w:val="superscript"/>
          <w:lang w:val="en-US"/>
        </w:rPr>
        <w:t>4</w:t>
      </w:r>
      <w:r w:rsidRPr="00A9326C">
        <w:rPr>
          <w:lang w:val="en-US"/>
        </w:rPr>
        <w:t xml:space="preserve"> - </w:t>
      </w:r>
      <w:hyperlink r:id="rId16" w:history="1">
        <w:r w:rsidR="00685DB2" w:rsidRPr="00A9326C">
          <w:rPr>
            <w:rStyle w:val="Hyperlink"/>
            <w:lang w:val="en-US"/>
          </w:rPr>
          <w:t>manoeladpferreira@gmail.com</w:t>
        </w:r>
      </w:hyperlink>
      <w:r w:rsidR="00685DB2" w:rsidRPr="00A9326C">
        <w:rPr>
          <w:lang w:val="en-US"/>
        </w:rPr>
        <w:t xml:space="preserve"> Orcid:</w:t>
      </w:r>
      <w:r w:rsidR="009D74CF" w:rsidRPr="00A9326C">
        <w:rPr>
          <w:rStyle w:val="Hyperlink"/>
          <w:lang w:val="en-US"/>
        </w:rPr>
        <w:t xml:space="preserve"> https://orcid.org/0000-0003-4574-4540</w:t>
      </w:r>
    </w:p>
    <w:p w14:paraId="2FF78ED3" w14:textId="37D7B216" w:rsidR="009D74CF" w:rsidRPr="00A9326C" w:rsidRDefault="00B96FA8" w:rsidP="00A71BF2">
      <w:pPr>
        <w:spacing w:after="300"/>
        <w:rPr>
          <w:rFonts w:ascii="Noto Sans" w:hAnsi="Noto Sans" w:cs="Noto Sans"/>
          <w:color w:val="494A4C"/>
          <w:sz w:val="21"/>
          <w:szCs w:val="21"/>
          <w:lang w:val="en-US"/>
        </w:rPr>
      </w:pPr>
      <w:r w:rsidRPr="00A9326C">
        <w:rPr>
          <w:lang w:val="en-US"/>
        </w:rPr>
        <w:t>Clovis Cechinel</w:t>
      </w:r>
      <w:r w:rsidR="00685DB2" w:rsidRPr="00A9326C">
        <w:rPr>
          <w:lang w:val="en-US"/>
        </w:rPr>
        <w:t xml:space="preserve">¹ – </w:t>
      </w:r>
      <w:hyperlink r:id="rId17" w:history="1">
        <w:r w:rsidR="00685DB2" w:rsidRPr="00A9326C">
          <w:rPr>
            <w:rStyle w:val="Hyperlink"/>
            <w:lang w:val="en-US"/>
          </w:rPr>
          <w:t>cechinelc@hotmail.com</w:t>
        </w:r>
      </w:hyperlink>
      <w:r w:rsidR="00685DB2" w:rsidRPr="00A9326C">
        <w:rPr>
          <w:lang w:val="en-US"/>
        </w:rPr>
        <w:t xml:space="preserve"> Orcid:</w:t>
      </w:r>
      <w:r w:rsidR="009D74CF" w:rsidRPr="00A9326C">
        <w:rPr>
          <w:rStyle w:val="Hyperlink"/>
          <w:lang w:val="en-US"/>
        </w:rPr>
        <w:t xml:space="preserve"> </w:t>
      </w:r>
      <w:hyperlink r:id="rId18" w:history="1">
        <w:r w:rsidR="009D74CF" w:rsidRPr="00A9326C">
          <w:rPr>
            <w:rStyle w:val="Hyperlink"/>
            <w:lang w:val="en-US"/>
          </w:rPr>
          <w:t>https://orcid.org/0000-0002-9981-3655</w:t>
        </w:r>
      </w:hyperlink>
    </w:p>
    <w:p w14:paraId="7CC8A94F" w14:textId="77777777" w:rsidR="00685DB2" w:rsidRPr="00A9326C" w:rsidRDefault="00685DB2" w:rsidP="00A71BF2">
      <w:pPr>
        <w:rPr>
          <w:lang w:val="en-US"/>
        </w:rPr>
      </w:pPr>
    </w:p>
    <w:p w14:paraId="03DEF0E6" w14:textId="4775BC59" w:rsidR="00B96FA8" w:rsidRPr="00A9326C" w:rsidRDefault="00685DB2" w:rsidP="00A71BF2">
      <w:pPr>
        <w:widowControl/>
        <w:tabs>
          <w:tab w:val="left" w:pos="1500"/>
        </w:tabs>
        <w:suppressAutoHyphens w:val="0"/>
        <w:jc w:val="both"/>
        <w:rPr>
          <w:rFonts w:eastAsia="Times New Roman" w:cs="Times New Roman"/>
          <w:kern w:val="0"/>
          <w:lang w:val="en-US" w:eastAsia="en-US" w:bidi="ar-SA"/>
        </w:rPr>
      </w:pPr>
      <w:r w:rsidRPr="00A9326C">
        <w:rPr>
          <w:rFonts w:eastAsia="Times New Roman" w:cs="Times New Roman"/>
          <w:b/>
          <w:kern w:val="0"/>
          <w:lang w:val="en-US" w:eastAsia="en-US" w:bidi="ar-SA"/>
        </w:rPr>
        <w:t>¹</w:t>
      </w:r>
      <w:r w:rsidR="00A9326C" w:rsidRPr="00A9326C">
        <w:rPr>
          <w:rFonts w:eastAsia="Times New Roman" w:cs="Times New Roman"/>
          <w:kern w:val="0"/>
          <w:lang w:val="en-US" w:eastAsia="en-US" w:bidi="ar-SA"/>
        </w:rPr>
        <w:t xml:space="preserve">Specialized </w:t>
      </w:r>
      <w:r w:rsidR="00A9326C">
        <w:rPr>
          <w:rFonts w:eastAsia="Times New Roman" w:cs="Times New Roman"/>
          <w:kern w:val="0"/>
          <w:lang w:val="en-US" w:eastAsia="en-US" w:bidi="ar-SA"/>
        </w:rPr>
        <w:t>Healthcare State Foundation</w:t>
      </w:r>
      <w:r w:rsidR="003170D4">
        <w:rPr>
          <w:rFonts w:eastAsia="Times New Roman" w:cs="Times New Roman"/>
          <w:kern w:val="0"/>
          <w:lang w:val="en-US" w:eastAsia="en-US" w:bidi="ar-SA"/>
        </w:rPr>
        <w:t xml:space="preserve"> of Curitiba</w:t>
      </w:r>
      <w:r w:rsidR="00A9326C">
        <w:rPr>
          <w:rFonts w:eastAsia="Times New Roman" w:cs="Times New Roman"/>
          <w:kern w:val="0"/>
          <w:lang w:val="en-US" w:eastAsia="en-US" w:bidi="ar-SA"/>
        </w:rPr>
        <w:t xml:space="preserve"> [</w:t>
      </w:r>
      <w:r w:rsidRPr="00A9326C">
        <w:rPr>
          <w:rFonts w:eastAsia="Times New Roman" w:cs="Times New Roman"/>
          <w:i/>
          <w:kern w:val="0"/>
          <w:lang w:val="en-US" w:eastAsia="en-US" w:bidi="ar-SA"/>
        </w:rPr>
        <w:t>Fundação Estatal de Atenção Especializada em Saúde de Curitiba</w:t>
      </w:r>
      <w:r w:rsidR="00A9326C">
        <w:rPr>
          <w:rFonts w:eastAsia="Times New Roman" w:cs="Times New Roman"/>
          <w:kern w:val="0"/>
          <w:lang w:val="en-US" w:eastAsia="en-US" w:bidi="ar-SA"/>
        </w:rPr>
        <w:t>]</w:t>
      </w:r>
      <w:r w:rsidRPr="00A9326C">
        <w:rPr>
          <w:rFonts w:eastAsia="Times New Roman" w:cs="Times New Roman"/>
          <w:kern w:val="0"/>
          <w:lang w:val="en-US" w:eastAsia="en-US" w:bidi="ar-SA"/>
        </w:rPr>
        <w:t xml:space="preserve"> – Feaes</w:t>
      </w:r>
    </w:p>
    <w:p w14:paraId="2236C388" w14:textId="299F237B" w:rsidR="00685DB2" w:rsidRDefault="00714071" w:rsidP="00A71BF2">
      <w:pPr>
        <w:widowControl/>
        <w:tabs>
          <w:tab w:val="left" w:pos="1500"/>
        </w:tabs>
        <w:suppressAutoHyphens w:val="0"/>
        <w:jc w:val="both"/>
        <w:rPr>
          <w:rFonts w:eastAsia="Times New Roman" w:cs="Times New Roman"/>
          <w:kern w:val="0"/>
          <w:lang w:val="en-US" w:eastAsia="en-US" w:bidi="ar-SA"/>
        </w:rPr>
      </w:pPr>
      <w:r>
        <w:rPr>
          <w:rFonts w:eastAsia="Times New Roman" w:cs="Times New Roman"/>
          <w:kern w:val="0"/>
          <w:lang w:val="en-US" w:eastAsia="en-US" w:bidi="ar-SA"/>
        </w:rPr>
        <w:t>²Federal Institute of P</w:t>
      </w:r>
      <w:r w:rsidRPr="00714071">
        <w:rPr>
          <w:rFonts w:eastAsia="Times New Roman" w:cs="Times New Roman"/>
          <w:kern w:val="0"/>
          <w:lang w:val="en-US" w:eastAsia="en-US" w:bidi="ar-SA"/>
        </w:rPr>
        <w:t>araná</w:t>
      </w:r>
      <w:r>
        <w:rPr>
          <w:rFonts w:eastAsia="Times New Roman" w:cs="Times New Roman"/>
          <w:kern w:val="0"/>
          <w:lang w:val="en-US" w:eastAsia="en-US" w:bidi="ar-SA"/>
        </w:rPr>
        <w:t xml:space="preserve"> [</w:t>
      </w:r>
      <w:r w:rsidRPr="00714071">
        <w:rPr>
          <w:rFonts w:eastAsia="Times New Roman" w:cs="Times New Roman"/>
          <w:i/>
          <w:kern w:val="0"/>
          <w:lang w:val="en-US" w:eastAsia="en-US" w:bidi="ar-SA"/>
        </w:rPr>
        <w:t>Instituto Federal do Paraná</w:t>
      </w:r>
      <w:r>
        <w:rPr>
          <w:rFonts w:eastAsia="Times New Roman" w:cs="Times New Roman"/>
          <w:kern w:val="0"/>
          <w:lang w:val="en-US" w:eastAsia="en-US" w:bidi="ar-SA"/>
        </w:rPr>
        <w:t>] - IFPR</w:t>
      </w:r>
    </w:p>
    <w:p w14:paraId="3CF29DD4" w14:textId="772B80B4" w:rsidR="00714071" w:rsidRPr="00714071" w:rsidRDefault="00714071" w:rsidP="00A71BF2">
      <w:pPr>
        <w:widowControl/>
        <w:tabs>
          <w:tab w:val="left" w:pos="1500"/>
        </w:tabs>
        <w:suppressAutoHyphens w:val="0"/>
        <w:jc w:val="both"/>
        <w:rPr>
          <w:rFonts w:eastAsia="Times New Roman" w:cs="Times New Roman"/>
          <w:kern w:val="0"/>
          <w:vertAlign w:val="superscript"/>
          <w:lang w:val="en-US" w:eastAsia="en-US" w:bidi="ar-SA"/>
        </w:rPr>
      </w:pPr>
      <w:r>
        <w:rPr>
          <w:rFonts w:eastAsia="Times New Roman" w:cs="Times New Roman"/>
          <w:kern w:val="0"/>
          <w:vertAlign w:val="superscript"/>
          <w:lang w:val="en-US" w:eastAsia="en-US" w:bidi="ar-SA"/>
        </w:rPr>
        <w:t>3</w:t>
      </w:r>
      <w:r w:rsidRPr="00714071">
        <w:rPr>
          <w:rFonts w:eastAsia="Times New Roman" w:cs="Times New Roman"/>
          <w:kern w:val="0"/>
          <w:lang w:val="en-US" w:eastAsia="en-US" w:bidi="ar-SA"/>
        </w:rPr>
        <w:t>Pontifical Catholic University of Paraná</w:t>
      </w:r>
      <w:r>
        <w:rPr>
          <w:rFonts w:eastAsia="Times New Roman" w:cs="Times New Roman"/>
          <w:kern w:val="0"/>
          <w:lang w:val="en-US" w:eastAsia="en-US" w:bidi="ar-SA"/>
        </w:rPr>
        <w:t xml:space="preserve"> [</w:t>
      </w:r>
      <w:r w:rsidRPr="00714071">
        <w:rPr>
          <w:rFonts w:eastAsia="Times New Roman" w:cs="Times New Roman"/>
          <w:i/>
          <w:kern w:val="0"/>
          <w:lang w:val="en-US" w:eastAsia="en-US" w:bidi="ar-SA"/>
        </w:rPr>
        <w:t>Pontifícia Universidade Cat</w:t>
      </w:r>
      <w:r>
        <w:rPr>
          <w:rFonts w:eastAsia="Times New Roman" w:cs="Times New Roman"/>
          <w:i/>
          <w:kern w:val="0"/>
          <w:lang w:val="en-US" w:eastAsia="en-US" w:bidi="ar-SA"/>
        </w:rPr>
        <w:t xml:space="preserve">ólica do </w:t>
      </w:r>
      <w:r w:rsidRPr="00714071">
        <w:rPr>
          <w:rFonts w:eastAsia="Times New Roman" w:cs="Times New Roman"/>
          <w:i/>
          <w:kern w:val="0"/>
          <w:lang w:val="en-US" w:eastAsia="en-US" w:bidi="ar-SA"/>
        </w:rPr>
        <w:t>Paraná</w:t>
      </w:r>
      <w:r>
        <w:rPr>
          <w:rFonts w:eastAsia="Times New Roman" w:cs="Times New Roman"/>
          <w:kern w:val="0"/>
          <w:lang w:val="en-US" w:eastAsia="en-US" w:bidi="ar-SA"/>
        </w:rPr>
        <w:t>] - PUCPR</w:t>
      </w:r>
    </w:p>
    <w:p w14:paraId="0C96215D" w14:textId="19D7527D" w:rsidR="00685DB2" w:rsidRPr="00A9326C" w:rsidRDefault="00714071" w:rsidP="00A71BF2">
      <w:pPr>
        <w:widowControl/>
        <w:tabs>
          <w:tab w:val="left" w:pos="1500"/>
        </w:tabs>
        <w:suppressAutoHyphens w:val="0"/>
        <w:jc w:val="both"/>
        <w:rPr>
          <w:rFonts w:eastAsia="Times New Roman" w:cs="Times New Roman"/>
          <w:kern w:val="0"/>
          <w:lang w:val="en-US" w:eastAsia="en-US" w:bidi="ar-SA"/>
        </w:rPr>
      </w:pPr>
      <w:r>
        <w:rPr>
          <w:rFonts w:eastAsia="Times New Roman" w:cs="Times New Roman"/>
          <w:kern w:val="0"/>
          <w:vertAlign w:val="superscript"/>
          <w:lang w:val="en-US" w:eastAsia="en-US" w:bidi="ar-SA"/>
        </w:rPr>
        <w:t>4</w:t>
      </w:r>
      <w:r w:rsidR="00A9326C">
        <w:rPr>
          <w:rFonts w:eastAsia="Times New Roman" w:cs="Times New Roman"/>
          <w:kern w:val="0"/>
          <w:lang w:val="en-US" w:eastAsia="en-US" w:bidi="ar-SA"/>
        </w:rPr>
        <w:t>Federal University of Paraná [</w:t>
      </w:r>
      <w:r w:rsidR="00685DB2" w:rsidRPr="00A9326C">
        <w:rPr>
          <w:rFonts w:eastAsia="Times New Roman" w:cs="Times New Roman"/>
          <w:i/>
          <w:kern w:val="0"/>
          <w:lang w:val="en-US" w:eastAsia="en-US" w:bidi="ar-SA"/>
        </w:rPr>
        <w:t>Universidade Federal do Paraná</w:t>
      </w:r>
      <w:r w:rsidR="00A9326C">
        <w:rPr>
          <w:rFonts w:eastAsia="Times New Roman" w:cs="Times New Roman"/>
          <w:kern w:val="0"/>
          <w:lang w:val="en-US" w:eastAsia="en-US" w:bidi="ar-SA"/>
        </w:rPr>
        <w:t>]</w:t>
      </w:r>
      <w:r w:rsidR="00685DB2" w:rsidRPr="00A9326C">
        <w:rPr>
          <w:rFonts w:eastAsia="Times New Roman" w:cs="Times New Roman"/>
          <w:kern w:val="0"/>
          <w:lang w:val="en-US" w:eastAsia="en-US" w:bidi="ar-SA"/>
        </w:rPr>
        <w:t xml:space="preserve"> - UFPR</w:t>
      </w:r>
    </w:p>
    <w:p w14:paraId="2A76113F" w14:textId="77777777" w:rsidR="00B96FA8" w:rsidRPr="00A9326C" w:rsidRDefault="00B96FA8" w:rsidP="00A71BF2">
      <w:pPr>
        <w:widowControl/>
        <w:tabs>
          <w:tab w:val="left" w:pos="1500"/>
        </w:tabs>
        <w:suppressAutoHyphens w:val="0"/>
        <w:jc w:val="both"/>
        <w:rPr>
          <w:rFonts w:eastAsia="Times New Roman" w:cs="Times New Roman"/>
          <w:kern w:val="0"/>
          <w:lang w:val="en-US" w:eastAsia="en-US" w:bidi="ar-SA"/>
        </w:rPr>
      </w:pPr>
    </w:p>
    <w:p w14:paraId="0E023B98" w14:textId="77777777" w:rsidR="00B96FA8" w:rsidRPr="00A9326C" w:rsidRDefault="00B96FA8" w:rsidP="00A71BF2">
      <w:pPr>
        <w:widowControl/>
        <w:tabs>
          <w:tab w:val="left" w:pos="1500"/>
        </w:tabs>
        <w:suppressAutoHyphens w:val="0"/>
        <w:jc w:val="both"/>
        <w:rPr>
          <w:rFonts w:eastAsia="Times New Roman" w:cs="Times New Roman"/>
          <w:b/>
          <w:kern w:val="0"/>
          <w:lang w:val="en-US" w:eastAsia="en-US" w:bidi="ar-SA"/>
        </w:rPr>
      </w:pPr>
    </w:p>
    <w:p w14:paraId="7156816D" w14:textId="77777777" w:rsidR="00CE476C" w:rsidRPr="00E414A6" w:rsidRDefault="00CE476C" w:rsidP="00A71BF2">
      <w:pPr>
        <w:widowControl/>
        <w:tabs>
          <w:tab w:val="left" w:pos="1500"/>
        </w:tabs>
        <w:suppressAutoHyphens w:val="0"/>
        <w:jc w:val="both"/>
        <w:rPr>
          <w:rFonts w:eastAsia="Times New Roman" w:cs="Times New Roman"/>
          <w:b/>
          <w:kern w:val="0"/>
          <w:lang w:eastAsia="en-US" w:bidi="ar-SA"/>
        </w:rPr>
      </w:pPr>
      <w:r w:rsidRPr="00E414A6">
        <w:rPr>
          <w:rFonts w:eastAsia="Times New Roman" w:cs="Times New Roman"/>
          <w:b/>
          <w:kern w:val="0"/>
          <w:lang w:eastAsia="en-US" w:bidi="ar-SA"/>
        </w:rPr>
        <w:t>RESUMO</w:t>
      </w:r>
      <w:r w:rsidR="007C05DE" w:rsidRPr="00E414A6">
        <w:rPr>
          <w:rFonts w:eastAsia="Times New Roman" w:cs="Times New Roman"/>
          <w:b/>
          <w:kern w:val="0"/>
          <w:lang w:eastAsia="en-US" w:bidi="ar-SA"/>
        </w:rPr>
        <w:t xml:space="preserve"> </w:t>
      </w:r>
    </w:p>
    <w:p w14:paraId="1EB0186D" w14:textId="77777777" w:rsidR="002214F2" w:rsidRPr="00E414A6" w:rsidRDefault="002214F2" w:rsidP="00A71BF2">
      <w:pPr>
        <w:widowControl/>
        <w:tabs>
          <w:tab w:val="left" w:pos="1500"/>
        </w:tabs>
        <w:suppressAutoHyphens w:val="0"/>
        <w:jc w:val="both"/>
        <w:rPr>
          <w:rFonts w:eastAsia="Times New Roman" w:cs="Times New Roman"/>
          <w:b/>
          <w:kern w:val="0"/>
          <w:lang w:eastAsia="en-US" w:bidi="ar-SA"/>
        </w:rPr>
      </w:pPr>
    </w:p>
    <w:p w14:paraId="64A5E1BD" w14:textId="2AF23FAE" w:rsidR="00046ABD" w:rsidRPr="00E414A6" w:rsidRDefault="00084099" w:rsidP="00A71BF2">
      <w:pPr>
        <w:widowControl/>
        <w:suppressAutoHyphens w:val="0"/>
        <w:jc w:val="both"/>
        <w:rPr>
          <w:rFonts w:eastAsia="Times New Roman" w:cs="Times New Roman"/>
          <w:bCs/>
          <w:kern w:val="0"/>
          <w:lang w:eastAsia="en-US" w:bidi="ar-SA"/>
        </w:rPr>
      </w:pPr>
      <w:r w:rsidRPr="00E414A6">
        <w:rPr>
          <w:rFonts w:eastAsia="Times New Roman" w:cs="Times New Roman"/>
          <w:b/>
          <w:lang w:eastAsia="pt-BR" w:bidi="ar-SA"/>
        </w:rPr>
        <w:t>Introdução:</w:t>
      </w:r>
      <w:r w:rsidR="00666490" w:rsidRPr="00E414A6">
        <w:rPr>
          <w:rFonts w:eastAsia="Times New Roman" w:cs="Times New Roman"/>
          <w:b/>
          <w:lang w:eastAsia="pt-BR" w:bidi="ar-SA"/>
        </w:rPr>
        <w:t xml:space="preserve"> </w:t>
      </w:r>
      <w:r w:rsidR="00F63E7E" w:rsidRPr="00E414A6">
        <w:rPr>
          <w:rFonts w:eastAsia="Times New Roman" w:cs="Times New Roman"/>
          <w:kern w:val="0"/>
          <w:lang w:eastAsia="en-US" w:bidi="ar-SA"/>
        </w:rPr>
        <w:t>A</w:t>
      </w:r>
      <w:r w:rsidR="00F54AA7" w:rsidRPr="00E414A6">
        <w:rPr>
          <w:rFonts w:eastAsia="Times New Roman" w:cs="Times New Roman"/>
          <w:kern w:val="0"/>
          <w:lang w:eastAsia="en-US" w:bidi="ar-SA"/>
        </w:rPr>
        <w:t xml:space="preserve"> </w:t>
      </w:r>
      <w:r w:rsidR="002F424C" w:rsidRPr="00E414A6">
        <w:rPr>
          <w:rFonts w:eastAsia="Times New Roman" w:cs="Times New Roman"/>
          <w:kern w:val="0"/>
          <w:lang w:eastAsia="en-US" w:bidi="ar-SA"/>
        </w:rPr>
        <w:t>avaliação funcional</w:t>
      </w:r>
      <w:r w:rsidR="00F54AA7" w:rsidRPr="00E414A6">
        <w:rPr>
          <w:rFonts w:eastAsia="Times New Roman" w:cs="Times New Roman"/>
          <w:kern w:val="0"/>
          <w:lang w:eastAsia="en-US" w:bidi="ar-SA"/>
        </w:rPr>
        <w:t xml:space="preserve"> </w:t>
      </w:r>
      <w:r w:rsidR="004B7CAC" w:rsidRPr="00E414A6">
        <w:rPr>
          <w:rFonts w:eastAsia="Times New Roman" w:cs="Times New Roman"/>
          <w:kern w:val="0"/>
          <w:lang w:eastAsia="en-US" w:bidi="ar-SA"/>
        </w:rPr>
        <w:t xml:space="preserve">é um dos </w:t>
      </w:r>
      <w:r w:rsidR="00CC4E78" w:rsidRPr="00E414A6">
        <w:rPr>
          <w:rFonts w:eastAsia="Times New Roman" w:cs="Times New Roman"/>
          <w:kern w:val="0"/>
          <w:lang w:eastAsia="en-US" w:bidi="ar-SA"/>
        </w:rPr>
        <w:t>pilares</w:t>
      </w:r>
      <w:r w:rsidR="007C05DE" w:rsidRPr="00E414A6">
        <w:rPr>
          <w:rFonts w:eastAsia="Times New Roman" w:cs="Times New Roman"/>
          <w:kern w:val="0"/>
          <w:lang w:eastAsia="en-US" w:bidi="ar-SA"/>
        </w:rPr>
        <w:t xml:space="preserve"> </w:t>
      </w:r>
      <w:r w:rsidR="00F54AA7" w:rsidRPr="00E414A6">
        <w:rPr>
          <w:rFonts w:eastAsia="Times New Roman" w:cs="Times New Roman"/>
          <w:kern w:val="0"/>
          <w:lang w:eastAsia="en-US" w:bidi="ar-SA"/>
        </w:rPr>
        <w:t>da saúde do idoso</w:t>
      </w:r>
      <w:r w:rsidR="00140FC3" w:rsidRPr="00E414A6">
        <w:rPr>
          <w:rFonts w:eastAsia="Times New Roman" w:cs="Times New Roman"/>
          <w:kern w:val="0"/>
          <w:lang w:eastAsia="en-US" w:bidi="ar-SA"/>
        </w:rPr>
        <w:t xml:space="preserve"> em domicílio </w:t>
      </w:r>
      <w:r w:rsidR="003F0526" w:rsidRPr="00E414A6">
        <w:rPr>
          <w:rFonts w:eastAsia="Times New Roman" w:cs="Times New Roman"/>
          <w:kern w:val="0"/>
          <w:lang w:eastAsia="en-US" w:bidi="ar-SA"/>
        </w:rPr>
        <w:t xml:space="preserve">para o </w:t>
      </w:r>
      <w:r w:rsidR="00F54AA7" w:rsidRPr="00E414A6">
        <w:rPr>
          <w:rFonts w:eastAsia="Times New Roman" w:cs="Times New Roman"/>
          <w:kern w:val="0"/>
          <w:lang w:eastAsia="en-US" w:bidi="ar-SA"/>
        </w:rPr>
        <w:t xml:space="preserve">planejamento de intervenções </w:t>
      </w:r>
      <w:r w:rsidR="00140FC3" w:rsidRPr="00E414A6">
        <w:rPr>
          <w:rFonts w:eastAsia="Times New Roman" w:cs="Times New Roman"/>
          <w:kern w:val="0"/>
          <w:lang w:eastAsia="en-US" w:bidi="ar-SA"/>
        </w:rPr>
        <w:t>para</w:t>
      </w:r>
      <w:r w:rsidR="002F424C" w:rsidRPr="00E414A6">
        <w:rPr>
          <w:rFonts w:eastAsia="Times New Roman" w:cs="Times New Roman"/>
          <w:kern w:val="0"/>
          <w:lang w:eastAsia="en-US" w:bidi="ar-SA"/>
        </w:rPr>
        <w:t xml:space="preserve"> sua</w:t>
      </w:r>
      <w:r w:rsidR="00140FC3" w:rsidRPr="00E414A6">
        <w:rPr>
          <w:rFonts w:eastAsia="Times New Roman" w:cs="Times New Roman"/>
          <w:kern w:val="0"/>
          <w:lang w:eastAsia="en-US" w:bidi="ar-SA"/>
        </w:rPr>
        <w:t xml:space="preserve"> autonomia</w:t>
      </w:r>
      <w:r w:rsidR="00F54AA7" w:rsidRPr="00E414A6">
        <w:rPr>
          <w:rFonts w:eastAsia="Times New Roman" w:cs="Times New Roman"/>
          <w:kern w:val="0"/>
          <w:lang w:eastAsia="en-US" w:bidi="ar-SA"/>
        </w:rPr>
        <w:t xml:space="preserve">. </w:t>
      </w:r>
      <w:r w:rsidR="00ED245D" w:rsidRPr="00E414A6">
        <w:rPr>
          <w:rFonts w:eastAsia="Times New Roman" w:cs="Times New Roman"/>
          <w:b/>
          <w:lang w:eastAsia="pt-BR" w:bidi="ar-SA"/>
        </w:rPr>
        <w:t>Objetivo</w:t>
      </w:r>
      <w:r w:rsidR="00ED245D" w:rsidRPr="00E414A6">
        <w:rPr>
          <w:rFonts w:eastAsia="Times New Roman" w:cs="Times New Roman"/>
          <w:lang w:eastAsia="pt-BR" w:bidi="ar-SA"/>
        </w:rPr>
        <w:t xml:space="preserve">: </w:t>
      </w:r>
      <w:r w:rsidR="00F63E7E" w:rsidRPr="00E414A6">
        <w:rPr>
          <w:rFonts w:eastAsia="Times New Roman" w:cs="Times New Roman"/>
          <w:lang w:eastAsia="pt-BR" w:bidi="ar-SA"/>
        </w:rPr>
        <w:t>verificar as variações d</w:t>
      </w:r>
      <w:r w:rsidR="00CE476C" w:rsidRPr="00E414A6">
        <w:rPr>
          <w:rFonts w:eastAsia="Times New Roman" w:cs="Times New Roman"/>
          <w:lang w:eastAsia="pt-BR" w:bidi="ar-SA"/>
        </w:rPr>
        <w:t>a Medida de independência Funcional (MIF)</w:t>
      </w:r>
      <w:r w:rsidR="004B7CAC" w:rsidRPr="00E414A6">
        <w:rPr>
          <w:rFonts w:eastAsia="Times New Roman" w:cs="Times New Roman"/>
          <w:lang w:eastAsia="pt-BR" w:bidi="ar-SA"/>
        </w:rPr>
        <w:t xml:space="preserve"> em pacientes idosos,</w:t>
      </w:r>
      <w:r w:rsidR="00140FC3" w:rsidRPr="00E414A6">
        <w:rPr>
          <w:rFonts w:eastAsia="Times New Roman" w:cs="Times New Roman"/>
          <w:lang w:eastAsia="pt-BR" w:bidi="ar-SA"/>
        </w:rPr>
        <w:t xml:space="preserve"> em </w:t>
      </w:r>
      <w:r w:rsidR="00CE476C" w:rsidRPr="00E414A6">
        <w:rPr>
          <w:rFonts w:eastAsia="Times New Roman" w:cs="Times New Roman"/>
          <w:lang w:eastAsia="pt-BR" w:bidi="ar-SA"/>
        </w:rPr>
        <w:t>um programa de atendimento domiciliar.</w:t>
      </w:r>
      <w:r w:rsidR="00A506C5" w:rsidRPr="00E414A6">
        <w:rPr>
          <w:rFonts w:eastAsia="Times New Roman" w:cs="Times New Roman"/>
          <w:lang w:eastAsia="pt-BR" w:bidi="ar-SA"/>
        </w:rPr>
        <w:t xml:space="preserve"> </w:t>
      </w:r>
      <w:r w:rsidR="00A506C5" w:rsidRPr="00E414A6">
        <w:rPr>
          <w:rFonts w:eastAsia="Times New Roman" w:cs="Times New Roman"/>
          <w:b/>
          <w:bCs/>
          <w:kern w:val="0"/>
          <w:lang w:eastAsia="en-US" w:bidi="ar-SA"/>
        </w:rPr>
        <w:t>Método</w:t>
      </w:r>
      <w:r w:rsidR="000E331E" w:rsidRPr="00E414A6">
        <w:rPr>
          <w:rFonts w:eastAsia="Times New Roman" w:cs="Times New Roman"/>
          <w:b/>
          <w:bCs/>
          <w:kern w:val="0"/>
          <w:lang w:eastAsia="en-US" w:bidi="ar-SA"/>
        </w:rPr>
        <w:t xml:space="preserve">: </w:t>
      </w:r>
      <w:r w:rsidR="006034D1" w:rsidRPr="00E414A6">
        <w:rPr>
          <w:rFonts w:eastAsia="Times New Roman" w:cs="Times New Roman"/>
          <w:bCs/>
          <w:kern w:val="0"/>
          <w:lang w:eastAsia="en-US" w:bidi="ar-SA"/>
        </w:rPr>
        <w:t>estudo</w:t>
      </w:r>
      <w:r w:rsidR="00ED245D" w:rsidRPr="00E414A6">
        <w:rPr>
          <w:rFonts w:cs="Times New Roman"/>
          <w:shd w:val="clear" w:color="auto" w:fill="FFFFFF"/>
        </w:rPr>
        <w:t xml:space="preserve"> quantit</w:t>
      </w:r>
      <w:r w:rsidR="008E4E69" w:rsidRPr="00E414A6">
        <w:rPr>
          <w:rFonts w:cs="Times New Roman"/>
          <w:shd w:val="clear" w:color="auto" w:fill="FFFFFF"/>
        </w:rPr>
        <w:t xml:space="preserve">ativo retrospectivo </w:t>
      </w:r>
      <w:r w:rsidR="00ED245D" w:rsidRPr="00E414A6">
        <w:rPr>
          <w:rFonts w:cs="Times New Roman"/>
          <w:shd w:val="clear" w:color="auto" w:fill="FFFFFF"/>
        </w:rPr>
        <w:t>de pacientes</w:t>
      </w:r>
      <w:r w:rsidR="003F0526" w:rsidRPr="00E414A6">
        <w:rPr>
          <w:rFonts w:cs="Times New Roman"/>
          <w:shd w:val="clear" w:color="auto" w:fill="FFFFFF"/>
        </w:rPr>
        <w:t xml:space="preserve"> idosos</w:t>
      </w:r>
      <w:r w:rsidR="00ED245D" w:rsidRPr="00E414A6">
        <w:rPr>
          <w:rFonts w:cs="Times New Roman"/>
          <w:shd w:val="clear" w:color="auto" w:fill="FFFFFF"/>
        </w:rPr>
        <w:t xml:space="preserve"> atendidos</w:t>
      </w:r>
      <w:r w:rsidR="003F0526" w:rsidRPr="00E414A6">
        <w:rPr>
          <w:rFonts w:cs="Times New Roman"/>
          <w:shd w:val="clear" w:color="auto" w:fill="FFFFFF"/>
        </w:rPr>
        <w:t xml:space="preserve"> por um </w:t>
      </w:r>
      <w:r w:rsidR="006034D1" w:rsidRPr="00E414A6">
        <w:rPr>
          <w:rFonts w:cs="Times New Roman"/>
          <w:shd w:val="clear" w:color="auto" w:fill="FFFFFF"/>
        </w:rPr>
        <w:t>serviço de atendimento domiciliar</w:t>
      </w:r>
      <w:r w:rsidR="00D75504" w:rsidRPr="00E414A6">
        <w:rPr>
          <w:rFonts w:cs="Times New Roman"/>
          <w:shd w:val="clear" w:color="auto" w:fill="FFFFFF"/>
        </w:rPr>
        <w:t xml:space="preserve"> d</w:t>
      </w:r>
      <w:r w:rsidR="006034D1" w:rsidRPr="00E414A6">
        <w:rPr>
          <w:rFonts w:cs="Times New Roman"/>
          <w:shd w:val="clear" w:color="auto" w:fill="FFFFFF"/>
        </w:rPr>
        <w:t xml:space="preserve">o </w:t>
      </w:r>
      <w:r w:rsidR="00ED245D" w:rsidRPr="00E414A6">
        <w:rPr>
          <w:rFonts w:cs="Times New Roman"/>
          <w:shd w:val="clear" w:color="auto" w:fill="FFFFFF"/>
        </w:rPr>
        <w:t>município de Curitiba</w:t>
      </w:r>
      <w:r w:rsidR="00E87088" w:rsidRPr="00E414A6">
        <w:rPr>
          <w:rFonts w:cs="Times New Roman"/>
          <w:shd w:val="clear" w:color="auto" w:fill="FFFFFF"/>
        </w:rPr>
        <w:t>,</w:t>
      </w:r>
      <w:r w:rsidR="002D7A13" w:rsidRPr="00E414A6">
        <w:rPr>
          <w:rFonts w:cs="Times New Roman"/>
          <w:shd w:val="clear" w:color="auto" w:fill="FFFFFF"/>
        </w:rPr>
        <w:t xml:space="preserve"> </w:t>
      </w:r>
      <w:r w:rsidR="00ED245D" w:rsidRPr="00E414A6">
        <w:rPr>
          <w:rFonts w:cs="Times New Roman"/>
          <w:shd w:val="clear" w:color="auto" w:fill="FFFFFF"/>
        </w:rPr>
        <w:t xml:space="preserve">período de agosto de 2012 a dezembro de 2016. </w:t>
      </w:r>
      <w:r w:rsidR="006034D1" w:rsidRPr="00E414A6">
        <w:rPr>
          <w:rFonts w:cs="Times New Roman"/>
          <w:shd w:val="clear" w:color="auto" w:fill="FFFFFF"/>
        </w:rPr>
        <w:t xml:space="preserve">Coletaram-se os seguintes dados: </w:t>
      </w:r>
      <w:r w:rsidR="003F0526" w:rsidRPr="00E414A6">
        <w:rPr>
          <w:rFonts w:cs="Times New Roman"/>
          <w:shd w:val="clear" w:color="auto" w:fill="FFFFFF"/>
        </w:rPr>
        <w:t xml:space="preserve">gênero, idade, </w:t>
      </w:r>
      <w:r w:rsidR="00140FC3" w:rsidRPr="00E414A6">
        <w:rPr>
          <w:rFonts w:cs="Times New Roman"/>
          <w:shd w:val="clear" w:color="auto" w:fill="FFFFFF"/>
        </w:rPr>
        <w:t>diagnóstico clínico e média</w:t>
      </w:r>
      <w:r w:rsidR="003F0526" w:rsidRPr="00E414A6">
        <w:rPr>
          <w:rFonts w:cs="Times New Roman"/>
          <w:shd w:val="clear" w:color="auto" w:fill="FFFFFF"/>
        </w:rPr>
        <w:t xml:space="preserve"> das pontuações da MIF na admissão</w:t>
      </w:r>
      <w:r w:rsidR="00140FC3" w:rsidRPr="00E414A6">
        <w:rPr>
          <w:rFonts w:cs="Times New Roman"/>
          <w:shd w:val="clear" w:color="auto" w:fill="FFFFFF"/>
        </w:rPr>
        <w:t xml:space="preserve"> e alta; seguindo-se critérios de inclusão e exclusão.</w:t>
      </w:r>
      <w:r w:rsidR="00ED245D" w:rsidRPr="00E414A6">
        <w:rPr>
          <w:rFonts w:cs="Times New Roman"/>
          <w:shd w:val="clear" w:color="auto" w:fill="FFFFFF"/>
        </w:rPr>
        <w:t xml:space="preserve"> </w:t>
      </w:r>
      <w:r w:rsidR="00ED245D" w:rsidRPr="00E414A6">
        <w:rPr>
          <w:rFonts w:eastAsia="Times New Roman" w:cs="Times New Roman"/>
          <w:kern w:val="0"/>
          <w:lang w:eastAsia="en-US" w:bidi="ar-SA"/>
        </w:rPr>
        <w:t xml:space="preserve">Utilizou-se </w:t>
      </w:r>
      <w:r w:rsidR="00F4251B" w:rsidRPr="00E414A6">
        <w:rPr>
          <w:rFonts w:eastAsia="Times New Roman" w:cs="Times New Roman"/>
          <w:kern w:val="0"/>
          <w:lang w:eastAsia="en-US" w:bidi="ar-SA"/>
        </w:rPr>
        <w:t>estatística</w:t>
      </w:r>
      <w:r w:rsidR="00ED245D" w:rsidRPr="00E414A6">
        <w:rPr>
          <w:rFonts w:eastAsia="Times New Roman" w:cs="Times New Roman"/>
          <w:kern w:val="0"/>
          <w:lang w:eastAsia="en-US" w:bidi="ar-SA"/>
        </w:rPr>
        <w:t xml:space="preserve"> descritiva, e para </w:t>
      </w:r>
      <w:r w:rsidR="00F4251B" w:rsidRPr="00E414A6">
        <w:rPr>
          <w:rFonts w:eastAsia="Times New Roman" w:cs="Times New Roman"/>
          <w:kern w:val="0"/>
          <w:lang w:eastAsia="en-US" w:bidi="ar-SA"/>
        </w:rPr>
        <w:t>associação</w:t>
      </w:r>
      <w:r w:rsidR="00ED245D" w:rsidRPr="00E414A6">
        <w:rPr>
          <w:rFonts w:eastAsia="Times New Roman" w:cs="Times New Roman"/>
          <w:kern w:val="0"/>
          <w:lang w:eastAsia="en-US" w:bidi="ar-SA"/>
        </w:rPr>
        <w:t xml:space="preserve"> das </w:t>
      </w:r>
      <w:r w:rsidR="00F4251B" w:rsidRPr="00E414A6">
        <w:rPr>
          <w:rFonts w:eastAsia="Times New Roman" w:cs="Times New Roman"/>
          <w:kern w:val="0"/>
          <w:lang w:eastAsia="en-US" w:bidi="ar-SA"/>
        </w:rPr>
        <w:t>variáveis</w:t>
      </w:r>
      <w:r w:rsidR="00ED245D" w:rsidRPr="00E414A6">
        <w:rPr>
          <w:rFonts w:eastAsia="Times New Roman" w:cs="Times New Roman"/>
          <w:kern w:val="0"/>
          <w:lang w:eastAsia="en-US" w:bidi="ar-SA"/>
        </w:rPr>
        <w:t xml:space="preserve"> foram utilizados os testes </w:t>
      </w:r>
      <w:r w:rsidR="002E5423" w:rsidRPr="00E414A6">
        <w:rPr>
          <w:rFonts w:cs="Times New Roman"/>
          <w:i/>
          <w:shd w:val="clear" w:color="auto" w:fill="FFFFFF"/>
        </w:rPr>
        <w:t>Wilcoxon</w:t>
      </w:r>
      <w:r w:rsidR="00ED245D" w:rsidRPr="00E414A6">
        <w:rPr>
          <w:rFonts w:eastAsia="Times New Roman" w:cs="Times New Roman"/>
          <w:kern w:val="0"/>
          <w:lang w:eastAsia="en-US" w:bidi="ar-SA"/>
        </w:rPr>
        <w:t xml:space="preserve">e </w:t>
      </w:r>
      <w:r w:rsidR="00ED245D" w:rsidRPr="00E414A6">
        <w:rPr>
          <w:rFonts w:eastAsia="Times New Roman" w:cs="Times New Roman"/>
          <w:i/>
          <w:kern w:val="0"/>
          <w:lang w:eastAsia="en-US" w:bidi="ar-SA"/>
        </w:rPr>
        <w:t>Spearman</w:t>
      </w:r>
      <w:r w:rsidR="00ED245D" w:rsidRPr="00E414A6">
        <w:rPr>
          <w:rFonts w:eastAsia="Times New Roman" w:cs="Times New Roman"/>
          <w:kern w:val="0"/>
          <w:lang w:eastAsia="en-US" w:bidi="ar-SA"/>
        </w:rPr>
        <w:t xml:space="preserve">. </w:t>
      </w:r>
      <w:r w:rsidR="000E331E" w:rsidRPr="00E414A6">
        <w:rPr>
          <w:rFonts w:eastAsia="Times New Roman" w:cs="Times New Roman"/>
          <w:b/>
          <w:bCs/>
          <w:kern w:val="0"/>
          <w:lang w:eastAsia="en-US" w:bidi="ar-SA"/>
        </w:rPr>
        <w:t>Resultados:</w:t>
      </w:r>
      <w:r w:rsidR="00F4251B" w:rsidRPr="00E414A6">
        <w:rPr>
          <w:rFonts w:eastAsia="Times New Roman" w:cs="Times New Roman"/>
          <w:b/>
          <w:bCs/>
          <w:kern w:val="0"/>
          <w:lang w:eastAsia="en-US" w:bidi="ar-SA"/>
        </w:rPr>
        <w:t xml:space="preserve"> </w:t>
      </w:r>
      <w:r w:rsidR="00500A7A" w:rsidRPr="00E414A6">
        <w:rPr>
          <w:rFonts w:cs="Times New Roman"/>
        </w:rPr>
        <w:t>foram incluídos 1614 pacientes</w:t>
      </w:r>
      <w:r w:rsidR="00D30103" w:rsidRPr="00E414A6">
        <w:rPr>
          <w:rFonts w:cs="Times New Roman"/>
        </w:rPr>
        <w:t>,</w:t>
      </w:r>
      <w:r w:rsidR="00F4251B" w:rsidRPr="00E414A6">
        <w:rPr>
          <w:rFonts w:cs="Times New Roman"/>
        </w:rPr>
        <w:t xml:space="preserve"> </w:t>
      </w:r>
      <w:r w:rsidR="00500A7A" w:rsidRPr="00E414A6">
        <w:rPr>
          <w:rFonts w:cs="Times New Roman"/>
        </w:rPr>
        <w:t>com p</w:t>
      </w:r>
      <w:r w:rsidR="00363618" w:rsidRPr="00E414A6">
        <w:rPr>
          <w:rFonts w:cs="Times New Roman"/>
        </w:rPr>
        <w:t xml:space="preserve">redomínio de </w:t>
      </w:r>
      <w:r w:rsidR="006B7550" w:rsidRPr="00E414A6">
        <w:rPr>
          <w:rFonts w:cs="Times New Roman"/>
        </w:rPr>
        <w:t>mulheres</w:t>
      </w:r>
      <w:r w:rsidR="00363618" w:rsidRPr="00E414A6">
        <w:rPr>
          <w:rFonts w:cs="Times New Roman"/>
        </w:rPr>
        <w:t xml:space="preserve"> (n=953) 59,53%</w:t>
      </w:r>
      <w:r w:rsidR="006B7550" w:rsidRPr="00E414A6">
        <w:rPr>
          <w:rFonts w:cs="Times New Roman"/>
        </w:rPr>
        <w:t xml:space="preserve">, </w:t>
      </w:r>
      <w:r w:rsidR="00500A7A" w:rsidRPr="00E414A6">
        <w:rPr>
          <w:rFonts w:cs="Times New Roman"/>
        </w:rPr>
        <w:t xml:space="preserve">com </w:t>
      </w:r>
      <w:r w:rsidR="000E4612" w:rsidRPr="00E414A6">
        <w:rPr>
          <w:rFonts w:cs="Times New Roman"/>
        </w:rPr>
        <w:t xml:space="preserve">média de idade de </w:t>
      </w:r>
      <w:r w:rsidR="00500A7A" w:rsidRPr="00E414A6">
        <w:rPr>
          <w:rFonts w:cs="Times New Roman"/>
        </w:rPr>
        <w:t>78,7 ± 9,2 anos</w:t>
      </w:r>
      <w:r w:rsidR="00F05BEF" w:rsidRPr="00E414A6">
        <w:rPr>
          <w:rFonts w:cs="Times New Roman"/>
        </w:rPr>
        <w:t xml:space="preserve">, </w:t>
      </w:r>
      <w:r w:rsidR="00A506C5" w:rsidRPr="00E414A6">
        <w:rPr>
          <w:rFonts w:cs="Times New Roman"/>
        </w:rPr>
        <w:t>diagnósticos clínicos</w:t>
      </w:r>
      <w:r w:rsidR="002A051B" w:rsidRPr="00E414A6">
        <w:rPr>
          <w:rFonts w:cs="Times New Roman"/>
        </w:rPr>
        <w:t xml:space="preserve"> </w:t>
      </w:r>
      <w:r w:rsidR="002F424C" w:rsidRPr="00E414A6">
        <w:rPr>
          <w:rFonts w:cs="Times New Roman"/>
        </w:rPr>
        <w:t xml:space="preserve">prevalecendo para </w:t>
      </w:r>
      <w:r w:rsidR="000E4612" w:rsidRPr="00E414A6">
        <w:rPr>
          <w:rFonts w:cs="Times New Roman"/>
        </w:rPr>
        <w:t xml:space="preserve">doenças do </w:t>
      </w:r>
      <w:r w:rsidR="00F05BEF" w:rsidRPr="00E414A6">
        <w:rPr>
          <w:rFonts w:cs="Times New Roman"/>
        </w:rPr>
        <w:t>sistema nervoso central (</w:t>
      </w:r>
      <w:r w:rsidR="000E4612" w:rsidRPr="00E414A6">
        <w:rPr>
          <w:rFonts w:cs="Times New Roman"/>
        </w:rPr>
        <w:t>SNC</w:t>
      </w:r>
      <w:r w:rsidR="00F05BEF" w:rsidRPr="00E414A6">
        <w:rPr>
          <w:rFonts w:cs="Times New Roman"/>
        </w:rPr>
        <w:t>)</w:t>
      </w:r>
      <w:r w:rsidR="000E4612" w:rsidRPr="00E414A6">
        <w:rPr>
          <w:rFonts w:cs="Times New Roman"/>
        </w:rPr>
        <w:t xml:space="preserve">, sistema respiratório, sistema osteomioarticular e circulatório. </w:t>
      </w:r>
      <w:r w:rsidR="00363618" w:rsidRPr="00E414A6">
        <w:rPr>
          <w:rFonts w:cs="Times New Roman"/>
        </w:rPr>
        <w:t xml:space="preserve">A MIF </w:t>
      </w:r>
      <w:r w:rsidR="00500A7A" w:rsidRPr="00E414A6">
        <w:rPr>
          <w:rFonts w:cs="Times New Roman"/>
        </w:rPr>
        <w:t xml:space="preserve">média inicial </w:t>
      </w:r>
      <w:r w:rsidR="00363618" w:rsidRPr="00E414A6">
        <w:rPr>
          <w:rFonts w:cs="Times New Roman"/>
        </w:rPr>
        <w:t>foi de 50,56 e a final de 55,36 pontos</w:t>
      </w:r>
      <w:r w:rsidR="00500A7A" w:rsidRPr="00E414A6">
        <w:rPr>
          <w:rFonts w:cs="Times New Roman"/>
        </w:rPr>
        <w:t xml:space="preserve">, com diferença significativa </w:t>
      </w:r>
      <w:r w:rsidR="00500A7A" w:rsidRPr="00E414A6">
        <w:rPr>
          <w:rFonts w:cs="Times New Roman"/>
          <w:i/>
        </w:rPr>
        <w:t>Z</w:t>
      </w:r>
      <w:r w:rsidR="00B26CC8" w:rsidRPr="00E414A6">
        <w:rPr>
          <w:rFonts w:cs="Times New Roman"/>
        </w:rPr>
        <w:t>=</w:t>
      </w:r>
      <w:r w:rsidR="00500A7A" w:rsidRPr="00E414A6">
        <w:rPr>
          <w:rFonts w:cs="Times New Roman"/>
        </w:rPr>
        <w:t xml:space="preserve">-5,09, </w:t>
      </w:r>
      <w:r w:rsidR="00500A7A" w:rsidRPr="00E414A6">
        <w:rPr>
          <w:rFonts w:cs="Times New Roman"/>
          <w:i/>
        </w:rPr>
        <w:t>p</w:t>
      </w:r>
      <w:r w:rsidR="00500A7A" w:rsidRPr="00E414A6">
        <w:rPr>
          <w:rFonts w:cs="Times New Roman"/>
        </w:rPr>
        <w:t>=0,0001</w:t>
      </w:r>
      <w:r w:rsidR="00363618" w:rsidRPr="00E414A6">
        <w:rPr>
          <w:rFonts w:cs="Times New Roman"/>
        </w:rPr>
        <w:t xml:space="preserve">. </w:t>
      </w:r>
      <w:r w:rsidR="00046ABD" w:rsidRPr="00E414A6">
        <w:rPr>
          <w:rFonts w:eastAsia="Times New Roman" w:cs="Times New Roman"/>
          <w:b/>
          <w:bCs/>
          <w:kern w:val="0"/>
          <w:lang w:eastAsia="en-US" w:bidi="ar-SA"/>
        </w:rPr>
        <w:t xml:space="preserve">Conclusão: </w:t>
      </w:r>
      <w:r w:rsidR="00B26CC8" w:rsidRPr="00E414A6">
        <w:rPr>
          <w:rFonts w:eastAsia="Times New Roman" w:cs="Times New Roman"/>
          <w:bCs/>
          <w:kern w:val="0"/>
          <w:lang w:eastAsia="en-US" w:bidi="ar-SA"/>
        </w:rPr>
        <w:t>a maioria d</w:t>
      </w:r>
      <w:r w:rsidR="00500DCE" w:rsidRPr="00E414A6">
        <w:rPr>
          <w:rFonts w:eastAsia="Times New Roman" w:cs="Times New Roman"/>
          <w:bCs/>
          <w:kern w:val="0"/>
          <w:lang w:eastAsia="en-US" w:bidi="ar-SA"/>
        </w:rPr>
        <w:t>os idosos apresenta</w:t>
      </w:r>
      <w:r w:rsidR="00114044" w:rsidRPr="00E414A6">
        <w:rPr>
          <w:rFonts w:eastAsia="Times New Roman" w:cs="Times New Roman"/>
          <w:bCs/>
          <w:kern w:val="0"/>
          <w:lang w:eastAsia="en-US" w:bidi="ar-SA"/>
        </w:rPr>
        <w:t>ra</w:t>
      </w:r>
      <w:r w:rsidR="00500DCE" w:rsidRPr="00E414A6">
        <w:rPr>
          <w:rFonts w:eastAsia="Times New Roman" w:cs="Times New Roman"/>
          <w:bCs/>
          <w:kern w:val="0"/>
          <w:lang w:eastAsia="en-US" w:bidi="ar-SA"/>
        </w:rPr>
        <w:t>m</w:t>
      </w:r>
      <w:r w:rsidR="00046ABD" w:rsidRPr="00E414A6">
        <w:rPr>
          <w:rFonts w:eastAsia="Times New Roman" w:cs="Times New Roman"/>
          <w:bCs/>
          <w:kern w:val="0"/>
          <w:lang w:eastAsia="en-US" w:bidi="ar-SA"/>
        </w:rPr>
        <w:t xml:space="preserve"> dependência </w:t>
      </w:r>
      <w:r w:rsidR="00500DCE" w:rsidRPr="00E414A6">
        <w:rPr>
          <w:rFonts w:eastAsia="Times New Roman" w:cs="Times New Roman"/>
          <w:bCs/>
          <w:kern w:val="0"/>
          <w:lang w:eastAsia="en-US" w:bidi="ar-SA"/>
        </w:rPr>
        <w:t xml:space="preserve">máxima a </w:t>
      </w:r>
      <w:r w:rsidR="00046ABD" w:rsidRPr="00E414A6">
        <w:rPr>
          <w:rFonts w:eastAsia="Times New Roman" w:cs="Times New Roman"/>
          <w:bCs/>
          <w:kern w:val="0"/>
          <w:lang w:eastAsia="en-US" w:bidi="ar-SA"/>
        </w:rPr>
        <w:t>moderada</w:t>
      </w:r>
      <w:r w:rsidR="00B26CC8" w:rsidRPr="00E414A6">
        <w:rPr>
          <w:rFonts w:eastAsia="Times New Roman" w:cs="Times New Roman"/>
          <w:bCs/>
          <w:kern w:val="0"/>
          <w:lang w:eastAsia="en-US" w:bidi="ar-SA"/>
        </w:rPr>
        <w:t>; porém uma</w:t>
      </w:r>
      <w:r w:rsidR="00F05BEF" w:rsidRPr="00E414A6">
        <w:rPr>
          <w:rFonts w:eastAsia="Times New Roman" w:cs="Times New Roman"/>
          <w:bCs/>
          <w:kern w:val="0"/>
          <w:lang w:eastAsia="en-US" w:bidi="ar-SA"/>
        </w:rPr>
        <w:t xml:space="preserve"> melhora</w:t>
      </w:r>
      <w:r w:rsidR="00B26CC8" w:rsidRPr="00E414A6">
        <w:rPr>
          <w:rFonts w:eastAsia="Times New Roman" w:cs="Times New Roman"/>
          <w:bCs/>
          <w:kern w:val="0"/>
          <w:lang w:eastAsia="en-US" w:bidi="ar-SA"/>
        </w:rPr>
        <w:t xml:space="preserve"> significativa da MIF, </w:t>
      </w:r>
      <w:r w:rsidR="00F05BEF" w:rsidRPr="00E414A6">
        <w:rPr>
          <w:rFonts w:eastAsia="Times New Roman" w:cs="Times New Roman"/>
          <w:bCs/>
          <w:kern w:val="0"/>
          <w:lang w:eastAsia="en-US" w:bidi="ar-SA"/>
        </w:rPr>
        <w:t xml:space="preserve">após </w:t>
      </w:r>
      <w:r w:rsidR="008E4E69" w:rsidRPr="00E414A6">
        <w:rPr>
          <w:rFonts w:eastAsia="Times New Roman" w:cs="Times New Roman"/>
          <w:bCs/>
          <w:kern w:val="0"/>
          <w:lang w:eastAsia="en-US" w:bidi="ar-SA"/>
        </w:rPr>
        <w:t xml:space="preserve">a assistência à saúde prestada </w:t>
      </w:r>
      <w:r w:rsidR="00B26CC8" w:rsidRPr="00E414A6">
        <w:rPr>
          <w:rFonts w:eastAsia="Times New Roman" w:cs="Times New Roman"/>
          <w:bCs/>
          <w:kern w:val="0"/>
          <w:lang w:eastAsia="en-US" w:bidi="ar-SA"/>
        </w:rPr>
        <w:t>em domicílio, foi observada em pacientes</w:t>
      </w:r>
      <w:r w:rsidR="00F92EA2" w:rsidRPr="00E414A6">
        <w:rPr>
          <w:rFonts w:eastAsia="Times New Roman" w:cs="Times New Roman"/>
          <w:bCs/>
          <w:kern w:val="0"/>
          <w:lang w:eastAsia="en-US" w:bidi="ar-SA"/>
        </w:rPr>
        <w:t xml:space="preserve"> com dependência  mínima</w:t>
      </w:r>
      <w:r w:rsidR="007A40F9" w:rsidRPr="00E414A6">
        <w:rPr>
          <w:rFonts w:eastAsia="Times New Roman" w:cs="Times New Roman"/>
          <w:bCs/>
          <w:kern w:val="0"/>
          <w:lang w:eastAsia="en-US" w:bidi="ar-SA"/>
        </w:rPr>
        <w:t xml:space="preserve"> ou</w:t>
      </w:r>
      <w:r w:rsidR="00B26CC8" w:rsidRPr="00E414A6">
        <w:rPr>
          <w:rFonts w:eastAsia="Times New Roman" w:cs="Times New Roman"/>
          <w:bCs/>
          <w:kern w:val="0"/>
          <w:lang w:eastAsia="en-US" w:bidi="ar-SA"/>
        </w:rPr>
        <w:t xml:space="preserve"> independência modificada.</w:t>
      </w:r>
    </w:p>
    <w:p w14:paraId="4AD20F30" w14:textId="77777777" w:rsidR="005A4B78" w:rsidRPr="00E414A6" w:rsidRDefault="005A4B78" w:rsidP="00A71BF2">
      <w:pPr>
        <w:jc w:val="both"/>
        <w:rPr>
          <w:rFonts w:eastAsia="Times New Roman" w:cs="Times New Roman"/>
          <w:b/>
          <w:bCs/>
          <w:kern w:val="0"/>
          <w:lang w:eastAsia="en-US" w:bidi="ar-SA"/>
        </w:rPr>
      </w:pPr>
    </w:p>
    <w:p w14:paraId="779D841E" w14:textId="77777777" w:rsidR="00E87088" w:rsidRPr="00E414A6" w:rsidRDefault="0086045D" w:rsidP="00A71BF2">
      <w:pPr>
        <w:jc w:val="both"/>
        <w:rPr>
          <w:rFonts w:cs="Times New Roman"/>
          <w:shd w:val="clear" w:color="auto" w:fill="FFFFFF"/>
        </w:rPr>
      </w:pPr>
      <w:r w:rsidRPr="00E414A6">
        <w:rPr>
          <w:rFonts w:eastAsia="Times New Roman" w:cs="Times New Roman"/>
          <w:b/>
          <w:bCs/>
          <w:kern w:val="0"/>
          <w:lang w:eastAsia="en-US" w:bidi="ar-SA"/>
        </w:rPr>
        <w:t>Palavras-chave:</w:t>
      </w:r>
      <w:r w:rsidR="00262375" w:rsidRPr="00E414A6">
        <w:rPr>
          <w:rFonts w:eastAsia="Times New Roman" w:cs="Times New Roman"/>
          <w:b/>
          <w:bCs/>
          <w:kern w:val="0"/>
          <w:lang w:eastAsia="en-US" w:bidi="ar-SA"/>
        </w:rPr>
        <w:t xml:space="preserve"> </w:t>
      </w:r>
      <w:r w:rsidR="00E87088" w:rsidRPr="00E414A6">
        <w:rPr>
          <w:rFonts w:cs="Times New Roman"/>
          <w:shd w:val="clear" w:color="auto" w:fill="FFFFFF"/>
        </w:rPr>
        <w:t>Serviç</w:t>
      </w:r>
      <w:r w:rsidR="007C4833" w:rsidRPr="00E414A6">
        <w:rPr>
          <w:rFonts w:cs="Times New Roman"/>
          <w:shd w:val="clear" w:color="auto" w:fill="FFFFFF"/>
        </w:rPr>
        <w:t>os de Assistência Domiciliar</w:t>
      </w:r>
      <w:r w:rsidR="002214F2" w:rsidRPr="00E414A6">
        <w:rPr>
          <w:rFonts w:cs="Times New Roman"/>
          <w:shd w:val="clear" w:color="auto" w:fill="FFFFFF"/>
        </w:rPr>
        <w:t>,</w:t>
      </w:r>
      <w:r w:rsidR="007C4833" w:rsidRPr="00E414A6">
        <w:rPr>
          <w:rFonts w:cs="Times New Roman"/>
          <w:shd w:val="clear" w:color="auto" w:fill="FFFFFF"/>
        </w:rPr>
        <w:t xml:space="preserve"> S</w:t>
      </w:r>
      <w:r w:rsidR="000D5467" w:rsidRPr="00E414A6">
        <w:rPr>
          <w:rFonts w:cs="Times New Roman"/>
          <w:shd w:val="clear" w:color="auto" w:fill="FFFFFF"/>
        </w:rPr>
        <w:t>erviços de Saúde</w:t>
      </w:r>
      <w:r w:rsidR="002214F2" w:rsidRPr="00E414A6">
        <w:rPr>
          <w:rFonts w:cs="Times New Roman"/>
          <w:shd w:val="clear" w:color="auto" w:fill="FFFFFF"/>
        </w:rPr>
        <w:t>,</w:t>
      </w:r>
      <w:r w:rsidR="007C4833" w:rsidRPr="00E414A6">
        <w:rPr>
          <w:rFonts w:cs="Times New Roman"/>
          <w:shd w:val="clear" w:color="auto" w:fill="FFFFFF"/>
        </w:rPr>
        <w:t xml:space="preserve"> Assistência integral à Saúde</w:t>
      </w:r>
      <w:r w:rsidR="00262375" w:rsidRPr="00E414A6">
        <w:rPr>
          <w:rFonts w:cs="Times New Roman"/>
          <w:shd w:val="clear" w:color="auto" w:fill="FFFFFF"/>
        </w:rPr>
        <w:t>,</w:t>
      </w:r>
      <w:r w:rsidR="007C05DE" w:rsidRPr="00E414A6">
        <w:rPr>
          <w:rFonts w:cs="Times New Roman"/>
          <w:shd w:val="clear" w:color="auto" w:fill="FFFFFF"/>
        </w:rPr>
        <w:t xml:space="preserve"> Idosos.</w:t>
      </w:r>
    </w:p>
    <w:p w14:paraId="7B3D6AD3" w14:textId="4040C63A" w:rsidR="003F0526" w:rsidRPr="00A9326C" w:rsidRDefault="003F0526" w:rsidP="00A71BF2">
      <w:pPr>
        <w:jc w:val="both"/>
        <w:rPr>
          <w:rFonts w:cs="Times New Roman"/>
          <w:shd w:val="clear" w:color="auto" w:fill="FFFFFF"/>
          <w:lang w:val="en-US"/>
        </w:rPr>
      </w:pPr>
    </w:p>
    <w:p w14:paraId="3A246118" w14:textId="77777777" w:rsidR="007544C5" w:rsidRPr="00A9326C" w:rsidRDefault="007544C5" w:rsidP="00A71BF2">
      <w:pPr>
        <w:jc w:val="both"/>
        <w:rPr>
          <w:rFonts w:eastAsia="Times New Roman" w:cs="Times New Roman"/>
          <w:b/>
          <w:bCs/>
          <w:kern w:val="0"/>
          <w:lang w:val="en-US" w:eastAsia="en-US" w:bidi="ar-SA"/>
        </w:rPr>
      </w:pPr>
      <w:r w:rsidRPr="00A9326C">
        <w:rPr>
          <w:rFonts w:eastAsia="Times New Roman" w:cs="Times New Roman"/>
          <w:b/>
          <w:bCs/>
          <w:kern w:val="0"/>
          <w:lang w:val="en-US" w:eastAsia="en-US" w:bidi="ar-SA"/>
        </w:rPr>
        <w:t>ABSTRACT</w:t>
      </w:r>
    </w:p>
    <w:p w14:paraId="47A1C464" w14:textId="1E05D20B" w:rsidR="00301705" w:rsidRPr="00A71BF2" w:rsidRDefault="0054641F" w:rsidP="00A71BF2">
      <w:pPr>
        <w:widowControl/>
        <w:suppressAutoHyphens w:val="0"/>
        <w:jc w:val="both"/>
        <w:rPr>
          <w:rFonts w:cs="Times New Roman"/>
          <w:lang w:val="en-US"/>
        </w:rPr>
      </w:pPr>
      <w:r>
        <w:rPr>
          <w:rFonts w:eastAsia="Times New Roman" w:cs="Times New Roman"/>
          <w:b/>
          <w:lang w:val="en-US" w:eastAsia="pt-BR" w:bidi="ar-SA"/>
        </w:rPr>
        <w:t xml:space="preserve">Introduction: </w:t>
      </w:r>
      <w:r>
        <w:rPr>
          <w:rFonts w:eastAsia="Times New Roman" w:cs="Times New Roman"/>
          <w:lang w:val="en-US" w:eastAsia="pt-BR" w:bidi="ar-SA"/>
        </w:rPr>
        <w:t xml:space="preserve">Functional evaluation is one of the pillars of elderly home care for planning of interventions targeting the autonomy of this population. </w:t>
      </w:r>
      <w:r>
        <w:rPr>
          <w:rFonts w:eastAsia="Times New Roman" w:cs="Times New Roman"/>
          <w:b/>
          <w:lang w:val="en-US" w:eastAsia="pt-BR" w:bidi="ar-SA"/>
        </w:rPr>
        <w:t xml:space="preserve">Objective: </w:t>
      </w:r>
      <w:r>
        <w:rPr>
          <w:rFonts w:eastAsia="Times New Roman" w:cs="Times New Roman"/>
          <w:lang w:val="en-US" w:eastAsia="pt-BR" w:bidi="ar-SA"/>
        </w:rPr>
        <w:t xml:space="preserve">To verify Functional Independence Measure (FIM) in senior patients on a home care program. </w:t>
      </w:r>
      <w:r>
        <w:rPr>
          <w:rFonts w:eastAsia="Times New Roman" w:cs="Times New Roman"/>
          <w:b/>
          <w:kern w:val="0"/>
          <w:lang w:val="en-US" w:eastAsia="en-US" w:bidi="ar-SA"/>
        </w:rPr>
        <w:t xml:space="preserve">Method: </w:t>
      </w:r>
      <w:r>
        <w:rPr>
          <w:rFonts w:eastAsia="Times New Roman" w:cs="Times New Roman"/>
          <w:kern w:val="0"/>
          <w:lang w:val="en-US" w:eastAsia="en-US" w:bidi="ar-SA"/>
        </w:rPr>
        <w:t>Retrospective quantitative study with elderly patients assisted by a home care service in the city of Curitiba</w:t>
      </w:r>
      <w:r w:rsidR="003170D4">
        <w:rPr>
          <w:rFonts w:eastAsia="Times New Roman" w:cs="Times New Roman"/>
          <w:kern w:val="0"/>
          <w:lang w:val="en-US" w:eastAsia="en-US" w:bidi="ar-SA"/>
        </w:rPr>
        <w:t>,</w:t>
      </w:r>
      <w:r>
        <w:rPr>
          <w:rFonts w:eastAsia="Times New Roman" w:cs="Times New Roman"/>
          <w:kern w:val="0"/>
          <w:lang w:val="en-US" w:eastAsia="en-US" w:bidi="ar-SA"/>
        </w:rPr>
        <w:t xml:space="preserve"> from August 2012 to December 2016. The following information was collected: gender, age, clinical diagnosis</w:t>
      </w:r>
      <w:r w:rsidR="003170D4">
        <w:rPr>
          <w:rFonts w:eastAsia="Times New Roman" w:cs="Times New Roman"/>
          <w:kern w:val="0"/>
          <w:lang w:val="en-US" w:eastAsia="en-US" w:bidi="ar-SA"/>
        </w:rPr>
        <w:t>,</w:t>
      </w:r>
      <w:r>
        <w:rPr>
          <w:rFonts w:eastAsia="Times New Roman" w:cs="Times New Roman"/>
          <w:kern w:val="0"/>
          <w:lang w:val="en-US" w:eastAsia="en-US" w:bidi="ar-SA"/>
        </w:rPr>
        <w:t xml:space="preserve"> and </w:t>
      </w:r>
      <w:r w:rsidR="00A71BF2">
        <w:rPr>
          <w:rFonts w:eastAsia="Times New Roman" w:cs="Times New Roman"/>
          <w:kern w:val="0"/>
          <w:lang w:val="en-US" w:eastAsia="en-US" w:bidi="ar-SA"/>
        </w:rPr>
        <w:t xml:space="preserve">mean </w:t>
      </w:r>
      <w:r>
        <w:rPr>
          <w:rFonts w:eastAsia="Times New Roman" w:cs="Times New Roman"/>
          <w:kern w:val="0"/>
          <w:lang w:val="en-US" w:eastAsia="en-US" w:bidi="ar-SA"/>
        </w:rPr>
        <w:t>FIM scores at admission and discharge</w:t>
      </w:r>
      <w:r w:rsidR="00A71BF2">
        <w:rPr>
          <w:rFonts w:eastAsia="Times New Roman" w:cs="Times New Roman"/>
          <w:kern w:val="0"/>
          <w:lang w:val="en-US" w:eastAsia="en-US" w:bidi="ar-SA"/>
        </w:rPr>
        <w:t>.</w:t>
      </w:r>
      <w:r>
        <w:rPr>
          <w:rFonts w:eastAsia="Times New Roman" w:cs="Times New Roman"/>
          <w:kern w:val="0"/>
          <w:lang w:val="en-US" w:eastAsia="en-US" w:bidi="ar-SA"/>
        </w:rPr>
        <w:t xml:space="preserve"> </w:t>
      </w:r>
      <w:r w:rsidR="00A71BF2">
        <w:rPr>
          <w:rFonts w:eastAsia="Times New Roman" w:cs="Times New Roman"/>
          <w:kern w:val="0"/>
          <w:lang w:val="en-US" w:eastAsia="en-US" w:bidi="ar-SA"/>
        </w:rPr>
        <w:t>I</w:t>
      </w:r>
      <w:r>
        <w:rPr>
          <w:rFonts w:eastAsia="Times New Roman" w:cs="Times New Roman"/>
          <w:kern w:val="0"/>
          <w:lang w:val="en-US" w:eastAsia="en-US" w:bidi="ar-SA"/>
        </w:rPr>
        <w:t>nclusion and exclusion criteria were met</w:t>
      </w:r>
      <w:r w:rsidR="00A71BF2">
        <w:rPr>
          <w:rFonts w:eastAsia="Times New Roman" w:cs="Times New Roman"/>
          <w:kern w:val="0"/>
          <w:lang w:val="en-US" w:eastAsia="en-US" w:bidi="ar-SA"/>
        </w:rPr>
        <w:t>,</w:t>
      </w:r>
      <w:r>
        <w:rPr>
          <w:rFonts w:eastAsia="Times New Roman" w:cs="Times New Roman"/>
          <w:kern w:val="0"/>
          <w:lang w:val="en-US" w:eastAsia="en-US" w:bidi="ar-SA"/>
        </w:rPr>
        <w:t xml:space="preserve"> </w:t>
      </w:r>
      <w:r w:rsidR="00A71BF2">
        <w:rPr>
          <w:rFonts w:eastAsia="Times New Roman" w:cs="Times New Roman"/>
          <w:kern w:val="0"/>
          <w:lang w:val="en-US" w:eastAsia="en-US" w:bidi="ar-SA"/>
        </w:rPr>
        <w:t>d</w:t>
      </w:r>
      <w:r>
        <w:rPr>
          <w:rFonts w:eastAsia="Times New Roman" w:cs="Times New Roman"/>
          <w:kern w:val="0"/>
          <w:lang w:val="en-US" w:eastAsia="en-US" w:bidi="ar-SA"/>
        </w:rPr>
        <w:t>escriptive statistics was used and</w:t>
      </w:r>
      <w:r w:rsidR="00A71BF2">
        <w:rPr>
          <w:rFonts w:eastAsia="Times New Roman" w:cs="Times New Roman"/>
          <w:kern w:val="0"/>
          <w:lang w:val="en-US" w:eastAsia="en-US" w:bidi="ar-SA"/>
        </w:rPr>
        <w:t>,</w:t>
      </w:r>
      <w:r>
        <w:rPr>
          <w:rFonts w:eastAsia="Times New Roman" w:cs="Times New Roman"/>
          <w:kern w:val="0"/>
          <w:lang w:val="en-US" w:eastAsia="en-US" w:bidi="ar-SA"/>
        </w:rPr>
        <w:t xml:space="preserve"> for association of variables, Wilcoxon’s and Spearman’s tests were applied.</w:t>
      </w:r>
      <w:r w:rsidR="00301705">
        <w:rPr>
          <w:rFonts w:eastAsia="Times New Roman" w:cs="Times New Roman"/>
          <w:lang w:val="en-US" w:eastAsia="pt-BR" w:bidi="ar-SA"/>
        </w:rPr>
        <w:t xml:space="preserve"> </w:t>
      </w:r>
      <w:r>
        <w:rPr>
          <w:rFonts w:cs="Times New Roman"/>
          <w:b/>
          <w:lang w:val="en-US"/>
        </w:rPr>
        <w:t xml:space="preserve">Results: </w:t>
      </w:r>
      <w:r>
        <w:rPr>
          <w:rFonts w:cs="Times New Roman"/>
          <w:lang w:val="en-US"/>
        </w:rPr>
        <w:t>1,614 patients were includ</w:t>
      </w:r>
      <w:r w:rsidR="00A71BF2">
        <w:rPr>
          <w:rFonts w:cs="Times New Roman"/>
          <w:lang w:val="en-US"/>
        </w:rPr>
        <w:t>ed</w:t>
      </w:r>
      <w:r>
        <w:rPr>
          <w:rFonts w:cs="Times New Roman"/>
          <w:lang w:val="en-US"/>
        </w:rPr>
        <w:t xml:space="preserve">, with predominance of women (n=953; 59.53%), mean age of </w:t>
      </w:r>
      <w:r w:rsidRPr="00A9326C">
        <w:rPr>
          <w:rFonts w:cs="Times New Roman"/>
          <w:lang w:val="en-US"/>
        </w:rPr>
        <w:t>78</w:t>
      </w:r>
      <w:r>
        <w:rPr>
          <w:rFonts w:cs="Times New Roman"/>
          <w:lang w:val="en-US"/>
        </w:rPr>
        <w:t>.</w:t>
      </w:r>
      <w:r w:rsidRPr="00A9326C">
        <w:rPr>
          <w:rFonts w:cs="Times New Roman"/>
          <w:lang w:val="en-US"/>
        </w:rPr>
        <w:t>7 ± 9</w:t>
      </w:r>
      <w:r>
        <w:rPr>
          <w:rFonts w:cs="Times New Roman"/>
          <w:lang w:val="en-US"/>
        </w:rPr>
        <w:t>.</w:t>
      </w:r>
      <w:r w:rsidRPr="00A9326C">
        <w:rPr>
          <w:rFonts w:cs="Times New Roman"/>
          <w:lang w:val="en-US"/>
        </w:rPr>
        <w:t>2</w:t>
      </w:r>
      <w:r>
        <w:rPr>
          <w:rFonts w:cs="Times New Roman"/>
          <w:lang w:val="en-US"/>
        </w:rPr>
        <w:t xml:space="preserve"> years, clinical diagnoses of diseases mostly affecting the central nervous system (CNS)</w:t>
      </w:r>
      <w:r w:rsidR="00301705">
        <w:rPr>
          <w:rFonts w:cs="Times New Roman"/>
          <w:lang w:val="en-US"/>
        </w:rPr>
        <w:t>, the respiratory system, the joint and musculoskeletal system, and the circulatory system. The initial mean FIM was 50.56 points, while the final one was 55.36 points, with significant difference</w:t>
      </w:r>
      <w:r w:rsidR="00A71BF2">
        <w:rPr>
          <w:rFonts w:cs="Times New Roman"/>
          <w:lang w:val="en-US"/>
        </w:rPr>
        <w:t xml:space="preserve"> –</w:t>
      </w:r>
      <w:r w:rsidR="00301705">
        <w:rPr>
          <w:rFonts w:cs="Times New Roman"/>
          <w:lang w:val="en-US"/>
        </w:rPr>
        <w:t xml:space="preserve"> </w:t>
      </w:r>
      <w:r w:rsidR="00301705" w:rsidRPr="00A9326C">
        <w:rPr>
          <w:rFonts w:cs="Times New Roman"/>
          <w:i/>
          <w:lang w:val="en-US"/>
        </w:rPr>
        <w:t>Z</w:t>
      </w:r>
      <w:r w:rsidR="00301705" w:rsidRPr="00A9326C">
        <w:rPr>
          <w:rFonts w:cs="Times New Roman"/>
          <w:lang w:val="en-US"/>
        </w:rPr>
        <w:t>=-5</w:t>
      </w:r>
      <w:r w:rsidR="00301705">
        <w:rPr>
          <w:rFonts w:cs="Times New Roman"/>
          <w:lang w:val="en-US"/>
        </w:rPr>
        <w:t>.</w:t>
      </w:r>
      <w:r w:rsidR="00301705" w:rsidRPr="00A9326C">
        <w:rPr>
          <w:rFonts w:cs="Times New Roman"/>
          <w:lang w:val="en-US"/>
        </w:rPr>
        <w:t xml:space="preserve">09, </w:t>
      </w:r>
      <w:r w:rsidR="00301705" w:rsidRPr="00A9326C">
        <w:rPr>
          <w:rFonts w:cs="Times New Roman"/>
          <w:i/>
          <w:lang w:val="en-US"/>
        </w:rPr>
        <w:t>p</w:t>
      </w:r>
      <w:r w:rsidR="00301705" w:rsidRPr="00A9326C">
        <w:rPr>
          <w:rFonts w:cs="Times New Roman"/>
          <w:lang w:val="en-US"/>
        </w:rPr>
        <w:t>=0</w:t>
      </w:r>
      <w:r w:rsidR="00301705">
        <w:rPr>
          <w:rFonts w:cs="Times New Roman"/>
          <w:lang w:val="en-US"/>
        </w:rPr>
        <w:t>.</w:t>
      </w:r>
      <w:r w:rsidR="00301705" w:rsidRPr="00A9326C">
        <w:rPr>
          <w:rFonts w:cs="Times New Roman"/>
          <w:lang w:val="en-US"/>
        </w:rPr>
        <w:t>0001.</w:t>
      </w:r>
      <w:r w:rsidR="00301705">
        <w:rPr>
          <w:rFonts w:eastAsia="Times New Roman" w:cs="Times New Roman"/>
          <w:lang w:val="en-US" w:eastAsia="pt-BR" w:bidi="ar-SA"/>
        </w:rPr>
        <w:t xml:space="preserve"> </w:t>
      </w:r>
      <w:r w:rsidR="00301705">
        <w:rPr>
          <w:rFonts w:eastAsia="Times New Roman" w:cs="Times New Roman"/>
          <w:b/>
          <w:bCs/>
          <w:kern w:val="0"/>
          <w:lang w:val="en-US" w:eastAsia="en-US" w:bidi="ar-SA"/>
        </w:rPr>
        <w:t xml:space="preserve">Conclusion: </w:t>
      </w:r>
      <w:r w:rsidR="00301705">
        <w:rPr>
          <w:rFonts w:eastAsia="Times New Roman" w:cs="Times New Roman"/>
          <w:bCs/>
          <w:kern w:val="0"/>
          <w:lang w:val="en-US" w:eastAsia="en-US" w:bidi="ar-SA"/>
        </w:rPr>
        <w:t>Most seniors presented maximum to moderate dependence; however, a significant improvement in FIM after the health care provided in their homes was observed in patients with minimum dependence or modified independence.</w:t>
      </w:r>
    </w:p>
    <w:p w14:paraId="034FE96F" w14:textId="2D1BC1EE" w:rsidR="007544C5" w:rsidRPr="00A9326C" w:rsidRDefault="007544C5" w:rsidP="00A71BF2">
      <w:pPr>
        <w:jc w:val="both"/>
        <w:rPr>
          <w:rFonts w:cs="Times New Roman"/>
          <w:shd w:val="clear" w:color="auto" w:fill="FFFFFF"/>
          <w:lang w:val="en-US"/>
        </w:rPr>
      </w:pPr>
      <w:r w:rsidRPr="00A9326C">
        <w:rPr>
          <w:rFonts w:cs="Times New Roman"/>
          <w:b/>
          <w:shd w:val="clear" w:color="auto" w:fill="FFFFFF"/>
          <w:lang w:val="en-US"/>
        </w:rPr>
        <w:t>Keywords</w:t>
      </w:r>
      <w:r w:rsidRPr="00A9326C">
        <w:rPr>
          <w:rFonts w:cs="Times New Roman"/>
          <w:shd w:val="clear" w:color="auto" w:fill="FFFFFF"/>
          <w:lang w:val="en-US"/>
        </w:rPr>
        <w:t xml:space="preserve">: </w:t>
      </w:r>
      <w:r w:rsidR="00301705">
        <w:rPr>
          <w:rFonts w:cs="Times New Roman"/>
          <w:shd w:val="clear" w:color="auto" w:fill="FFFFFF"/>
          <w:lang w:val="en-US"/>
        </w:rPr>
        <w:t>Home Care Services, Health Care Services, Comprehensive Elderly Care, The Elderly.</w:t>
      </w:r>
    </w:p>
    <w:p w14:paraId="2BBAF99A" w14:textId="77777777" w:rsidR="007544C5" w:rsidRPr="00A9326C" w:rsidRDefault="007544C5" w:rsidP="00A71BF2">
      <w:pPr>
        <w:spacing w:line="360" w:lineRule="auto"/>
        <w:jc w:val="both"/>
        <w:rPr>
          <w:rFonts w:eastAsia="Times New Roman" w:cs="Times New Roman"/>
          <w:b/>
          <w:bCs/>
          <w:kern w:val="0"/>
          <w:lang w:val="en-US" w:eastAsia="en-US" w:bidi="ar-SA"/>
        </w:rPr>
      </w:pPr>
    </w:p>
    <w:p w14:paraId="06D89650" w14:textId="77777777" w:rsidR="00987E4C" w:rsidRPr="00A9326C" w:rsidRDefault="00987E4C" w:rsidP="00A71BF2">
      <w:pPr>
        <w:spacing w:line="360" w:lineRule="auto"/>
        <w:jc w:val="both"/>
        <w:rPr>
          <w:rFonts w:cs="Times New Roman"/>
          <w:b/>
          <w:shd w:val="clear" w:color="auto" w:fill="FFFFFF"/>
          <w:lang w:val="en-US"/>
        </w:rPr>
      </w:pPr>
    </w:p>
    <w:p w14:paraId="3F065E37" w14:textId="3BDA8EE8" w:rsidR="00104E14" w:rsidRPr="00A9326C" w:rsidRDefault="00347F54" w:rsidP="00A71BF2">
      <w:pPr>
        <w:spacing w:line="360" w:lineRule="auto"/>
        <w:jc w:val="both"/>
        <w:rPr>
          <w:rFonts w:cs="Times New Roman"/>
          <w:b/>
          <w:shd w:val="clear" w:color="auto" w:fill="FFFFFF"/>
          <w:lang w:val="en-US"/>
        </w:rPr>
      </w:pPr>
      <w:r w:rsidRPr="00A9326C">
        <w:rPr>
          <w:rFonts w:cs="Times New Roman"/>
          <w:b/>
          <w:shd w:val="clear" w:color="auto" w:fill="FFFFFF"/>
          <w:lang w:val="en-US"/>
        </w:rPr>
        <w:t>INTRODU</w:t>
      </w:r>
      <w:r w:rsidR="00301705">
        <w:rPr>
          <w:rFonts w:cs="Times New Roman"/>
          <w:b/>
          <w:shd w:val="clear" w:color="auto" w:fill="FFFFFF"/>
          <w:lang w:val="en-US"/>
        </w:rPr>
        <w:t>CTION</w:t>
      </w:r>
    </w:p>
    <w:p w14:paraId="72594995" w14:textId="77777777" w:rsidR="00CF7076" w:rsidRPr="00A9326C" w:rsidRDefault="00CF7076" w:rsidP="00A71BF2">
      <w:pPr>
        <w:spacing w:line="360" w:lineRule="auto"/>
        <w:jc w:val="both"/>
        <w:rPr>
          <w:rFonts w:cs="Times New Roman"/>
          <w:b/>
          <w:shd w:val="clear" w:color="auto" w:fill="FFFFFF"/>
          <w:lang w:val="en-US"/>
        </w:rPr>
      </w:pPr>
    </w:p>
    <w:p w14:paraId="3D0AE143" w14:textId="6D115E26" w:rsidR="00301705" w:rsidRPr="00A9326C" w:rsidRDefault="00301705" w:rsidP="00A71BF2">
      <w:pPr>
        <w:spacing w:line="360" w:lineRule="auto"/>
        <w:jc w:val="both"/>
        <w:rPr>
          <w:rFonts w:cs="Times New Roman"/>
          <w:lang w:val="en-US"/>
        </w:rPr>
      </w:pPr>
      <w:r>
        <w:rPr>
          <w:rFonts w:cs="Times New Roman"/>
          <w:lang w:val="en-US"/>
        </w:rPr>
        <w:tab/>
      </w:r>
      <w:r w:rsidR="007B600A">
        <w:rPr>
          <w:rFonts w:cs="Times New Roman"/>
          <w:lang w:val="en-US"/>
        </w:rPr>
        <w:t xml:space="preserve">The </w:t>
      </w:r>
      <w:r w:rsidR="008271E3">
        <w:rPr>
          <w:rFonts w:cs="Times New Roman"/>
          <w:lang w:val="en-US"/>
        </w:rPr>
        <w:t xml:space="preserve">Brazilian population is aging rapidly. Data from the 2015 National Household Sample Survey revealed </w:t>
      </w:r>
      <w:r w:rsidR="00453213">
        <w:rPr>
          <w:rFonts w:cs="Times New Roman"/>
          <w:lang w:val="en-US"/>
        </w:rPr>
        <w:t>a figure of</w:t>
      </w:r>
      <w:r w:rsidR="008271E3">
        <w:rPr>
          <w:rFonts w:cs="Times New Roman"/>
          <w:lang w:val="en-US"/>
        </w:rPr>
        <w:t xml:space="preserve"> 29,374,000 senior individuals, which accounts for 14.3% of the overall population and is </w:t>
      </w:r>
      <w:r w:rsidR="00453213">
        <w:rPr>
          <w:rFonts w:cs="Times New Roman"/>
          <w:lang w:val="en-US"/>
        </w:rPr>
        <w:t xml:space="preserve">a </w:t>
      </w:r>
      <w:r w:rsidR="008271E3">
        <w:rPr>
          <w:rFonts w:cs="Times New Roman"/>
          <w:lang w:val="en-US"/>
        </w:rPr>
        <w:t>greater proportion than that observed in 2010, when the rate was at 11.7%, and this process often unfolds without proper assistance for a healthy aging (IBGE, 2015; United Nations, 2015; Gratão et al., 2013; Macêdo; Cerchiari, Alvarenga, Faccenda &amp; Oliveira, 2013).</w:t>
      </w:r>
    </w:p>
    <w:p w14:paraId="21B899D9" w14:textId="6592C4AD" w:rsidR="008271E3" w:rsidRPr="00A36667" w:rsidRDefault="008271E3" w:rsidP="00A71BF2">
      <w:pPr>
        <w:spacing w:line="360" w:lineRule="auto"/>
        <w:ind w:firstLine="709"/>
        <w:jc w:val="both"/>
        <w:rPr>
          <w:rFonts w:eastAsia="Times New Roman" w:cs="Times New Roman"/>
          <w:lang w:val="en-US" w:eastAsia="en-US" w:bidi="ar-SA"/>
        </w:rPr>
      </w:pPr>
      <w:r>
        <w:rPr>
          <w:rFonts w:eastAsia="Times New Roman" w:cs="Times New Roman"/>
          <w:lang w:val="en-US" w:eastAsia="en-US" w:bidi="ar-SA"/>
        </w:rPr>
        <w:t xml:space="preserve">Despite Public Policies developed in an attempt to ensure comprehensive elderly care, such as </w:t>
      </w:r>
      <w:r w:rsidR="00A36667">
        <w:rPr>
          <w:rFonts w:eastAsia="Times New Roman" w:cs="Times New Roman"/>
          <w:lang w:val="en-US" w:eastAsia="en-US" w:bidi="ar-SA"/>
        </w:rPr>
        <w:t>The Elderly Statute (Brazil, 2016) and</w:t>
      </w:r>
      <w:r w:rsidR="00453213">
        <w:rPr>
          <w:rFonts w:eastAsia="Times New Roman" w:cs="Times New Roman"/>
          <w:lang w:val="en-US" w:eastAsia="en-US" w:bidi="ar-SA"/>
        </w:rPr>
        <w:t>,</w:t>
      </w:r>
      <w:r w:rsidR="00A36667">
        <w:rPr>
          <w:rFonts w:eastAsia="Times New Roman" w:cs="Times New Roman"/>
          <w:lang w:val="en-US" w:eastAsia="en-US" w:bidi="ar-SA"/>
        </w:rPr>
        <w:t xml:space="preserve"> later</w:t>
      </w:r>
      <w:r w:rsidR="00453213">
        <w:rPr>
          <w:rFonts w:eastAsia="Times New Roman" w:cs="Times New Roman"/>
          <w:lang w:val="en-US" w:eastAsia="en-US" w:bidi="ar-SA"/>
        </w:rPr>
        <w:t>,</w:t>
      </w:r>
      <w:r w:rsidR="00A36667">
        <w:rPr>
          <w:rFonts w:eastAsia="Times New Roman" w:cs="Times New Roman"/>
          <w:lang w:val="en-US" w:eastAsia="en-US" w:bidi="ar-SA"/>
        </w:rPr>
        <w:t xml:space="preserve"> the National Policy for Elderly Health Care [</w:t>
      </w:r>
      <w:r w:rsidR="00A36667" w:rsidRPr="00A36667">
        <w:rPr>
          <w:rFonts w:eastAsia="Times New Roman" w:cs="Times New Roman"/>
          <w:i/>
          <w:lang w:val="en-US" w:eastAsia="en-US" w:bidi="ar-SA"/>
        </w:rPr>
        <w:t>Política Nacional de Saúde da Pessoa Idosa</w:t>
      </w:r>
      <w:r w:rsidR="00A36667">
        <w:rPr>
          <w:rFonts w:eastAsia="Times New Roman" w:cs="Times New Roman"/>
          <w:lang w:val="en-US" w:eastAsia="en-US" w:bidi="ar-SA"/>
        </w:rPr>
        <w:t>] (PNSPI), the literature has few reports aim</w:t>
      </w:r>
      <w:r w:rsidR="00453213">
        <w:rPr>
          <w:rFonts w:eastAsia="Times New Roman" w:cs="Times New Roman"/>
          <w:lang w:val="en-US" w:eastAsia="en-US" w:bidi="ar-SA"/>
        </w:rPr>
        <w:t>ing</w:t>
      </w:r>
      <w:r w:rsidR="00A36667">
        <w:rPr>
          <w:rFonts w:eastAsia="Times New Roman" w:cs="Times New Roman"/>
          <w:lang w:val="en-US" w:eastAsia="en-US" w:bidi="ar-SA"/>
        </w:rPr>
        <w:t xml:space="preserve"> to quantify factors that hinder an active and healthy aging process and that </w:t>
      </w:r>
      <w:r w:rsidR="00453213">
        <w:rPr>
          <w:rFonts w:eastAsia="Times New Roman" w:cs="Times New Roman"/>
          <w:lang w:val="en-US" w:eastAsia="en-US" w:bidi="ar-SA"/>
        </w:rPr>
        <w:t>evaluates</w:t>
      </w:r>
      <w:r w:rsidR="00A36667">
        <w:rPr>
          <w:rFonts w:eastAsia="Times New Roman" w:cs="Times New Roman"/>
          <w:lang w:val="en-US" w:eastAsia="en-US" w:bidi="ar-SA"/>
        </w:rPr>
        <w:t xml:space="preserve"> the elderly’s functional impairment.</w:t>
      </w:r>
    </w:p>
    <w:p w14:paraId="11F23D97" w14:textId="67C8EA9B" w:rsidR="00A36667" w:rsidRPr="00A9326C" w:rsidRDefault="00A36667" w:rsidP="00A71BF2">
      <w:pPr>
        <w:widowControl/>
        <w:shd w:val="clear" w:color="auto" w:fill="FFFFFF"/>
        <w:suppressAutoHyphens w:val="0"/>
        <w:spacing w:line="360" w:lineRule="auto"/>
        <w:jc w:val="both"/>
        <w:rPr>
          <w:rFonts w:cs="Times New Roman"/>
          <w:lang w:val="en-US"/>
        </w:rPr>
      </w:pPr>
      <w:r>
        <w:rPr>
          <w:rFonts w:cs="Times New Roman"/>
          <w:lang w:val="en-US"/>
        </w:rPr>
        <w:tab/>
        <w:t>Functional impairment increases significantly with aging, depression, cognitive impairment, number of chronic-degenerative diseases, and hospital admission (Brazil, 2003). Several instruments can be used in gerontologic practice, such as Functional Independence Measure (FIM), for instance, which comprehends motor, cognitive and social domains that are relevant in overall functionality evaluation (</w:t>
      </w:r>
      <w:r w:rsidRPr="00A9326C">
        <w:rPr>
          <w:rFonts w:cs="Times New Roman"/>
          <w:lang w:val="en-US"/>
        </w:rPr>
        <w:t>Hajek &amp; König, 2016; Riberto, Miyazaki, Filho, Sakamoto &amp; Batistella, 2001; Barbetta &amp; Assis, 2008).</w:t>
      </w:r>
    </w:p>
    <w:p w14:paraId="08C4F233" w14:textId="40B9CFFC" w:rsidR="00A36667" w:rsidRPr="00A9326C" w:rsidRDefault="00A36667" w:rsidP="00A71BF2">
      <w:pPr>
        <w:widowControl/>
        <w:shd w:val="clear" w:color="auto" w:fill="FFFFFF"/>
        <w:suppressAutoHyphens w:val="0"/>
        <w:spacing w:line="360" w:lineRule="auto"/>
        <w:ind w:firstLine="709"/>
        <w:jc w:val="both"/>
        <w:rPr>
          <w:rFonts w:cs="Times New Roman"/>
          <w:lang w:val="en-US"/>
        </w:rPr>
      </w:pPr>
      <w:r>
        <w:rPr>
          <w:rFonts w:cs="Times New Roman"/>
          <w:shd w:val="clear" w:color="auto" w:fill="FFFFFF"/>
          <w:lang w:val="en-US"/>
        </w:rPr>
        <w:lastRenderedPageBreak/>
        <w:t xml:space="preserve">A literature review study on instruments that assess senior citizens’ functional status revealed that FIM was used in 285 researches, being the second most frequently used instrument. It is </w:t>
      </w:r>
      <w:r w:rsidR="00453213">
        <w:rPr>
          <w:rFonts w:cs="Times New Roman"/>
          <w:shd w:val="clear" w:color="auto" w:fill="FFFFFF"/>
          <w:lang w:val="en-US"/>
        </w:rPr>
        <w:t>of</w:t>
      </w:r>
      <w:r>
        <w:rPr>
          <w:rFonts w:cs="Times New Roman"/>
          <w:shd w:val="clear" w:color="auto" w:fill="FFFFFF"/>
          <w:lang w:val="en-US"/>
        </w:rPr>
        <w:t xml:space="preserve"> wide </w:t>
      </w:r>
      <w:r w:rsidR="00453213">
        <w:rPr>
          <w:rFonts w:cs="Times New Roman"/>
          <w:shd w:val="clear" w:color="auto" w:fill="FFFFFF"/>
          <w:lang w:val="en-US"/>
        </w:rPr>
        <w:t xml:space="preserve">utilization </w:t>
      </w:r>
      <w:r>
        <w:rPr>
          <w:rFonts w:cs="Times New Roman"/>
          <w:shd w:val="clear" w:color="auto" w:fill="FFFFFF"/>
          <w:lang w:val="en-US"/>
        </w:rPr>
        <w:t xml:space="preserve">in </w:t>
      </w:r>
      <w:r w:rsidR="00453213">
        <w:rPr>
          <w:rFonts w:cs="Times New Roman"/>
          <w:shd w:val="clear" w:color="auto" w:fill="FFFFFF"/>
          <w:lang w:val="en-US"/>
        </w:rPr>
        <w:t>evaluations</w:t>
      </w:r>
      <w:r>
        <w:rPr>
          <w:rFonts w:cs="Times New Roman"/>
          <w:shd w:val="clear" w:color="auto" w:fill="FFFFFF"/>
          <w:lang w:val="en-US"/>
        </w:rPr>
        <w:t xml:space="preserve"> and can also be applied to follow up patient performance and inserted in an elderly home care program, for being easy to handle and having a good relationship with daily life activities (Paixão &amp; Reichenhem, 2005).</w:t>
      </w:r>
    </w:p>
    <w:p w14:paraId="24C3B8C4" w14:textId="1F602B0B" w:rsidR="00A36667" w:rsidRPr="00A9326C" w:rsidRDefault="00A36667" w:rsidP="00A71BF2">
      <w:pPr>
        <w:spacing w:line="360" w:lineRule="auto"/>
        <w:jc w:val="both"/>
        <w:rPr>
          <w:rFonts w:cs="Times New Roman"/>
          <w:shd w:val="clear" w:color="auto" w:fill="FFFFFF"/>
          <w:lang w:val="en-US"/>
        </w:rPr>
      </w:pPr>
      <w:r>
        <w:rPr>
          <w:rFonts w:eastAsia="Times New Roman" w:cs="Times New Roman"/>
          <w:lang w:val="en-US" w:eastAsia="pt-BR" w:bidi="ar-SA"/>
        </w:rPr>
        <w:tab/>
        <w:t>Thus, with the understanding that there are few studies with seniors inserted in home care programs and that an elderly individual’s functionality needs to be observed and stimulated for successful aging, the objective of this study was to verify Functional Independence Measure (FIM) variations in senior patients assisted by a home care program.</w:t>
      </w:r>
    </w:p>
    <w:p w14:paraId="21595D78" w14:textId="77777777" w:rsidR="00567106" w:rsidRPr="00A9326C" w:rsidRDefault="00567106" w:rsidP="00A71BF2">
      <w:pPr>
        <w:spacing w:line="360" w:lineRule="auto"/>
        <w:jc w:val="both"/>
        <w:rPr>
          <w:rFonts w:eastAsia="Times New Roman" w:cs="Times New Roman"/>
          <w:b/>
          <w:kern w:val="0"/>
          <w:lang w:val="en-US" w:eastAsia="en-US" w:bidi="ar-SA"/>
        </w:rPr>
      </w:pPr>
    </w:p>
    <w:p w14:paraId="7C6383E8" w14:textId="33DDDA97" w:rsidR="005C23C7" w:rsidRPr="00A9326C" w:rsidRDefault="00A36667" w:rsidP="00A71BF2">
      <w:pPr>
        <w:spacing w:line="360" w:lineRule="auto"/>
        <w:jc w:val="both"/>
        <w:rPr>
          <w:rFonts w:eastAsia="Times New Roman" w:cs="Times New Roman"/>
          <w:b/>
          <w:kern w:val="0"/>
          <w:lang w:val="en-US" w:eastAsia="en-US" w:bidi="ar-SA"/>
        </w:rPr>
      </w:pPr>
      <w:r>
        <w:rPr>
          <w:rFonts w:eastAsia="Times New Roman" w:cs="Times New Roman"/>
          <w:b/>
          <w:kern w:val="0"/>
          <w:lang w:val="en-US" w:eastAsia="en-US" w:bidi="ar-SA"/>
        </w:rPr>
        <w:t>METHODS</w:t>
      </w:r>
    </w:p>
    <w:p w14:paraId="5835D815" w14:textId="412BC2CB" w:rsidR="00A36667" w:rsidRPr="00A9326C" w:rsidRDefault="00A36667" w:rsidP="00A71BF2">
      <w:pPr>
        <w:spacing w:line="360" w:lineRule="auto"/>
        <w:ind w:firstLine="709"/>
        <w:jc w:val="both"/>
        <w:rPr>
          <w:rFonts w:eastAsia="Times New Roman" w:cs="Times New Roman"/>
          <w:kern w:val="0"/>
          <w:lang w:val="en-US" w:eastAsia="en-US" w:bidi="ar-SA"/>
        </w:rPr>
      </w:pPr>
      <w:r>
        <w:rPr>
          <w:rFonts w:eastAsia="Times New Roman" w:cs="Times New Roman"/>
          <w:kern w:val="0"/>
          <w:lang w:val="en-US" w:eastAsia="en-US" w:bidi="ar-SA"/>
        </w:rPr>
        <w:t>This is a retrospective and quantitative study conducted from data contained in medical records of patients assisted by a home care service provided by the Brazilian Unified Health System [</w:t>
      </w:r>
      <w:r w:rsidRPr="00A36667">
        <w:rPr>
          <w:rFonts w:eastAsia="Times New Roman" w:cs="Times New Roman"/>
          <w:i/>
          <w:kern w:val="0"/>
          <w:lang w:val="en-US" w:eastAsia="en-US" w:bidi="ar-SA"/>
        </w:rPr>
        <w:t>Sistema Único de Saúde</w:t>
      </w:r>
      <w:r>
        <w:rPr>
          <w:rFonts w:eastAsia="Times New Roman" w:cs="Times New Roman"/>
          <w:kern w:val="0"/>
          <w:lang w:val="en-US" w:eastAsia="en-US" w:bidi="ar-SA"/>
        </w:rPr>
        <w:t xml:space="preserve">] </w:t>
      </w:r>
      <w:r w:rsidR="00130E1B">
        <w:rPr>
          <w:rFonts w:eastAsia="Times New Roman" w:cs="Times New Roman"/>
          <w:kern w:val="0"/>
          <w:lang w:val="en-US" w:eastAsia="en-US" w:bidi="ar-SA"/>
        </w:rPr>
        <w:t xml:space="preserve">(SUS) called Better at Home Program, in the city of Curitiba, from August 2012 to December 2016. The research was approved by the ethics committee on Research Involving Humans of Curitiba’s Municipal Health Secretariat, Paraná, Brazil, and was given favorable legal opinion, under registration </w:t>
      </w:r>
      <w:r w:rsidR="00130E1B" w:rsidRPr="00A9326C">
        <w:rPr>
          <w:rFonts w:eastAsia="Times New Roman" w:cs="Times New Roman"/>
          <w:kern w:val="0"/>
          <w:lang w:val="en-US" w:eastAsia="en-US" w:bidi="ar-SA"/>
        </w:rPr>
        <w:t>CAAE 49423014.7.0000.5223</w:t>
      </w:r>
      <w:r w:rsidR="00130E1B">
        <w:rPr>
          <w:rFonts w:eastAsia="Times New Roman" w:cs="Times New Roman"/>
          <w:kern w:val="0"/>
          <w:lang w:val="en-US" w:eastAsia="en-US" w:bidi="ar-SA"/>
        </w:rPr>
        <w:t>.</w:t>
      </w:r>
    </w:p>
    <w:p w14:paraId="2F42EE02" w14:textId="2A9C8B73" w:rsidR="00130E1B" w:rsidRPr="00A9326C" w:rsidRDefault="00130E1B" w:rsidP="00A71BF2">
      <w:pPr>
        <w:spacing w:line="360" w:lineRule="auto"/>
        <w:ind w:firstLine="709"/>
        <w:jc w:val="both"/>
        <w:rPr>
          <w:lang w:val="en-US" w:eastAsia="en-US"/>
        </w:rPr>
      </w:pPr>
      <w:r>
        <w:rPr>
          <w:lang w:val="en-US" w:eastAsia="en-US"/>
        </w:rPr>
        <w:t>The study inclusion criteria were: patient</w:t>
      </w:r>
      <w:r w:rsidR="00453213">
        <w:rPr>
          <w:lang w:val="en-US" w:eastAsia="en-US"/>
        </w:rPr>
        <w:t>s</w:t>
      </w:r>
      <w:r>
        <w:rPr>
          <w:lang w:val="en-US" w:eastAsia="en-US"/>
        </w:rPr>
        <w:t xml:space="preserve"> aged 60 or </w:t>
      </w:r>
      <w:r w:rsidR="00453213">
        <w:rPr>
          <w:lang w:val="en-US" w:eastAsia="en-US"/>
        </w:rPr>
        <w:t>over</w:t>
      </w:r>
      <w:r>
        <w:rPr>
          <w:lang w:val="en-US" w:eastAsia="en-US"/>
        </w:rPr>
        <w:t xml:space="preserve">, admission by the home care service in Curitiba, and undergoing functional evaluation at the beginning (initial FIM) and at the end (final FIM) of the program follow-up. For being a research on functionality in the elderly, the exclusion criteria were: patients aged below 60, those </w:t>
      </w:r>
      <w:r w:rsidR="00453213">
        <w:rPr>
          <w:lang w:val="en-US" w:eastAsia="en-US"/>
        </w:rPr>
        <w:t>who had no</w:t>
      </w:r>
      <w:r>
        <w:rPr>
          <w:lang w:val="en-US" w:eastAsia="en-US"/>
        </w:rPr>
        <w:t xml:space="preserve"> initial or final FIM </w:t>
      </w:r>
      <w:r w:rsidR="00F94D23">
        <w:rPr>
          <w:lang w:val="en-US" w:eastAsia="en-US"/>
        </w:rPr>
        <w:t xml:space="preserve">records </w:t>
      </w:r>
      <w:r>
        <w:rPr>
          <w:lang w:val="en-US" w:eastAsia="en-US"/>
        </w:rPr>
        <w:t>collected, incomplete or questionable data in the records, and cases of death during the program follow-up.</w:t>
      </w:r>
    </w:p>
    <w:p w14:paraId="004ED318" w14:textId="0BBD07EE" w:rsidR="00130E1B" w:rsidRPr="00A9326C" w:rsidRDefault="00130E1B" w:rsidP="00A71BF2">
      <w:pPr>
        <w:spacing w:line="360" w:lineRule="auto"/>
        <w:ind w:firstLine="709"/>
        <w:jc w:val="both"/>
        <w:rPr>
          <w:rFonts w:eastAsia="Times New Roman" w:cs="Times New Roman"/>
          <w:kern w:val="0"/>
          <w:lang w:val="en-US" w:eastAsia="en-US" w:bidi="ar-SA"/>
        </w:rPr>
      </w:pPr>
      <w:r>
        <w:rPr>
          <w:rFonts w:eastAsia="Times New Roman" w:cs="Times New Roman"/>
          <w:kern w:val="0"/>
          <w:lang w:val="en-US" w:eastAsia="en-US" w:bidi="ar-SA"/>
        </w:rPr>
        <w:t xml:space="preserve">It is worth noting that the inclusion of patients in the Better at Home Program has the following criteria: residing in Curitiba, being registered in the Brazilian Unified Health System, having a responsible companion at home, presenting pathologies that justify difficulty of access to Basic Health Units, clinical stability, homes with proper hygiene and structure conditions for use of life support equipment, and being referred </w:t>
      </w:r>
      <w:r w:rsidR="00B4080B">
        <w:rPr>
          <w:rFonts w:eastAsia="Times New Roman" w:cs="Times New Roman"/>
          <w:kern w:val="0"/>
          <w:lang w:val="en-US" w:eastAsia="en-US" w:bidi="ar-SA"/>
        </w:rPr>
        <w:t>by a unit from Curitiba’s Health Care Network.</w:t>
      </w:r>
    </w:p>
    <w:p w14:paraId="4E5BB681" w14:textId="0329998F" w:rsidR="00B4080B" w:rsidRPr="00A9326C" w:rsidRDefault="00B4080B" w:rsidP="00A71BF2">
      <w:pPr>
        <w:spacing w:line="360" w:lineRule="auto"/>
        <w:ind w:firstLine="709"/>
        <w:jc w:val="both"/>
        <w:rPr>
          <w:rFonts w:cs="Times New Roman"/>
          <w:shd w:val="clear" w:color="auto" w:fill="FFFFFF"/>
          <w:lang w:val="en-US"/>
        </w:rPr>
      </w:pPr>
      <w:r>
        <w:rPr>
          <w:rFonts w:cs="Times New Roman"/>
          <w:shd w:val="clear" w:color="auto" w:fill="FFFFFF"/>
          <w:lang w:val="en-US"/>
        </w:rPr>
        <w:t>Data were collected by the service physiotherapists according to the medical records of the Program. For this study, the following information were considered: gender, age, clinical diagnoses, and initial and final FIM score</w:t>
      </w:r>
      <w:r w:rsidR="00F94D23">
        <w:rPr>
          <w:rFonts w:cs="Times New Roman"/>
          <w:shd w:val="clear" w:color="auto" w:fill="FFFFFF"/>
          <w:lang w:val="en-US"/>
        </w:rPr>
        <w:t>s</w:t>
      </w:r>
      <w:r>
        <w:rPr>
          <w:rFonts w:cs="Times New Roman"/>
          <w:shd w:val="clear" w:color="auto" w:fill="FFFFFF"/>
          <w:lang w:val="en-US"/>
        </w:rPr>
        <w:t xml:space="preserve"> for the last multiprofessional service. The collected clinical diagnosis will consider the main ICD attributed to the patient by the doctor.</w:t>
      </w:r>
    </w:p>
    <w:p w14:paraId="10D45CE0" w14:textId="0CC2029E" w:rsidR="00054D66" w:rsidRPr="00CD0709" w:rsidRDefault="00B4080B" w:rsidP="00A71BF2">
      <w:pPr>
        <w:spacing w:line="360" w:lineRule="auto"/>
        <w:jc w:val="both"/>
        <w:rPr>
          <w:rFonts w:eastAsiaTheme="minorEastAsia" w:cs="Times New Roman"/>
          <w:kern w:val="0"/>
          <w:lang w:val="en-US" w:eastAsia="en-US"/>
        </w:rPr>
      </w:pPr>
      <w:r>
        <w:rPr>
          <w:rFonts w:eastAsiaTheme="minorEastAsia" w:cs="Times New Roman"/>
          <w:kern w:val="0"/>
          <w:vertAlign w:val="superscript"/>
          <w:lang w:val="en-US" w:eastAsia="en-US"/>
        </w:rPr>
        <w:lastRenderedPageBreak/>
        <w:tab/>
      </w:r>
      <w:r w:rsidR="00054D66">
        <w:rPr>
          <w:rFonts w:eastAsiaTheme="minorEastAsia" w:cs="Times New Roman"/>
          <w:kern w:val="0"/>
          <w:lang w:val="en-US" w:eastAsia="en-US"/>
        </w:rPr>
        <w:t xml:space="preserve">FIM is composed of a set of 18 competences, namely: self-care, transfers, locomotion, </w:t>
      </w:r>
      <w:r w:rsidR="00054D66" w:rsidRPr="00054D66">
        <w:rPr>
          <w:rFonts w:eastAsiaTheme="minorEastAsia" w:cs="Times New Roman"/>
          <w:kern w:val="0"/>
          <w:lang w:val="en-US" w:eastAsia="en-US"/>
        </w:rPr>
        <w:t>sphincter control</w:t>
      </w:r>
      <w:r w:rsidR="00054D66">
        <w:rPr>
          <w:rFonts w:eastAsiaTheme="minorEastAsia" w:cs="Times New Roman"/>
          <w:kern w:val="0"/>
          <w:lang w:val="en-US" w:eastAsia="en-US"/>
        </w:rPr>
        <w:t>, communication and social cognition, which includes memory, social interaction and problem solving. Each one of these evaluated activities is scored, from 1 (total dependence) to 7 (</w:t>
      </w:r>
      <w:r w:rsidR="00F94D23">
        <w:rPr>
          <w:rFonts w:eastAsiaTheme="minorEastAsia" w:cs="Times New Roman"/>
          <w:kern w:val="0"/>
          <w:lang w:val="en-US" w:eastAsia="en-US"/>
        </w:rPr>
        <w:t>total</w:t>
      </w:r>
      <w:r w:rsidR="00054D66">
        <w:rPr>
          <w:rFonts w:eastAsiaTheme="minorEastAsia" w:cs="Times New Roman"/>
          <w:kern w:val="0"/>
          <w:lang w:val="en-US" w:eastAsia="en-US"/>
        </w:rPr>
        <w:t xml:space="preserve"> independence). Thus, total score ranges from 18 to 126 points, and the higher the score the greater the individual’s independence level </w:t>
      </w:r>
      <w:r w:rsidR="00054D66" w:rsidRPr="00A9326C">
        <w:rPr>
          <w:rFonts w:cs="Times New Roman"/>
          <w:kern w:val="0"/>
          <w:lang w:val="en-US" w:eastAsia="en-US"/>
        </w:rPr>
        <w:t>(Hajek &amp; König, 2016).</w:t>
      </w:r>
      <w:r w:rsidR="00CD0709">
        <w:rPr>
          <w:rFonts w:eastAsiaTheme="minorEastAsia" w:cs="Times New Roman"/>
          <w:kern w:val="0"/>
          <w:lang w:val="en-US" w:eastAsia="en-US"/>
        </w:rPr>
        <w:t xml:space="preserve"> </w:t>
      </w:r>
      <w:r w:rsidR="00054D66">
        <w:rPr>
          <w:rFonts w:cs="Times New Roman"/>
          <w:kern w:val="0"/>
          <w:lang w:val="en-US" w:eastAsia="en-US"/>
        </w:rPr>
        <w:t>Strata vary according to functional limitation; a minimum score of 18 points corresponds to total dependence, 19-60 represents maximum</w:t>
      </w:r>
      <w:r w:rsidR="00054D66" w:rsidRPr="00A9326C">
        <w:rPr>
          <w:rFonts w:cs="Times New Roman"/>
          <w:kern w:val="0"/>
          <w:lang w:val="en-US" w:eastAsia="en-US"/>
        </w:rPr>
        <w:t>/</w:t>
      </w:r>
      <w:r w:rsidR="00054D66">
        <w:rPr>
          <w:rFonts w:cs="Times New Roman"/>
          <w:kern w:val="0"/>
          <w:lang w:val="en-US" w:eastAsia="en-US"/>
        </w:rPr>
        <w:t xml:space="preserve">moderate dependence, 61-103 means minimal dependence and supervision, and 194-126 corresponds to modified or </w:t>
      </w:r>
      <w:r w:rsidR="00F94D23">
        <w:rPr>
          <w:rFonts w:cs="Times New Roman"/>
          <w:kern w:val="0"/>
          <w:lang w:val="en-US" w:eastAsia="en-US"/>
        </w:rPr>
        <w:t>total</w:t>
      </w:r>
      <w:r w:rsidR="00054D66">
        <w:rPr>
          <w:rFonts w:cs="Times New Roman"/>
          <w:kern w:val="0"/>
          <w:lang w:val="en-US" w:eastAsia="en-US"/>
        </w:rPr>
        <w:t xml:space="preserve"> independence (</w:t>
      </w:r>
      <w:r w:rsidR="00054D66" w:rsidRPr="00A9326C">
        <w:rPr>
          <w:rFonts w:cs="Times New Roman"/>
          <w:kern w:val="0"/>
          <w:lang w:val="en-US" w:eastAsia="en-US"/>
        </w:rPr>
        <w:t>Okuno, Miyasaki &amp; Dobashi, 2012)</w:t>
      </w:r>
      <w:r w:rsidR="00054D66">
        <w:rPr>
          <w:rFonts w:cs="Times New Roman"/>
          <w:kern w:val="0"/>
          <w:lang w:val="en-US" w:eastAsia="en-US"/>
        </w:rPr>
        <w:t>.</w:t>
      </w:r>
    </w:p>
    <w:p w14:paraId="7D1BBE8C" w14:textId="3A098021" w:rsidR="00CD0709" w:rsidRPr="00CD0709" w:rsidRDefault="00CD0709" w:rsidP="00A71BF2">
      <w:pPr>
        <w:spacing w:line="360" w:lineRule="auto"/>
        <w:ind w:firstLine="709"/>
        <w:jc w:val="both"/>
        <w:rPr>
          <w:rFonts w:cs="Times New Roman"/>
          <w:shd w:val="clear" w:color="auto" w:fill="FFFFFF"/>
          <w:lang w:val="en-US"/>
        </w:rPr>
      </w:pPr>
      <w:r>
        <w:rPr>
          <w:rFonts w:cs="Times New Roman"/>
          <w:shd w:val="clear" w:color="auto" w:fill="FFFFFF"/>
          <w:lang w:val="en-US"/>
        </w:rPr>
        <w:t>Data analysis used statistical analysis software SPSS 22 for Windows. For correlation between age and the functional independence measure test values, Spearman’s test (</w:t>
      </w:r>
      <w:r w:rsidRPr="00CD0709">
        <w:rPr>
          <w:rFonts w:cs="Times New Roman"/>
          <w:i/>
          <w:shd w:val="clear" w:color="auto" w:fill="FFFFFF"/>
          <w:lang w:val="en-US"/>
        </w:rPr>
        <w:t>rs</w:t>
      </w:r>
      <w:r>
        <w:rPr>
          <w:rFonts w:cs="Times New Roman"/>
          <w:shd w:val="clear" w:color="auto" w:fill="FFFFFF"/>
          <w:lang w:val="en-US"/>
        </w:rPr>
        <w:t>) was used, and for comparison between initial and final means, Wilcoxon’s non-parametric measures test (</w:t>
      </w:r>
      <w:r w:rsidRPr="00A9326C">
        <w:rPr>
          <w:rFonts w:cs="Times New Roman"/>
          <w:i/>
          <w:shd w:val="clear" w:color="auto" w:fill="FFFFFF"/>
          <w:lang w:val="en-US"/>
        </w:rPr>
        <w:t>Z</w:t>
      </w:r>
      <w:r>
        <w:rPr>
          <w:rFonts w:cs="Times New Roman"/>
          <w:shd w:val="clear" w:color="auto" w:fill="FFFFFF"/>
          <w:lang w:val="en-US"/>
        </w:rPr>
        <w:t xml:space="preserve">) was applied. Data with </w:t>
      </w:r>
      <w:r w:rsidRPr="00A9326C">
        <w:rPr>
          <w:rFonts w:cs="Times New Roman"/>
          <w:shd w:val="clear" w:color="auto" w:fill="FFFFFF"/>
          <w:lang w:val="en-US"/>
        </w:rPr>
        <w:t>p≤ 0</w:t>
      </w:r>
      <w:r>
        <w:rPr>
          <w:rFonts w:cs="Times New Roman"/>
          <w:shd w:val="clear" w:color="auto" w:fill="FFFFFF"/>
          <w:lang w:val="en-US"/>
        </w:rPr>
        <w:t>.</w:t>
      </w:r>
      <w:r w:rsidRPr="00A9326C">
        <w:rPr>
          <w:rFonts w:cs="Times New Roman"/>
          <w:shd w:val="clear" w:color="auto" w:fill="FFFFFF"/>
          <w:lang w:val="en-US"/>
        </w:rPr>
        <w:t>05</w:t>
      </w:r>
      <w:r>
        <w:rPr>
          <w:rFonts w:cs="Times New Roman"/>
          <w:shd w:val="clear" w:color="auto" w:fill="FFFFFF"/>
          <w:lang w:val="en-US"/>
        </w:rPr>
        <w:t xml:space="preserve"> were deemed significant.</w:t>
      </w:r>
    </w:p>
    <w:p w14:paraId="18C4DA6A" w14:textId="77777777" w:rsidR="002E5423" w:rsidRPr="00A9326C" w:rsidRDefault="002E5423" w:rsidP="00A71BF2">
      <w:pPr>
        <w:spacing w:line="360" w:lineRule="auto"/>
        <w:jc w:val="both"/>
        <w:rPr>
          <w:rFonts w:eastAsia="Times New Roman" w:cs="Times New Roman"/>
          <w:kern w:val="0"/>
          <w:lang w:val="en-US" w:eastAsia="en-US" w:bidi="ar-SA"/>
        </w:rPr>
      </w:pPr>
    </w:p>
    <w:p w14:paraId="52FBC848" w14:textId="6D163EB3" w:rsidR="00362419" w:rsidRPr="00A9326C" w:rsidRDefault="0095657F" w:rsidP="00A71BF2">
      <w:pPr>
        <w:spacing w:line="360" w:lineRule="auto"/>
        <w:jc w:val="both"/>
        <w:rPr>
          <w:rFonts w:cs="Times New Roman"/>
          <w:b/>
          <w:lang w:val="en-US"/>
        </w:rPr>
      </w:pPr>
      <w:r w:rsidRPr="00A9326C">
        <w:rPr>
          <w:rFonts w:cs="Times New Roman"/>
          <w:b/>
          <w:lang w:val="en-US"/>
        </w:rPr>
        <w:t>RESULTS</w:t>
      </w:r>
    </w:p>
    <w:p w14:paraId="0F7EFB4A" w14:textId="77777777" w:rsidR="009C1F22" w:rsidRPr="00A9326C" w:rsidRDefault="009C1F22" w:rsidP="00A71BF2">
      <w:pPr>
        <w:spacing w:line="360" w:lineRule="auto"/>
        <w:ind w:firstLine="709"/>
        <w:jc w:val="both"/>
        <w:rPr>
          <w:rFonts w:cs="Times New Roman"/>
          <w:lang w:val="en-US"/>
        </w:rPr>
      </w:pPr>
    </w:p>
    <w:p w14:paraId="06F0952F" w14:textId="085FA082" w:rsidR="009C622D" w:rsidRDefault="00E64258" w:rsidP="00A71BF2">
      <w:pPr>
        <w:spacing w:line="360" w:lineRule="auto"/>
        <w:ind w:firstLine="709"/>
        <w:jc w:val="both"/>
        <w:rPr>
          <w:rFonts w:cs="Times New Roman"/>
          <w:lang w:val="en-US"/>
        </w:rPr>
      </w:pPr>
      <w:r>
        <w:rPr>
          <w:rFonts w:cs="Times New Roman"/>
          <w:lang w:val="en-US"/>
        </w:rPr>
        <w:t xml:space="preserve">The Better at Home Program followed up 12,123 patients assisted by it, of which 1,614 were included in the research for meeting the inclusion criteria; 59.23% of them (n=956) were females and (n=658) 40.76% were males (Figure 1), with </w:t>
      </w:r>
      <w:r w:rsidR="00F94D23">
        <w:rPr>
          <w:rFonts w:cs="Times New Roman"/>
          <w:lang w:val="en-US"/>
        </w:rPr>
        <w:t xml:space="preserve">a </w:t>
      </w:r>
      <w:r>
        <w:rPr>
          <w:rFonts w:cs="Times New Roman"/>
          <w:lang w:val="en-US"/>
        </w:rPr>
        <w:t xml:space="preserve">mean age of </w:t>
      </w:r>
      <w:r w:rsidRPr="00A9326C">
        <w:rPr>
          <w:rFonts w:cs="Times New Roman"/>
          <w:lang w:val="en-US"/>
        </w:rPr>
        <w:t>78</w:t>
      </w:r>
      <w:r>
        <w:rPr>
          <w:rFonts w:cs="Times New Roman"/>
          <w:lang w:val="en-US"/>
        </w:rPr>
        <w:t>.</w:t>
      </w:r>
      <w:r w:rsidRPr="00A9326C">
        <w:rPr>
          <w:rFonts w:cs="Times New Roman"/>
          <w:lang w:val="en-US"/>
        </w:rPr>
        <w:t>7 ± 9</w:t>
      </w:r>
      <w:r>
        <w:rPr>
          <w:rFonts w:cs="Times New Roman"/>
          <w:lang w:val="en-US"/>
        </w:rPr>
        <w:t>.</w:t>
      </w:r>
      <w:r w:rsidRPr="00A9326C">
        <w:rPr>
          <w:rFonts w:cs="Times New Roman"/>
          <w:lang w:val="en-US"/>
        </w:rPr>
        <w:t>2</w:t>
      </w:r>
      <w:r>
        <w:rPr>
          <w:rFonts w:cs="Times New Roman"/>
          <w:lang w:val="en-US"/>
        </w:rPr>
        <w:t xml:space="preserve"> years (</w:t>
      </w:r>
      <w:r w:rsidRPr="00A9326C">
        <w:rPr>
          <w:rFonts w:cs="Times New Roman"/>
          <w:lang w:val="en-US"/>
        </w:rPr>
        <w:t>80 ± 9</w:t>
      </w:r>
      <w:r>
        <w:rPr>
          <w:rFonts w:cs="Times New Roman"/>
          <w:lang w:val="en-US"/>
        </w:rPr>
        <w:t>.</w:t>
      </w:r>
      <w:r w:rsidRPr="00A9326C">
        <w:rPr>
          <w:rFonts w:cs="Times New Roman"/>
          <w:lang w:val="en-US"/>
        </w:rPr>
        <w:t xml:space="preserve">47 </w:t>
      </w:r>
      <w:r>
        <w:rPr>
          <w:rFonts w:cs="Times New Roman"/>
          <w:lang w:val="en-US"/>
        </w:rPr>
        <w:t>years for women, and</w:t>
      </w:r>
      <w:r w:rsidRPr="00A9326C">
        <w:rPr>
          <w:rFonts w:cs="Times New Roman"/>
          <w:lang w:val="en-US"/>
        </w:rPr>
        <w:t xml:space="preserve"> 77 ± 8</w:t>
      </w:r>
      <w:r>
        <w:rPr>
          <w:rFonts w:cs="Times New Roman"/>
          <w:lang w:val="en-US"/>
        </w:rPr>
        <w:t>.</w:t>
      </w:r>
      <w:r w:rsidRPr="00A9326C">
        <w:rPr>
          <w:rFonts w:cs="Times New Roman"/>
          <w:lang w:val="en-US"/>
        </w:rPr>
        <w:t xml:space="preserve">23 </w:t>
      </w:r>
      <w:r>
        <w:rPr>
          <w:rFonts w:cs="Times New Roman"/>
          <w:lang w:val="en-US"/>
        </w:rPr>
        <w:t>for men</w:t>
      </w:r>
    </w:p>
    <w:p w14:paraId="3F08DD9F" w14:textId="720C1584" w:rsidR="00E64258" w:rsidRPr="00A9326C" w:rsidRDefault="00E64258" w:rsidP="00A71BF2">
      <w:pPr>
        <w:spacing w:line="360" w:lineRule="auto"/>
        <w:ind w:firstLine="709"/>
        <w:jc w:val="both"/>
        <w:rPr>
          <w:rFonts w:cs="Times New Roman"/>
          <w:lang w:val="en-US"/>
        </w:rPr>
      </w:pPr>
    </w:p>
    <w:p w14:paraId="37859789" w14:textId="1B379B14" w:rsidR="000D1D55" w:rsidRPr="00A9326C" w:rsidRDefault="00E64258" w:rsidP="00A71BF2">
      <w:pPr>
        <w:spacing w:line="360" w:lineRule="auto"/>
        <w:ind w:firstLine="709"/>
        <w:jc w:val="both"/>
        <w:rPr>
          <w:rFonts w:cs="Times New Roman"/>
          <w:lang w:val="en-US"/>
        </w:rPr>
      </w:pPr>
      <w:r w:rsidRPr="00A9326C">
        <w:rPr>
          <w:rFonts w:cs="Times New Roman"/>
          <w:noProof/>
          <w:lang w:eastAsia="pt-BR" w:bidi="ar-SA"/>
        </w:rPr>
        <mc:AlternateContent>
          <mc:Choice Requires="wpg">
            <w:drawing>
              <wp:anchor distT="0" distB="0" distL="114300" distR="114300" simplePos="0" relativeHeight="251659264" behindDoc="0" locked="0" layoutInCell="1" allowOverlap="1" wp14:anchorId="1D737953" wp14:editId="7EFA3E44">
                <wp:simplePos x="0" y="0"/>
                <wp:positionH relativeFrom="column">
                  <wp:posOffset>465455</wp:posOffset>
                </wp:positionH>
                <wp:positionV relativeFrom="paragraph">
                  <wp:posOffset>109474</wp:posOffset>
                </wp:positionV>
                <wp:extent cx="4704080" cy="2821305"/>
                <wp:effectExtent l="0" t="0" r="20320" b="17145"/>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4080" cy="2821305"/>
                          <a:chOff x="3060" y="11070"/>
                          <a:chExt cx="7408" cy="4350"/>
                        </a:xfrm>
                      </wpg:grpSpPr>
                      <wps:wsp>
                        <wps:cNvPr id="14" name="AutoShape 3"/>
                        <wps:cNvCnPr>
                          <a:cxnSpLocks noChangeShapeType="1"/>
                        </wps:cNvCnPr>
                        <wps:spPr bwMode="auto">
                          <a:xfrm>
                            <a:off x="6491" y="13258"/>
                            <a:ext cx="3742"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wps:wsp>
                        <wps:cNvPr id="15" name="AutoShape 4"/>
                        <wps:cNvCnPr>
                          <a:cxnSpLocks noChangeShapeType="1"/>
                        </wps:cNvCnPr>
                        <wps:spPr bwMode="auto">
                          <a:xfrm>
                            <a:off x="4245" y="14610"/>
                            <a:ext cx="0" cy="7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5"/>
                        <wps:cNvCnPr>
                          <a:cxnSpLocks noChangeShapeType="1"/>
                        </wps:cNvCnPr>
                        <wps:spPr bwMode="auto">
                          <a:xfrm>
                            <a:off x="6480" y="11085"/>
                            <a:ext cx="0" cy="3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6"/>
                        <wps:cNvSpPr>
                          <a:spLocks noChangeArrowheads="1"/>
                        </wps:cNvSpPr>
                        <wps:spPr bwMode="auto">
                          <a:xfrm>
                            <a:off x="4530" y="11070"/>
                            <a:ext cx="3780" cy="810"/>
                          </a:xfrm>
                          <a:prstGeom prst="rect">
                            <a:avLst/>
                          </a:prstGeom>
                          <a:solidFill>
                            <a:srgbClr val="FFFFFF"/>
                          </a:solidFill>
                          <a:ln w="9525">
                            <a:solidFill>
                              <a:srgbClr val="000000"/>
                            </a:solidFill>
                            <a:miter lim="800000"/>
                            <a:headEnd/>
                            <a:tailEnd/>
                          </a:ln>
                        </wps:spPr>
                        <wps:txbx>
                          <w:txbxContent>
                            <w:p w14:paraId="0CF24C7A" w14:textId="6E1ADAB9" w:rsidR="003170D4" w:rsidRPr="009579E3" w:rsidRDefault="003170D4" w:rsidP="000D1D55">
                              <w:pPr>
                                <w:jc w:val="center"/>
                                <w:rPr>
                                  <w:rFonts w:cs="Times New Roman"/>
                                  <w:sz w:val="20"/>
                                </w:rPr>
                              </w:pPr>
                              <w:r>
                                <w:rPr>
                                  <w:rFonts w:cs="Times New Roman"/>
                                  <w:sz w:val="20"/>
                                </w:rPr>
                                <w:t>All patients assisted</w:t>
                              </w:r>
                            </w:p>
                            <w:p w14:paraId="466C8E48" w14:textId="7F6F5A4F" w:rsidR="003170D4" w:rsidRPr="009579E3" w:rsidRDefault="003170D4" w:rsidP="000D1D55">
                              <w:pPr>
                                <w:jc w:val="center"/>
                                <w:rPr>
                                  <w:rFonts w:cs="Times New Roman"/>
                                  <w:sz w:val="20"/>
                                </w:rPr>
                              </w:pPr>
                              <w:r>
                                <w:rPr>
                                  <w:rFonts w:cs="Times New Roman"/>
                                  <w:sz w:val="20"/>
                                </w:rPr>
                                <w:t>August 2012 to December 2016</w:t>
                              </w:r>
                            </w:p>
                            <w:p w14:paraId="4D9B2F35" w14:textId="686887B5" w:rsidR="003170D4" w:rsidRPr="009579E3" w:rsidRDefault="003170D4" w:rsidP="000D1D55">
                              <w:pPr>
                                <w:jc w:val="center"/>
                                <w:rPr>
                                  <w:rFonts w:cs="Times New Roman"/>
                                  <w:sz w:val="20"/>
                                </w:rPr>
                              </w:pPr>
                              <w:r w:rsidRPr="009579E3">
                                <w:rPr>
                                  <w:rFonts w:cs="Times New Roman"/>
                                  <w:sz w:val="20"/>
                                </w:rPr>
                                <w:t>n = 12</w:t>
                              </w:r>
                              <w:r>
                                <w:rPr>
                                  <w:rFonts w:cs="Times New Roman"/>
                                  <w:sz w:val="20"/>
                                </w:rPr>
                                <w:t>,</w:t>
                              </w:r>
                              <w:r w:rsidRPr="009579E3">
                                <w:rPr>
                                  <w:rFonts w:cs="Times New Roman"/>
                                  <w:sz w:val="20"/>
                                </w:rPr>
                                <w:t>123</w:t>
                              </w:r>
                            </w:p>
                          </w:txbxContent>
                        </wps:txbx>
                        <wps:bodyPr rot="0" vert="horz" wrap="square" lIns="91440" tIns="45720" rIns="91440" bIns="45720" anchor="t" anchorCtr="0" upright="1">
                          <a:noAutofit/>
                        </wps:bodyPr>
                      </wps:wsp>
                      <wps:wsp>
                        <wps:cNvPr id="18" name="Rectangle 7"/>
                        <wps:cNvSpPr>
                          <a:spLocks noChangeArrowheads="1"/>
                        </wps:cNvSpPr>
                        <wps:spPr bwMode="auto">
                          <a:xfrm>
                            <a:off x="4530" y="12210"/>
                            <a:ext cx="3780" cy="855"/>
                          </a:xfrm>
                          <a:prstGeom prst="rect">
                            <a:avLst/>
                          </a:prstGeom>
                          <a:solidFill>
                            <a:srgbClr val="FFFFFF"/>
                          </a:solidFill>
                          <a:ln w="9525">
                            <a:solidFill>
                              <a:srgbClr val="000000"/>
                            </a:solidFill>
                            <a:miter lim="800000"/>
                            <a:headEnd/>
                            <a:tailEnd/>
                          </a:ln>
                        </wps:spPr>
                        <wps:txbx>
                          <w:txbxContent>
                            <w:p w14:paraId="172BC8D6" w14:textId="195AC1B9" w:rsidR="003170D4" w:rsidRPr="009579E3" w:rsidRDefault="003170D4" w:rsidP="000D1D55">
                              <w:pPr>
                                <w:jc w:val="center"/>
                                <w:rPr>
                                  <w:rFonts w:cs="Times New Roman"/>
                                  <w:sz w:val="20"/>
                                </w:rPr>
                              </w:pPr>
                              <w:r>
                                <w:rPr>
                                  <w:rFonts w:cs="Times New Roman"/>
                                  <w:sz w:val="20"/>
                                </w:rPr>
                                <w:t>Patients cared for by the Physiotherapy team</w:t>
                              </w:r>
                            </w:p>
                            <w:p w14:paraId="05C47863" w14:textId="2E5B05F6" w:rsidR="003170D4" w:rsidRPr="009579E3" w:rsidRDefault="003170D4" w:rsidP="000D1D55">
                              <w:pPr>
                                <w:jc w:val="center"/>
                                <w:rPr>
                                  <w:rFonts w:cs="Times New Roman"/>
                                  <w:sz w:val="20"/>
                                </w:rPr>
                              </w:pPr>
                              <w:r w:rsidRPr="009579E3">
                                <w:rPr>
                                  <w:rFonts w:cs="Times New Roman"/>
                                  <w:sz w:val="20"/>
                                </w:rPr>
                                <w:t>n = 10</w:t>
                              </w:r>
                              <w:r>
                                <w:rPr>
                                  <w:rFonts w:cs="Times New Roman"/>
                                  <w:sz w:val="20"/>
                                </w:rPr>
                                <w:t>,</w:t>
                              </w:r>
                              <w:r w:rsidRPr="009579E3">
                                <w:rPr>
                                  <w:rFonts w:cs="Times New Roman"/>
                                  <w:sz w:val="20"/>
                                </w:rPr>
                                <w:t>140</w:t>
                              </w:r>
                            </w:p>
                          </w:txbxContent>
                        </wps:txbx>
                        <wps:bodyPr rot="0" vert="horz" wrap="square" lIns="91440" tIns="45720" rIns="91440" bIns="45720" anchor="t" anchorCtr="0" upright="1">
                          <a:noAutofit/>
                        </wps:bodyPr>
                      </wps:wsp>
                      <wps:wsp>
                        <wps:cNvPr id="19" name="Rectangle 8"/>
                        <wps:cNvSpPr>
                          <a:spLocks noChangeArrowheads="1"/>
                        </wps:cNvSpPr>
                        <wps:spPr bwMode="auto">
                          <a:xfrm>
                            <a:off x="4530" y="13470"/>
                            <a:ext cx="3780" cy="615"/>
                          </a:xfrm>
                          <a:prstGeom prst="rect">
                            <a:avLst/>
                          </a:prstGeom>
                          <a:solidFill>
                            <a:srgbClr val="FFFFFF"/>
                          </a:solidFill>
                          <a:ln w="9525">
                            <a:solidFill>
                              <a:srgbClr val="000000"/>
                            </a:solidFill>
                            <a:miter lim="800000"/>
                            <a:headEnd/>
                            <a:tailEnd/>
                          </a:ln>
                        </wps:spPr>
                        <wps:txbx>
                          <w:txbxContent>
                            <w:p w14:paraId="2574478E" w14:textId="7851E8AF" w:rsidR="003170D4" w:rsidRPr="009579E3" w:rsidRDefault="003170D4" w:rsidP="000D1D55">
                              <w:pPr>
                                <w:jc w:val="center"/>
                                <w:rPr>
                                  <w:rFonts w:cs="Times New Roman"/>
                                  <w:sz w:val="20"/>
                                </w:rPr>
                              </w:pPr>
                              <w:r>
                                <w:rPr>
                                  <w:rFonts w:cs="Times New Roman"/>
                                  <w:sz w:val="20"/>
                                </w:rPr>
                                <w:t>Final sample</w:t>
                              </w:r>
                            </w:p>
                            <w:p w14:paraId="78E9CBE7" w14:textId="77F0F13D" w:rsidR="003170D4" w:rsidRPr="009579E3" w:rsidRDefault="003170D4" w:rsidP="000D1D55">
                              <w:pPr>
                                <w:jc w:val="center"/>
                                <w:rPr>
                                  <w:rFonts w:cs="Times New Roman"/>
                                  <w:sz w:val="20"/>
                                </w:rPr>
                              </w:pPr>
                              <w:r w:rsidRPr="009579E3">
                                <w:rPr>
                                  <w:rFonts w:cs="Times New Roman"/>
                                  <w:sz w:val="20"/>
                                </w:rPr>
                                <w:t>n = 1</w:t>
                              </w:r>
                              <w:r>
                                <w:rPr>
                                  <w:rFonts w:cs="Times New Roman"/>
                                  <w:sz w:val="20"/>
                                </w:rPr>
                                <w:t>,</w:t>
                              </w:r>
                              <w:r w:rsidRPr="009579E3">
                                <w:rPr>
                                  <w:rFonts w:cs="Times New Roman"/>
                                  <w:sz w:val="20"/>
                                </w:rPr>
                                <w:t>614</w:t>
                              </w:r>
                            </w:p>
                          </w:txbxContent>
                        </wps:txbx>
                        <wps:bodyPr rot="0" vert="horz" wrap="square" lIns="91440" tIns="45720" rIns="91440" bIns="45720" anchor="t" anchorCtr="0" upright="1">
                          <a:noAutofit/>
                        </wps:bodyPr>
                      </wps:wsp>
                      <wps:wsp>
                        <wps:cNvPr id="20" name="Rectangle 9"/>
                        <wps:cNvSpPr>
                          <a:spLocks noChangeArrowheads="1"/>
                        </wps:cNvSpPr>
                        <wps:spPr bwMode="auto">
                          <a:xfrm>
                            <a:off x="3060" y="14835"/>
                            <a:ext cx="2370" cy="570"/>
                          </a:xfrm>
                          <a:prstGeom prst="rect">
                            <a:avLst/>
                          </a:prstGeom>
                          <a:solidFill>
                            <a:srgbClr val="FFFFFF"/>
                          </a:solidFill>
                          <a:ln w="9525">
                            <a:solidFill>
                              <a:srgbClr val="000000"/>
                            </a:solidFill>
                            <a:miter lim="800000"/>
                            <a:headEnd/>
                            <a:tailEnd/>
                          </a:ln>
                        </wps:spPr>
                        <wps:txbx>
                          <w:txbxContent>
                            <w:p w14:paraId="0BFF22E9" w14:textId="72869501" w:rsidR="003170D4" w:rsidRPr="009579E3" w:rsidRDefault="003170D4" w:rsidP="000D1D55">
                              <w:pPr>
                                <w:jc w:val="center"/>
                                <w:rPr>
                                  <w:rFonts w:cs="Times New Roman"/>
                                  <w:sz w:val="20"/>
                                </w:rPr>
                              </w:pPr>
                              <w:r>
                                <w:rPr>
                                  <w:rFonts w:cs="Times New Roman"/>
                                  <w:sz w:val="20"/>
                                </w:rPr>
                                <w:t>Females</w:t>
                              </w:r>
                            </w:p>
                            <w:p w14:paraId="55EB09BA" w14:textId="4E65ABC6" w:rsidR="003170D4" w:rsidRPr="009579E3" w:rsidRDefault="003170D4" w:rsidP="000D1D55">
                              <w:pPr>
                                <w:jc w:val="center"/>
                                <w:rPr>
                                  <w:rFonts w:cs="Times New Roman"/>
                                  <w:sz w:val="20"/>
                                </w:rPr>
                              </w:pPr>
                              <w:r w:rsidRPr="009579E3">
                                <w:rPr>
                                  <w:rFonts w:cs="Times New Roman"/>
                                  <w:sz w:val="20"/>
                                </w:rPr>
                                <w:t>n=956 (59</w:t>
                              </w:r>
                              <w:r>
                                <w:rPr>
                                  <w:rFonts w:cs="Times New Roman"/>
                                  <w:sz w:val="20"/>
                                </w:rPr>
                                <w:t>.</w:t>
                              </w:r>
                              <w:r w:rsidRPr="009579E3">
                                <w:rPr>
                                  <w:rFonts w:cs="Times New Roman"/>
                                  <w:sz w:val="20"/>
                                </w:rPr>
                                <w:t xml:space="preserve">23%) </w:t>
                              </w:r>
                            </w:p>
                          </w:txbxContent>
                        </wps:txbx>
                        <wps:bodyPr rot="0" vert="horz" wrap="square" lIns="91440" tIns="45720" rIns="91440" bIns="45720" anchor="t" anchorCtr="0" upright="1">
                          <a:noAutofit/>
                        </wps:bodyPr>
                      </wps:wsp>
                      <wps:wsp>
                        <wps:cNvPr id="21" name="Rectangle 10"/>
                        <wps:cNvSpPr>
                          <a:spLocks noChangeArrowheads="1"/>
                        </wps:cNvSpPr>
                        <wps:spPr bwMode="auto">
                          <a:xfrm>
                            <a:off x="7590" y="14850"/>
                            <a:ext cx="2370" cy="570"/>
                          </a:xfrm>
                          <a:prstGeom prst="rect">
                            <a:avLst/>
                          </a:prstGeom>
                          <a:solidFill>
                            <a:srgbClr val="FFFFFF"/>
                          </a:solidFill>
                          <a:ln w="9525">
                            <a:solidFill>
                              <a:srgbClr val="000000"/>
                            </a:solidFill>
                            <a:miter lim="800000"/>
                            <a:headEnd/>
                            <a:tailEnd/>
                          </a:ln>
                        </wps:spPr>
                        <wps:txbx>
                          <w:txbxContent>
                            <w:p w14:paraId="39447485" w14:textId="34190F68" w:rsidR="003170D4" w:rsidRPr="009579E3" w:rsidRDefault="003170D4" w:rsidP="000D1D55">
                              <w:pPr>
                                <w:jc w:val="center"/>
                                <w:rPr>
                                  <w:rFonts w:cs="Times New Roman"/>
                                  <w:sz w:val="20"/>
                                </w:rPr>
                              </w:pPr>
                              <w:r>
                                <w:rPr>
                                  <w:rFonts w:cs="Times New Roman"/>
                                  <w:sz w:val="20"/>
                                </w:rPr>
                                <w:t>Males</w:t>
                              </w:r>
                            </w:p>
                            <w:p w14:paraId="1236EBDC" w14:textId="54321569" w:rsidR="003170D4" w:rsidRPr="009579E3" w:rsidRDefault="003170D4" w:rsidP="000D1D55">
                              <w:pPr>
                                <w:jc w:val="center"/>
                                <w:rPr>
                                  <w:rFonts w:cs="Times New Roman"/>
                                  <w:sz w:val="20"/>
                                </w:rPr>
                              </w:pPr>
                              <w:r w:rsidRPr="009579E3">
                                <w:rPr>
                                  <w:rFonts w:cs="Times New Roman"/>
                                  <w:sz w:val="20"/>
                                </w:rPr>
                                <w:t>n=658 (40</w:t>
                              </w:r>
                              <w:r>
                                <w:rPr>
                                  <w:rFonts w:cs="Times New Roman"/>
                                  <w:sz w:val="20"/>
                                </w:rPr>
                                <w:t>.</w:t>
                              </w:r>
                              <w:r w:rsidRPr="009579E3">
                                <w:rPr>
                                  <w:rFonts w:cs="Times New Roman"/>
                                  <w:sz w:val="20"/>
                                </w:rPr>
                                <w:t>76%)</w:t>
                              </w:r>
                            </w:p>
                          </w:txbxContent>
                        </wps:txbx>
                        <wps:bodyPr rot="0" vert="horz" wrap="square" lIns="91440" tIns="45720" rIns="91440" bIns="45720" anchor="t" anchorCtr="0" upright="1">
                          <a:noAutofit/>
                        </wps:bodyPr>
                      </wps:wsp>
                      <wps:wsp>
                        <wps:cNvPr id="22" name="AutoShape 11"/>
                        <wps:cNvSpPr>
                          <a:spLocks noChangeArrowheads="1"/>
                        </wps:cNvSpPr>
                        <wps:spPr bwMode="auto">
                          <a:xfrm>
                            <a:off x="9165" y="12940"/>
                            <a:ext cx="1303" cy="775"/>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700BD8B7" w14:textId="553605E8" w:rsidR="003170D4" w:rsidRPr="009579E3" w:rsidRDefault="003170D4" w:rsidP="000D1D55">
                              <w:pPr>
                                <w:rPr>
                                  <w:rFonts w:cs="Times New Roman"/>
                                  <w:sz w:val="20"/>
                                </w:rPr>
                              </w:pPr>
                              <w:r>
                                <w:rPr>
                                  <w:rFonts w:cs="Times New Roman"/>
                                  <w:sz w:val="20"/>
                                </w:rPr>
                                <w:t>Excluded</w:t>
                              </w:r>
                            </w:p>
                            <w:p w14:paraId="1185D793" w14:textId="23464F18" w:rsidR="003170D4" w:rsidRPr="009579E3" w:rsidRDefault="003170D4" w:rsidP="000D1D55">
                              <w:pPr>
                                <w:rPr>
                                  <w:rFonts w:cs="Times New Roman"/>
                                  <w:sz w:val="20"/>
                                </w:rPr>
                              </w:pPr>
                              <w:r w:rsidRPr="009579E3">
                                <w:rPr>
                                  <w:rFonts w:cs="Times New Roman"/>
                                  <w:sz w:val="20"/>
                                </w:rPr>
                                <w:t>n= 8</w:t>
                              </w:r>
                              <w:r>
                                <w:rPr>
                                  <w:rFonts w:cs="Times New Roman"/>
                                  <w:sz w:val="20"/>
                                </w:rPr>
                                <w:t>,</w:t>
                              </w:r>
                              <w:r w:rsidRPr="009579E3">
                                <w:rPr>
                                  <w:rFonts w:cs="Times New Roman"/>
                                  <w:sz w:val="20"/>
                                </w:rPr>
                                <w:t>526</w:t>
                              </w:r>
                            </w:p>
                          </w:txbxContent>
                        </wps:txbx>
                        <wps:bodyPr rot="0" vert="horz" wrap="square" lIns="91440" tIns="45720" rIns="91440" bIns="45720" anchor="t" anchorCtr="0" upright="1">
                          <a:noAutofit/>
                        </wps:bodyPr>
                      </wps:wsp>
                      <wps:wsp>
                        <wps:cNvPr id="23" name="AutoShape 12"/>
                        <wps:cNvCnPr>
                          <a:cxnSpLocks noChangeShapeType="1"/>
                        </wps:cNvCnPr>
                        <wps:spPr bwMode="auto">
                          <a:xfrm>
                            <a:off x="4245" y="14610"/>
                            <a:ext cx="4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737953" id="Grupo 13" o:spid="_x0000_s1026" style="position:absolute;left:0;text-align:left;margin-left:36.65pt;margin-top:8.6pt;width:370.4pt;height:222.15pt;z-index:251659264" coordorigin="3060,11070" coordsize="7408,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">
                <v:shapetype id="_x0000_t32" coordsize="21600,21600" o:spt="32" o:oned="t" path="m,l21600,21600e" filled="f">
                  <v:path arrowok="t" fillok="f" o:connecttype="none"/>
                  <o:lock v:ext="edit" shapetype="t"/>
                </v:shapetype>
                <v:shape id="AutoShape 3" o:spid="_x0000_s1027" type="#_x0000_t32" style="position:absolute;left:6491;top:13258;width:37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" strokeweight="1pt">
                  <v:stroke dashstyle="dash"/>
                  <v:shadow color="#868686" opacity="49150f" offset=".74833mm,.74833mm"/>
                </v:shape>
                <v:shape id="AutoShape 4" o:spid="_x0000_s1028" type="#_x0000_t32" style="position:absolute;left:4245;top:14610;width:0;height: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5" o:spid="_x0000_s1029" type="#_x0000_t32" style="position:absolute;left:6480;top:11085;width:0;height:3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rect id="Rectangle 6" o:spid="_x0000_s1030" style="position:absolute;left:4530;top:11070;width:378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0CF24C7A" w14:textId="6E1ADAB9" w:rsidR="003170D4" w:rsidRPr="009579E3" w:rsidRDefault="003170D4" w:rsidP="000D1D55">
                        <w:pPr>
                          <w:jc w:val="center"/>
                          <w:rPr>
                            <w:rFonts w:cs="Times New Roman"/>
                            <w:sz w:val="20"/>
                          </w:rPr>
                        </w:pPr>
                        <w:proofErr w:type="spellStart"/>
                        <w:r>
                          <w:rPr>
                            <w:rFonts w:cs="Times New Roman"/>
                            <w:sz w:val="20"/>
                          </w:rPr>
                          <w:t>All</w:t>
                        </w:r>
                        <w:proofErr w:type="spellEnd"/>
                        <w:r>
                          <w:rPr>
                            <w:rFonts w:cs="Times New Roman"/>
                            <w:sz w:val="20"/>
                          </w:rPr>
                          <w:t xml:space="preserve"> </w:t>
                        </w:r>
                        <w:proofErr w:type="spellStart"/>
                        <w:r>
                          <w:rPr>
                            <w:rFonts w:cs="Times New Roman"/>
                            <w:sz w:val="20"/>
                          </w:rPr>
                          <w:t>patients</w:t>
                        </w:r>
                        <w:proofErr w:type="spellEnd"/>
                        <w:r>
                          <w:rPr>
                            <w:rFonts w:cs="Times New Roman"/>
                            <w:sz w:val="20"/>
                          </w:rPr>
                          <w:t xml:space="preserve"> </w:t>
                        </w:r>
                        <w:proofErr w:type="spellStart"/>
                        <w:r>
                          <w:rPr>
                            <w:rFonts w:cs="Times New Roman"/>
                            <w:sz w:val="20"/>
                          </w:rPr>
                          <w:t>assisted</w:t>
                        </w:r>
                        <w:proofErr w:type="spellEnd"/>
                      </w:p>
                      <w:p w14:paraId="466C8E48" w14:textId="7F6F5A4F" w:rsidR="003170D4" w:rsidRPr="009579E3" w:rsidRDefault="003170D4" w:rsidP="000D1D55">
                        <w:pPr>
                          <w:jc w:val="center"/>
                          <w:rPr>
                            <w:rFonts w:cs="Times New Roman"/>
                            <w:sz w:val="20"/>
                          </w:rPr>
                        </w:pPr>
                        <w:r>
                          <w:rPr>
                            <w:rFonts w:cs="Times New Roman"/>
                            <w:sz w:val="20"/>
                          </w:rPr>
                          <w:t xml:space="preserve">August 2012 </w:t>
                        </w:r>
                        <w:proofErr w:type="spellStart"/>
                        <w:r>
                          <w:rPr>
                            <w:rFonts w:cs="Times New Roman"/>
                            <w:sz w:val="20"/>
                          </w:rPr>
                          <w:t>to</w:t>
                        </w:r>
                        <w:proofErr w:type="spellEnd"/>
                        <w:r>
                          <w:rPr>
                            <w:rFonts w:cs="Times New Roman"/>
                            <w:sz w:val="20"/>
                          </w:rPr>
                          <w:t xml:space="preserve"> </w:t>
                        </w:r>
                        <w:proofErr w:type="spellStart"/>
                        <w:r>
                          <w:rPr>
                            <w:rFonts w:cs="Times New Roman"/>
                            <w:sz w:val="20"/>
                          </w:rPr>
                          <w:t>December</w:t>
                        </w:r>
                        <w:proofErr w:type="spellEnd"/>
                        <w:r>
                          <w:rPr>
                            <w:rFonts w:cs="Times New Roman"/>
                            <w:sz w:val="20"/>
                          </w:rPr>
                          <w:t xml:space="preserve"> 2016</w:t>
                        </w:r>
                      </w:p>
                      <w:p w14:paraId="4D9B2F35" w14:textId="686887B5" w:rsidR="003170D4" w:rsidRPr="009579E3" w:rsidRDefault="003170D4" w:rsidP="000D1D55">
                        <w:pPr>
                          <w:jc w:val="center"/>
                          <w:rPr>
                            <w:rFonts w:cs="Times New Roman"/>
                            <w:sz w:val="20"/>
                          </w:rPr>
                        </w:pPr>
                        <w:r w:rsidRPr="009579E3">
                          <w:rPr>
                            <w:rFonts w:cs="Times New Roman"/>
                            <w:sz w:val="20"/>
                          </w:rPr>
                          <w:t>n = 12</w:t>
                        </w:r>
                        <w:r>
                          <w:rPr>
                            <w:rFonts w:cs="Times New Roman"/>
                            <w:sz w:val="20"/>
                          </w:rPr>
                          <w:t>,</w:t>
                        </w:r>
                        <w:r w:rsidRPr="009579E3">
                          <w:rPr>
                            <w:rFonts w:cs="Times New Roman"/>
                            <w:sz w:val="20"/>
                          </w:rPr>
                          <w:t>123</w:t>
                        </w:r>
                      </w:p>
                    </w:txbxContent>
                  </v:textbox>
                </v:rect>
                <v:rect id="Rectangle 7" o:spid="_x0000_s1031" style="position:absolute;left:4530;top:12210;width:378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172BC8D6" w14:textId="195AC1B9" w:rsidR="003170D4" w:rsidRPr="009579E3" w:rsidRDefault="003170D4" w:rsidP="000D1D55">
                        <w:pPr>
                          <w:jc w:val="center"/>
                          <w:rPr>
                            <w:rFonts w:cs="Times New Roman"/>
                            <w:sz w:val="20"/>
                          </w:rPr>
                        </w:pPr>
                        <w:proofErr w:type="spellStart"/>
                        <w:r>
                          <w:rPr>
                            <w:rFonts w:cs="Times New Roman"/>
                            <w:sz w:val="20"/>
                          </w:rPr>
                          <w:t>Patients</w:t>
                        </w:r>
                        <w:proofErr w:type="spellEnd"/>
                        <w:r>
                          <w:rPr>
                            <w:rFonts w:cs="Times New Roman"/>
                            <w:sz w:val="20"/>
                          </w:rPr>
                          <w:t xml:space="preserve"> </w:t>
                        </w:r>
                        <w:proofErr w:type="spellStart"/>
                        <w:r>
                          <w:rPr>
                            <w:rFonts w:cs="Times New Roman"/>
                            <w:sz w:val="20"/>
                          </w:rPr>
                          <w:t>cared</w:t>
                        </w:r>
                        <w:proofErr w:type="spellEnd"/>
                        <w:r>
                          <w:rPr>
                            <w:rFonts w:cs="Times New Roman"/>
                            <w:sz w:val="20"/>
                          </w:rPr>
                          <w:t xml:space="preserve"> for </w:t>
                        </w:r>
                        <w:proofErr w:type="spellStart"/>
                        <w:r>
                          <w:rPr>
                            <w:rFonts w:cs="Times New Roman"/>
                            <w:sz w:val="20"/>
                          </w:rPr>
                          <w:t>by</w:t>
                        </w:r>
                        <w:proofErr w:type="spellEnd"/>
                        <w:r>
                          <w:rPr>
                            <w:rFonts w:cs="Times New Roman"/>
                            <w:sz w:val="20"/>
                          </w:rPr>
                          <w:t xml:space="preserve"> </w:t>
                        </w:r>
                        <w:proofErr w:type="spellStart"/>
                        <w:r>
                          <w:rPr>
                            <w:rFonts w:cs="Times New Roman"/>
                            <w:sz w:val="20"/>
                          </w:rPr>
                          <w:t>the</w:t>
                        </w:r>
                        <w:proofErr w:type="spellEnd"/>
                        <w:r>
                          <w:rPr>
                            <w:rFonts w:cs="Times New Roman"/>
                            <w:sz w:val="20"/>
                          </w:rPr>
                          <w:t xml:space="preserve"> </w:t>
                        </w:r>
                        <w:proofErr w:type="spellStart"/>
                        <w:r>
                          <w:rPr>
                            <w:rFonts w:cs="Times New Roman"/>
                            <w:sz w:val="20"/>
                          </w:rPr>
                          <w:t>Physiotherapy</w:t>
                        </w:r>
                        <w:proofErr w:type="spellEnd"/>
                        <w:r>
                          <w:rPr>
                            <w:rFonts w:cs="Times New Roman"/>
                            <w:sz w:val="20"/>
                          </w:rPr>
                          <w:t xml:space="preserve"> </w:t>
                        </w:r>
                        <w:proofErr w:type="spellStart"/>
                        <w:r>
                          <w:rPr>
                            <w:rFonts w:cs="Times New Roman"/>
                            <w:sz w:val="20"/>
                          </w:rPr>
                          <w:t>team</w:t>
                        </w:r>
                        <w:proofErr w:type="spellEnd"/>
                      </w:p>
                      <w:p w14:paraId="05C47863" w14:textId="2E5B05F6" w:rsidR="003170D4" w:rsidRPr="009579E3" w:rsidRDefault="003170D4" w:rsidP="000D1D55">
                        <w:pPr>
                          <w:jc w:val="center"/>
                          <w:rPr>
                            <w:rFonts w:cs="Times New Roman"/>
                            <w:sz w:val="20"/>
                          </w:rPr>
                        </w:pPr>
                        <w:r w:rsidRPr="009579E3">
                          <w:rPr>
                            <w:rFonts w:cs="Times New Roman"/>
                            <w:sz w:val="20"/>
                          </w:rPr>
                          <w:t>n = 10</w:t>
                        </w:r>
                        <w:r>
                          <w:rPr>
                            <w:rFonts w:cs="Times New Roman"/>
                            <w:sz w:val="20"/>
                          </w:rPr>
                          <w:t>,</w:t>
                        </w:r>
                        <w:r w:rsidRPr="009579E3">
                          <w:rPr>
                            <w:rFonts w:cs="Times New Roman"/>
                            <w:sz w:val="20"/>
                          </w:rPr>
                          <w:t>140</w:t>
                        </w:r>
                      </w:p>
                    </w:txbxContent>
                  </v:textbox>
                </v:rect>
                <v:rect id="Rectangle 8" o:spid="_x0000_s1032" style="position:absolute;left:4530;top:13470;width:378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2574478E" w14:textId="7851E8AF" w:rsidR="003170D4" w:rsidRPr="009579E3" w:rsidRDefault="003170D4" w:rsidP="000D1D55">
                        <w:pPr>
                          <w:jc w:val="center"/>
                          <w:rPr>
                            <w:rFonts w:cs="Times New Roman"/>
                            <w:sz w:val="20"/>
                          </w:rPr>
                        </w:pPr>
                        <w:r>
                          <w:rPr>
                            <w:rFonts w:cs="Times New Roman"/>
                            <w:sz w:val="20"/>
                          </w:rPr>
                          <w:t>Final sample</w:t>
                        </w:r>
                      </w:p>
                      <w:p w14:paraId="78E9CBE7" w14:textId="77F0F13D" w:rsidR="003170D4" w:rsidRPr="009579E3" w:rsidRDefault="003170D4" w:rsidP="000D1D55">
                        <w:pPr>
                          <w:jc w:val="center"/>
                          <w:rPr>
                            <w:rFonts w:cs="Times New Roman"/>
                            <w:sz w:val="20"/>
                          </w:rPr>
                        </w:pPr>
                        <w:r w:rsidRPr="009579E3">
                          <w:rPr>
                            <w:rFonts w:cs="Times New Roman"/>
                            <w:sz w:val="20"/>
                          </w:rPr>
                          <w:t>n = 1</w:t>
                        </w:r>
                        <w:r>
                          <w:rPr>
                            <w:rFonts w:cs="Times New Roman"/>
                            <w:sz w:val="20"/>
                          </w:rPr>
                          <w:t>,</w:t>
                        </w:r>
                        <w:r w:rsidRPr="009579E3">
                          <w:rPr>
                            <w:rFonts w:cs="Times New Roman"/>
                            <w:sz w:val="20"/>
                          </w:rPr>
                          <w:t>614</w:t>
                        </w:r>
                      </w:p>
                    </w:txbxContent>
                  </v:textbox>
                </v:rect>
                <v:rect id="Rectangle 9" o:spid="_x0000_s1033" style="position:absolute;left:3060;top:14835;width:237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0BFF22E9" w14:textId="72869501" w:rsidR="003170D4" w:rsidRPr="009579E3" w:rsidRDefault="003170D4" w:rsidP="000D1D55">
                        <w:pPr>
                          <w:jc w:val="center"/>
                          <w:rPr>
                            <w:rFonts w:cs="Times New Roman"/>
                            <w:sz w:val="20"/>
                          </w:rPr>
                        </w:pPr>
                        <w:proofErr w:type="spellStart"/>
                        <w:r>
                          <w:rPr>
                            <w:rFonts w:cs="Times New Roman"/>
                            <w:sz w:val="20"/>
                          </w:rPr>
                          <w:t>Females</w:t>
                        </w:r>
                        <w:proofErr w:type="spellEnd"/>
                      </w:p>
                      <w:p w14:paraId="55EB09BA" w14:textId="4E65ABC6" w:rsidR="003170D4" w:rsidRPr="009579E3" w:rsidRDefault="003170D4" w:rsidP="000D1D55">
                        <w:pPr>
                          <w:jc w:val="center"/>
                          <w:rPr>
                            <w:rFonts w:cs="Times New Roman"/>
                            <w:sz w:val="20"/>
                          </w:rPr>
                        </w:pPr>
                        <w:r w:rsidRPr="009579E3">
                          <w:rPr>
                            <w:rFonts w:cs="Times New Roman"/>
                            <w:sz w:val="20"/>
                          </w:rPr>
                          <w:t>n=956 (59</w:t>
                        </w:r>
                        <w:r>
                          <w:rPr>
                            <w:rFonts w:cs="Times New Roman"/>
                            <w:sz w:val="20"/>
                          </w:rPr>
                          <w:t>.</w:t>
                        </w:r>
                        <w:r w:rsidRPr="009579E3">
                          <w:rPr>
                            <w:rFonts w:cs="Times New Roman"/>
                            <w:sz w:val="20"/>
                          </w:rPr>
                          <w:t xml:space="preserve">23%) </w:t>
                        </w:r>
                      </w:p>
                    </w:txbxContent>
                  </v:textbox>
                </v:rect>
                <v:rect id="Rectangle 10" o:spid="_x0000_s1034" style="position:absolute;left:7590;top:14850;width:237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39447485" w14:textId="34190F68" w:rsidR="003170D4" w:rsidRPr="009579E3" w:rsidRDefault="003170D4" w:rsidP="000D1D55">
                        <w:pPr>
                          <w:jc w:val="center"/>
                          <w:rPr>
                            <w:rFonts w:cs="Times New Roman"/>
                            <w:sz w:val="20"/>
                          </w:rPr>
                        </w:pPr>
                        <w:r>
                          <w:rPr>
                            <w:rFonts w:cs="Times New Roman"/>
                            <w:sz w:val="20"/>
                          </w:rPr>
                          <w:t>Males</w:t>
                        </w:r>
                      </w:p>
                      <w:p w14:paraId="1236EBDC" w14:textId="54321569" w:rsidR="003170D4" w:rsidRPr="009579E3" w:rsidRDefault="003170D4" w:rsidP="000D1D55">
                        <w:pPr>
                          <w:jc w:val="center"/>
                          <w:rPr>
                            <w:rFonts w:cs="Times New Roman"/>
                            <w:sz w:val="20"/>
                          </w:rPr>
                        </w:pPr>
                        <w:r w:rsidRPr="009579E3">
                          <w:rPr>
                            <w:rFonts w:cs="Times New Roman"/>
                            <w:sz w:val="20"/>
                          </w:rPr>
                          <w:t>n=658 (40</w:t>
                        </w:r>
                        <w:r>
                          <w:rPr>
                            <w:rFonts w:cs="Times New Roman"/>
                            <w:sz w:val="20"/>
                          </w:rPr>
                          <w:t>.</w:t>
                        </w:r>
                        <w:r w:rsidRPr="009579E3">
                          <w:rPr>
                            <w:rFonts w:cs="Times New Roman"/>
                            <w:sz w:val="20"/>
                          </w:rPr>
                          <w:t>76%)</w:t>
                        </w:r>
                      </w:p>
                    </w:txbxContent>
                  </v:textbox>
                </v:rect>
                <v:roundrect id="AutoShape 11" o:spid="_x0000_s1035" style="position:absolute;left:9165;top:12940;width:1303;height:7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" strokeweight="1pt">
                  <v:stroke dashstyle="dash"/>
                  <v:shadow color="#868686" opacity="49150f" offset=".74833mm,.74833mm"/>
                  <v:textbox>
                    <w:txbxContent>
                      <w:p w14:paraId="700BD8B7" w14:textId="553605E8" w:rsidR="003170D4" w:rsidRPr="009579E3" w:rsidRDefault="003170D4" w:rsidP="000D1D55">
                        <w:pPr>
                          <w:rPr>
                            <w:rFonts w:cs="Times New Roman"/>
                            <w:sz w:val="20"/>
                          </w:rPr>
                        </w:pPr>
                        <w:proofErr w:type="spellStart"/>
                        <w:r>
                          <w:rPr>
                            <w:rFonts w:cs="Times New Roman"/>
                            <w:sz w:val="20"/>
                          </w:rPr>
                          <w:t>Excluded</w:t>
                        </w:r>
                        <w:proofErr w:type="spellEnd"/>
                      </w:p>
                      <w:p w14:paraId="1185D793" w14:textId="23464F18" w:rsidR="003170D4" w:rsidRPr="009579E3" w:rsidRDefault="003170D4" w:rsidP="000D1D55">
                        <w:pPr>
                          <w:rPr>
                            <w:rFonts w:cs="Times New Roman"/>
                            <w:sz w:val="20"/>
                          </w:rPr>
                        </w:pPr>
                        <w:r w:rsidRPr="009579E3">
                          <w:rPr>
                            <w:rFonts w:cs="Times New Roman"/>
                            <w:sz w:val="20"/>
                          </w:rPr>
                          <w:t>n= 8</w:t>
                        </w:r>
                        <w:r>
                          <w:rPr>
                            <w:rFonts w:cs="Times New Roman"/>
                            <w:sz w:val="20"/>
                          </w:rPr>
                          <w:t>,</w:t>
                        </w:r>
                        <w:r w:rsidRPr="009579E3">
                          <w:rPr>
                            <w:rFonts w:cs="Times New Roman"/>
                            <w:sz w:val="20"/>
                          </w:rPr>
                          <w:t>526</w:t>
                        </w:r>
                      </w:p>
                    </w:txbxContent>
                  </v:textbox>
                </v:roundrect>
                <v:shape id="AutoShape 12" o:spid="_x0000_s1036" type="#_x0000_t32" style="position:absolute;left:4245;top:14610;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p>
    <w:p w14:paraId="1B1330FF" w14:textId="77777777" w:rsidR="000D1D55" w:rsidRPr="00A9326C" w:rsidRDefault="000D1D55" w:rsidP="00A71BF2">
      <w:pPr>
        <w:spacing w:line="360" w:lineRule="auto"/>
        <w:jc w:val="both"/>
        <w:rPr>
          <w:rFonts w:cs="Times New Roman"/>
          <w:b/>
          <w:lang w:val="en-US"/>
        </w:rPr>
      </w:pPr>
    </w:p>
    <w:p w14:paraId="4A4B7264" w14:textId="3FBEAA50" w:rsidR="000D1D55" w:rsidRPr="00A9326C" w:rsidRDefault="000D1D55" w:rsidP="00A71BF2">
      <w:pPr>
        <w:spacing w:line="360" w:lineRule="auto"/>
        <w:ind w:firstLine="709"/>
        <w:jc w:val="both"/>
        <w:rPr>
          <w:rFonts w:cs="Times New Roman"/>
          <w:lang w:val="en-US"/>
        </w:rPr>
      </w:pPr>
    </w:p>
    <w:p w14:paraId="4B70324E" w14:textId="77777777" w:rsidR="000D1D55" w:rsidRPr="00A9326C" w:rsidRDefault="000D1D55" w:rsidP="00A71BF2">
      <w:pPr>
        <w:spacing w:line="360" w:lineRule="auto"/>
        <w:ind w:firstLine="709"/>
        <w:jc w:val="both"/>
        <w:rPr>
          <w:rFonts w:cs="Times New Roman"/>
          <w:lang w:val="en-US"/>
        </w:rPr>
      </w:pPr>
    </w:p>
    <w:p w14:paraId="2A46BB38" w14:textId="77777777" w:rsidR="000D1D55" w:rsidRPr="00A9326C" w:rsidRDefault="000D1D55" w:rsidP="00A71BF2">
      <w:pPr>
        <w:spacing w:line="360" w:lineRule="auto"/>
        <w:ind w:firstLine="709"/>
        <w:jc w:val="both"/>
        <w:rPr>
          <w:rFonts w:cs="Times New Roman"/>
          <w:lang w:val="en-US"/>
        </w:rPr>
      </w:pPr>
    </w:p>
    <w:p w14:paraId="768927DC" w14:textId="77777777" w:rsidR="000D1D55" w:rsidRPr="00A9326C" w:rsidRDefault="000D1D55" w:rsidP="00A71BF2">
      <w:pPr>
        <w:spacing w:line="360" w:lineRule="auto"/>
        <w:ind w:firstLine="709"/>
        <w:jc w:val="both"/>
        <w:rPr>
          <w:rFonts w:cs="Times New Roman"/>
          <w:lang w:val="en-US"/>
        </w:rPr>
      </w:pPr>
    </w:p>
    <w:p w14:paraId="3D500E13" w14:textId="77777777" w:rsidR="00F94D23" w:rsidRDefault="00F94D23" w:rsidP="00A71BF2">
      <w:pPr>
        <w:spacing w:line="360" w:lineRule="auto"/>
        <w:jc w:val="both"/>
        <w:rPr>
          <w:rFonts w:cs="Times New Roman"/>
          <w:b/>
          <w:sz w:val="22"/>
          <w:szCs w:val="22"/>
          <w:lang w:val="en-US"/>
        </w:rPr>
      </w:pPr>
    </w:p>
    <w:p w14:paraId="526068CD" w14:textId="77777777" w:rsidR="00F94D23" w:rsidRDefault="00F94D23" w:rsidP="00A71BF2">
      <w:pPr>
        <w:spacing w:line="360" w:lineRule="auto"/>
        <w:jc w:val="both"/>
        <w:rPr>
          <w:rFonts w:cs="Times New Roman"/>
          <w:b/>
          <w:sz w:val="22"/>
          <w:szCs w:val="22"/>
          <w:lang w:val="en-US"/>
        </w:rPr>
      </w:pPr>
    </w:p>
    <w:p w14:paraId="552DFB11" w14:textId="77777777" w:rsidR="00F94D23" w:rsidRDefault="00F94D23" w:rsidP="00A71BF2">
      <w:pPr>
        <w:spacing w:line="360" w:lineRule="auto"/>
        <w:jc w:val="both"/>
        <w:rPr>
          <w:rFonts w:cs="Times New Roman"/>
          <w:b/>
          <w:sz w:val="22"/>
          <w:szCs w:val="22"/>
          <w:lang w:val="en-US"/>
        </w:rPr>
      </w:pPr>
    </w:p>
    <w:p w14:paraId="4D4D43DE" w14:textId="77777777" w:rsidR="00F94D23" w:rsidRDefault="00F94D23" w:rsidP="00A71BF2">
      <w:pPr>
        <w:spacing w:line="360" w:lineRule="auto"/>
        <w:jc w:val="both"/>
        <w:rPr>
          <w:rFonts w:cs="Times New Roman"/>
          <w:b/>
          <w:sz w:val="22"/>
          <w:szCs w:val="22"/>
          <w:lang w:val="en-US"/>
        </w:rPr>
      </w:pPr>
    </w:p>
    <w:p w14:paraId="7A9D27E6" w14:textId="77777777" w:rsidR="00F94D23" w:rsidRDefault="00F94D23" w:rsidP="00A71BF2">
      <w:pPr>
        <w:spacing w:line="360" w:lineRule="auto"/>
        <w:jc w:val="both"/>
        <w:rPr>
          <w:rFonts w:cs="Times New Roman"/>
          <w:b/>
          <w:sz w:val="22"/>
          <w:szCs w:val="22"/>
          <w:lang w:val="en-US"/>
        </w:rPr>
      </w:pPr>
    </w:p>
    <w:p w14:paraId="65389750" w14:textId="77777777" w:rsidR="00F94D23" w:rsidRDefault="00F94D23" w:rsidP="00A71BF2">
      <w:pPr>
        <w:spacing w:line="360" w:lineRule="auto"/>
        <w:jc w:val="both"/>
        <w:rPr>
          <w:rFonts w:cs="Times New Roman"/>
          <w:b/>
          <w:sz w:val="22"/>
          <w:szCs w:val="22"/>
          <w:lang w:val="en-US"/>
        </w:rPr>
      </w:pPr>
    </w:p>
    <w:p w14:paraId="3D478C6D" w14:textId="77777777" w:rsidR="00F94D23" w:rsidRDefault="00F94D23" w:rsidP="00A71BF2">
      <w:pPr>
        <w:spacing w:line="360" w:lineRule="auto"/>
        <w:jc w:val="both"/>
        <w:rPr>
          <w:rFonts w:cs="Times New Roman"/>
          <w:b/>
          <w:sz w:val="22"/>
          <w:szCs w:val="22"/>
          <w:lang w:val="en-US"/>
        </w:rPr>
      </w:pPr>
    </w:p>
    <w:p w14:paraId="3719699E" w14:textId="77777777" w:rsidR="00F94D23" w:rsidRDefault="00F94D23" w:rsidP="00A71BF2">
      <w:pPr>
        <w:spacing w:line="360" w:lineRule="auto"/>
        <w:jc w:val="both"/>
        <w:rPr>
          <w:rFonts w:cs="Times New Roman"/>
          <w:b/>
          <w:sz w:val="22"/>
          <w:szCs w:val="22"/>
          <w:lang w:val="en-US"/>
        </w:rPr>
      </w:pPr>
    </w:p>
    <w:p w14:paraId="2D665A3E" w14:textId="0A04E26B" w:rsidR="00E64258" w:rsidRPr="00E64258" w:rsidRDefault="00E64258" w:rsidP="00A71BF2">
      <w:pPr>
        <w:spacing w:line="360" w:lineRule="auto"/>
        <w:jc w:val="both"/>
        <w:rPr>
          <w:rFonts w:cs="Times New Roman"/>
          <w:b/>
          <w:sz w:val="22"/>
          <w:szCs w:val="22"/>
          <w:lang w:val="en-US"/>
        </w:rPr>
      </w:pPr>
      <w:r w:rsidRPr="00E64258">
        <w:rPr>
          <w:rFonts w:cs="Times New Roman"/>
          <w:b/>
          <w:sz w:val="22"/>
          <w:szCs w:val="22"/>
          <w:lang w:val="en-US"/>
        </w:rPr>
        <w:t>Figure 1.</w:t>
      </w:r>
      <w:r>
        <w:rPr>
          <w:rFonts w:cs="Times New Roman"/>
          <w:b/>
          <w:sz w:val="22"/>
          <w:szCs w:val="22"/>
          <w:lang w:val="en-US"/>
        </w:rPr>
        <w:t xml:space="preserve"> </w:t>
      </w:r>
      <w:r>
        <w:rPr>
          <w:rFonts w:cs="Times New Roman"/>
          <w:sz w:val="22"/>
          <w:szCs w:val="22"/>
          <w:lang w:val="en-US"/>
        </w:rPr>
        <w:t>Sample selection flowchart</w:t>
      </w:r>
      <w:r w:rsidR="00F94D23">
        <w:rPr>
          <w:rFonts w:cs="Times New Roman"/>
          <w:b/>
          <w:sz w:val="22"/>
          <w:szCs w:val="22"/>
          <w:lang w:val="en-US"/>
        </w:rPr>
        <w:t>.</w:t>
      </w:r>
    </w:p>
    <w:p w14:paraId="0C3039A7" w14:textId="77777777" w:rsidR="00E41BB0" w:rsidRPr="00A9326C" w:rsidRDefault="00347F54" w:rsidP="00A71BF2">
      <w:pPr>
        <w:spacing w:line="360" w:lineRule="auto"/>
        <w:jc w:val="both"/>
        <w:rPr>
          <w:rFonts w:cs="Times New Roman"/>
          <w:lang w:val="en-US"/>
        </w:rPr>
      </w:pPr>
      <w:r w:rsidRPr="00A9326C">
        <w:rPr>
          <w:rFonts w:cs="Times New Roman"/>
          <w:lang w:val="en-US"/>
        </w:rPr>
        <w:tab/>
      </w:r>
    </w:p>
    <w:p w14:paraId="4A9665D8" w14:textId="7944396A" w:rsidR="00E64258" w:rsidRPr="00A9326C" w:rsidRDefault="00E64258" w:rsidP="00A71BF2">
      <w:pPr>
        <w:spacing w:line="360" w:lineRule="auto"/>
        <w:ind w:firstLine="709"/>
        <w:jc w:val="both"/>
        <w:rPr>
          <w:rFonts w:cs="Times New Roman"/>
          <w:lang w:val="en-US"/>
        </w:rPr>
      </w:pPr>
      <w:r>
        <w:rPr>
          <w:rFonts w:cs="Times New Roman"/>
          <w:lang w:val="en-US"/>
        </w:rPr>
        <w:t xml:space="preserve">Table 1 displays the main systems affected by diseases described in the medical records. There was a prevalence of diseases associated with the nervous system (45.47%), and this group included Cerebrovascular Accident (CVA), dementia, Parkinson’s disease and </w:t>
      </w:r>
      <w:r w:rsidRPr="00E64258">
        <w:rPr>
          <w:rFonts w:cs="Times New Roman"/>
          <w:lang w:val="en-US"/>
        </w:rPr>
        <w:t xml:space="preserve">demyelinating </w:t>
      </w:r>
      <w:r>
        <w:rPr>
          <w:rFonts w:cs="Times New Roman"/>
          <w:lang w:val="en-US"/>
        </w:rPr>
        <w:t xml:space="preserve">diseases. </w:t>
      </w:r>
      <w:r w:rsidR="00864B13">
        <w:rPr>
          <w:rFonts w:cs="Times New Roman"/>
          <w:lang w:val="en-US"/>
        </w:rPr>
        <w:t>Records of signs and symptoms or diseases under investigation without definitive clinical diagnosis were grouped as “Unspecific”.</w:t>
      </w:r>
    </w:p>
    <w:p w14:paraId="6D245CB9" w14:textId="77777777" w:rsidR="00320FE6" w:rsidRPr="00A9326C" w:rsidRDefault="00320FE6" w:rsidP="00A71BF2">
      <w:pPr>
        <w:spacing w:line="360" w:lineRule="auto"/>
        <w:jc w:val="both"/>
        <w:rPr>
          <w:rFonts w:cs="Times New Roman"/>
          <w:lang w:val="en-US"/>
        </w:rPr>
      </w:pPr>
    </w:p>
    <w:p w14:paraId="69F79E73" w14:textId="15CE4F59" w:rsidR="00864B13" w:rsidRPr="00864B13" w:rsidRDefault="00864B13" w:rsidP="00A71BF2">
      <w:pPr>
        <w:spacing w:line="360" w:lineRule="auto"/>
        <w:jc w:val="both"/>
        <w:rPr>
          <w:rFonts w:cs="Times New Roman"/>
          <w:sz w:val="22"/>
          <w:szCs w:val="22"/>
          <w:lang w:val="en-US"/>
        </w:rPr>
      </w:pPr>
      <w:r>
        <w:rPr>
          <w:rFonts w:cs="Times New Roman"/>
          <w:b/>
          <w:sz w:val="22"/>
          <w:szCs w:val="22"/>
          <w:lang w:val="en-US"/>
        </w:rPr>
        <w:t xml:space="preserve">Table 1. </w:t>
      </w:r>
      <w:r>
        <w:rPr>
          <w:rFonts w:cs="Times New Roman"/>
          <w:sz w:val="22"/>
          <w:szCs w:val="22"/>
          <w:lang w:val="en-US"/>
        </w:rPr>
        <w:t>Main systems affected according to the patient’s disease</w:t>
      </w:r>
    </w:p>
    <w:p w14:paraId="47C98654" w14:textId="77777777" w:rsidR="00320FE6" w:rsidRPr="00A9326C" w:rsidRDefault="00320FE6" w:rsidP="00A71BF2">
      <w:pPr>
        <w:spacing w:line="360" w:lineRule="auto"/>
        <w:jc w:val="both"/>
        <w:rPr>
          <w:rFonts w:cs="Times New Roman"/>
          <w:b/>
          <w:sz w:val="22"/>
          <w:szCs w:val="22"/>
          <w:lang w:val="en-US"/>
        </w:rPr>
      </w:pPr>
    </w:p>
    <w:tbl>
      <w:tblPr>
        <w:tblStyle w:val="Tabelacomgrade"/>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550"/>
        <w:gridCol w:w="922"/>
        <w:gridCol w:w="915"/>
        <w:gridCol w:w="1134"/>
        <w:gridCol w:w="1134"/>
        <w:gridCol w:w="992"/>
        <w:gridCol w:w="992"/>
      </w:tblGrid>
      <w:tr w:rsidR="00DE7CB1" w:rsidRPr="00A9326C" w14:paraId="02D63AB8" w14:textId="77777777" w:rsidTr="00293265">
        <w:trPr>
          <w:trHeight w:val="283"/>
          <w:jc w:val="center"/>
        </w:trPr>
        <w:tc>
          <w:tcPr>
            <w:tcW w:w="3550" w:type="dxa"/>
            <w:vMerge w:val="restart"/>
            <w:tcBorders>
              <w:top w:val="single" w:sz="4" w:space="0" w:color="auto"/>
            </w:tcBorders>
            <w:shd w:val="clear" w:color="auto" w:fill="D9D9D9" w:themeFill="background1" w:themeFillShade="D9"/>
            <w:vAlign w:val="center"/>
          </w:tcPr>
          <w:p w14:paraId="59F7F108" w14:textId="544D01FD" w:rsidR="00320FE6" w:rsidRPr="00A9326C" w:rsidRDefault="00864B13" w:rsidP="00A71BF2">
            <w:pPr>
              <w:spacing w:line="360" w:lineRule="auto"/>
              <w:jc w:val="center"/>
              <w:rPr>
                <w:rFonts w:cs="Times New Roman"/>
                <w:sz w:val="22"/>
                <w:szCs w:val="22"/>
                <w:lang w:val="en-US"/>
              </w:rPr>
            </w:pPr>
            <w:r>
              <w:rPr>
                <w:rFonts w:cs="Times New Roman"/>
                <w:bCs/>
                <w:sz w:val="22"/>
                <w:szCs w:val="22"/>
                <w:lang w:val="en-US"/>
              </w:rPr>
              <w:t>Gender</w:t>
            </w:r>
          </w:p>
        </w:tc>
        <w:tc>
          <w:tcPr>
            <w:tcW w:w="1837" w:type="dxa"/>
            <w:gridSpan w:val="2"/>
            <w:tcBorders>
              <w:top w:val="single" w:sz="4" w:space="0" w:color="auto"/>
              <w:bottom w:val="single" w:sz="4" w:space="0" w:color="auto"/>
            </w:tcBorders>
            <w:shd w:val="clear" w:color="auto" w:fill="D9D9D9" w:themeFill="background1" w:themeFillShade="D9"/>
            <w:vAlign w:val="center"/>
          </w:tcPr>
          <w:p w14:paraId="17E69720" w14:textId="09F8D48B" w:rsidR="00320FE6" w:rsidRPr="00A9326C" w:rsidRDefault="00864B13" w:rsidP="00A71BF2">
            <w:pPr>
              <w:spacing w:line="360" w:lineRule="auto"/>
              <w:jc w:val="center"/>
              <w:rPr>
                <w:rFonts w:cs="Times New Roman"/>
                <w:sz w:val="22"/>
                <w:szCs w:val="22"/>
                <w:lang w:val="en-US"/>
              </w:rPr>
            </w:pPr>
            <w:r>
              <w:rPr>
                <w:rFonts w:cs="Times New Roman"/>
                <w:bCs/>
                <w:sz w:val="22"/>
                <w:szCs w:val="22"/>
                <w:lang w:val="en-US"/>
              </w:rPr>
              <w:t>Female</w:t>
            </w:r>
          </w:p>
        </w:tc>
        <w:tc>
          <w:tcPr>
            <w:tcW w:w="2268" w:type="dxa"/>
            <w:gridSpan w:val="2"/>
            <w:tcBorders>
              <w:top w:val="single" w:sz="4" w:space="0" w:color="auto"/>
              <w:bottom w:val="single" w:sz="4" w:space="0" w:color="auto"/>
            </w:tcBorders>
            <w:shd w:val="clear" w:color="auto" w:fill="D9D9D9" w:themeFill="background1" w:themeFillShade="D9"/>
            <w:vAlign w:val="center"/>
          </w:tcPr>
          <w:p w14:paraId="04406A97" w14:textId="744EE522" w:rsidR="00320FE6" w:rsidRPr="00A9326C" w:rsidRDefault="00864B13" w:rsidP="00A71BF2">
            <w:pPr>
              <w:spacing w:line="360" w:lineRule="auto"/>
              <w:ind w:right="315"/>
              <w:jc w:val="center"/>
              <w:rPr>
                <w:rFonts w:cs="Times New Roman"/>
                <w:sz w:val="22"/>
                <w:szCs w:val="22"/>
                <w:lang w:val="en-US"/>
              </w:rPr>
            </w:pPr>
            <w:r>
              <w:rPr>
                <w:rFonts w:cs="Times New Roman"/>
                <w:bCs/>
                <w:sz w:val="22"/>
                <w:szCs w:val="22"/>
                <w:lang w:val="en-US"/>
              </w:rPr>
              <w:t>Male</w:t>
            </w:r>
          </w:p>
        </w:tc>
        <w:tc>
          <w:tcPr>
            <w:tcW w:w="992" w:type="dxa"/>
            <w:tcBorders>
              <w:top w:val="single" w:sz="4" w:space="0" w:color="auto"/>
              <w:bottom w:val="single" w:sz="4" w:space="0" w:color="auto"/>
            </w:tcBorders>
            <w:shd w:val="clear" w:color="auto" w:fill="D9D9D9" w:themeFill="background1" w:themeFillShade="D9"/>
            <w:vAlign w:val="center"/>
          </w:tcPr>
          <w:p w14:paraId="3645CCAB" w14:textId="77777777" w:rsidR="00320FE6" w:rsidRPr="00A9326C" w:rsidRDefault="00320FE6" w:rsidP="00A71BF2">
            <w:pPr>
              <w:spacing w:line="360" w:lineRule="auto"/>
              <w:jc w:val="center"/>
              <w:rPr>
                <w:rFonts w:cs="Times New Roman"/>
                <w:bCs/>
                <w:sz w:val="22"/>
                <w:szCs w:val="22"/>
                <w:lang w:val="en-US"/>
              </w:rPr>
            </w:pPr>
            <w:r w:rsidRPr="00A9326C">
              <w:rPr>
                <w:rFonts w:cs="Times New Roman"/>
                <w:bCs/>
                <w:sz w:val="22"/>
                <w:szCs w:val="22"/>
                <w:lang w:val="en-US"/>
              </w:rPr>
              <w:t>Total</w:t>
            </w:r>
          </w:p>
        </w:tc>
        <w:tc>
          <w:tcPr>
            <w:tcW w:w="992" w:type="dxa"/>
            <w:tcBorders>
              <w:top w:val="single" w:sz="4" w:space="0" w:color="auto"/>
              <w:bottom w:val="single" w:sz="4" w:space="0" w:color="auto"/>
            </w:tcBorders>
            <w:shd w:val="clear" w:color="auto" w:fill="D9D9D9" w:themeFill="background1" w:themeFillShade="D9"/>
            <w:vAlign w:val="center"/>
          </w:tcPr>
          <w:p w14:paraId="2EC97D3C" w14:textId="77777777" w:rsidR="00320FE6" w:rsidRPr="00A9326C" w:rsidRDefault="00320FE6" w:rsidP="00A71BF2">
            <w:pPr>
              <w:spacing w:line="360" w:lineRule="auto"/>
              <w:jc w:val="center"/>
              <w:rPr>
                <w:rFonts w:cs="Times New Roman"/>
                <w:bCs/>
                <w:sz w:val="22"/>
                <w:szCs w:val="22"/>
                <w:lang w:val="en-US"/>
              </w:rPr>
            </w:pPr>
          </w:p>
        </w:tc>
      </w:tr>
      <w:tr w:rsidR="00DE7CB1" w:rsidRPr="00A9326C" w14:paraId="388F025B" w14:textId="77777777" w:rsidTr="00293265">
        <w:trPr>
          <w:trHeight w:val="283"/>
          <w:jc w:val="center"/>
        </w:trPr>
        <w:tc>
          <w:tcPr>
            <w:tcW w:w="3550" w:type="dxa"/>
            <w:vMerge/>
            <w:tcBorders>
              <w:bottom w:val="single" w:sz="4" w:space="0" w:color="auto"/>
            </w:tcBorders>
            <w:shd w:val="clear" w:color="auto" w:fill="D9D9D9" w:themeFill="background1" w:themeFillShade="D9"/>
            <w:vAlign w:val="center"/>
          </w:tcPr>
          <w:p w14:paraId="6F97691A" w14:textId="77777777" w:rsidR="00320FE6" w:rsidRPr="00A9326C" w:rsidRDefault="00320FE6" w:rsidP="00A71BF2">
            <w:pPr>
              <w:spacing w:line="360" w:lineRule="auto"/>
              <w:jc w:val="center"/>
              <w:rPr>
                <w:rFonts w:cs="Times New Roman"/>
                <w:b/>
                <w:bCs/>
                <w:sz w:val="22"/>
                <w:szCs w:val="22"/>
                <w:lang w:val="en-US"/>
              </w:rPr>
            </w:pPr>
          </w:p>
        </w:tc>
        <w:tc>
          <w:tcPr>
            <w:tcW w:w="922" w:type="dxa"/>
            <w:tcBorders>
              <w:top w:val="single" w:sz="4" w:space="0" w:color="auto"/>
              <w:bottom w:val="single" w:sz="4" w:space="0" w:color="auto"/>
            </w:tcBorders>
            <w:shd w:val="clear" w:color="auto" w:fill="D9D9D9" w:themeFill="background1" w:themeFillShade="D9"/>
            <w:vAlign w:val="center"/>
          </w:tcPr>
          <w:p w14:paraId="1EA7F67F" w14:textId="77777777" w:rsidR="00320FE6" w:rsidRPr="00A9326C" w:rsidRDefault="00320FE6" w:rsidP="00A71BF2">
            <w:pPr>
              <w:spacing w:line="360" w:lineRule="auto"/>
              <w:jc w:val="center"/>
              <w:rPr>
                <w:rFonts w:cs="Times New Roman"/>
                <w:b/>
                <w:bCs/>
                <w:sz w:val="22"/>
                <w:szCs w:val="22"/>
                <w:lang w:val="en-US"/>
              </w:rPr>
            </w:pPr>
            <w:r w:rsidRPr="00A9326C">
              <w:rPr>
                <w:rFonts w:cs="Times New Roman"/>
                <w:b/>
                <w:bCs/>
                <w:sz w:val="22"/>
                <w:szCs w:val="22"/>
                <w:lang w:val="en-US"/>
              </w:rPr>
              <w:t>n = 956</w:t>
            </w:r>
          </w:p>
        </w:tc>
        <w:tc>
          <w:tcPr>
            <w:tcW w:w="915" w:type="dxa"/>
            <w:tcBorders>
              <w:top w:val="single" w:sz="4" w:space="0" w:color="auto"/>
              <w:bottom w:val="single" w:sz="4" w:space="0" w:color="auto"/>
            </w:tcBorders>
            <w:shd w:val="clear" w:color="auto" w:fill="D9D9D9" w:themeFill="background1" w:themeFillShade="D9"/>
            <w:vAlign w:val="center"/>
          </w:tcPr>
          <w:p w14:paraId="2CA82DB2" w14:textId="77777777" w:rsidR="00320FE6" w:rsidRPr="00A9326C" w:rsidRDefault="00320FE6" w:rsidP="00A71BF2">
            <w:pPr>
              <w:spacing w:line="360" w:lineRule="auto"/>
              <w:jc w:val="center"/>
              <w:rPr>
                <w:rFonts w:cs="Times New Roman"/>
                <w:b/>
                <w:bCs/>
                <w:sz w:val="22"/>
                <w:szCs w:val="22"/>
                <w:lang w:val="en-US"/>
              </w:rPr>
            </w:pPr>
            <w:r w:rsidRPr="00A9326C">
              <w:rPr>
                <w:rFonts w:cs="Times New Roman"/>
                <w:b/>
                <w:bCs/>
                <w:sz w:val="22"/>
                <w:szCs w:val="22"/>
                <w:lang w:val="en-US"/>
              </w:rPr>
              <w:t>%</w:t>
            </w:r>
          </w:p>
        </w:tc>
        <w:tc>
          <w:tcPr>
            <w:tcW w:w="1134" w:type="dxa"/>
            <w:tcBorders>
              <w:top w:val="single" w:sz="4" w:space="0" w:color="auto"/>
              <w:bottom w:val="single" w:sz="4" w:space="0" w:color="auto"/>
            </w:tcBorders>
            <w:shd w:val="clear" w:color="auto" w:fill="D9D9D9" w:themeFill="background1" w:themeFillShade="D9"/>
            <w:vAlign w:val="center"/>
          </w:tcPr>
          <w:p w14:paraId="4AEDCB0C" w14:textId="77777777" w:rsidR="00320FE6" w:rsidRPr="00A9326C" w:rsidRDefault="00320FE6" w:rsidP="00A71BF2">
            <w:pPr>
              <w:spacing w:line="360" w:lineRule="auto"/>
              <w:jc w:val="center"/>
              <w:rPr>
                <w:rFonts w:cs="Times New Roman"/>
                <w:b/>
                <w:bCs/>
                <w:sz w:val="22"/>
                <w:szCs w:val="22"/>
                <w:lang w:val="en-US"/>
              </w:rPr>
            </w:pPr>
            <w:r w:rsidRPr="00A9326C">
              <w:rPr>
                <w:rFonts w:cs="Times New Roman"/>
                <w:b/>
                <w:bCs/>
                <w:sz w:val="22"/>
                <w:szCs w:val="22"/>
                <w:lang w:val="en-US"/>
              </w:rPr>
              <w:t>n = 658</w:t>
            </w:r>
          </w:p>
        </w:tc>
        <w:tc>
          <w:tcPr>
            <w:tcW w:w="1134" w:type="dxa"/>
            <w:tcBorders>
              <w:top w:val="single" w:sz="4" w:space="0" w:color="auto"/>
              <w:bottom w:val="single" w:sz="4" w:space="0" w:color="auto"/>
            </w:tcBorders>
            <w:shd w:val="clear" w:color="auto" w:fill="D9D9D9" w:themeFill="background1" w:themeFillShade="D9"/>
            <w:vAlign w:val="center"/>
          </w:tcPr>
          <w:p w14:paraId="1F936CD8" w14:textId="77777777" w:rsidR="00320FE6" w:rsidRPr="00A9326C" w:rsidRDefault="00320FE6" w:rsidP="00A71BF2">
            <w:pPr>
              <w:spacing w:line="360" w:lineRule="auto"/>
              <w:jc w:val="center"/>
              <w:rPr>
                <w:rFonts w:cs="Times New Roman"/>
                <w:b/>
                <w:bCs/>
                <w:sz w:val="22"/>
                <w:szCs w:val="22"/>
                <w:lang w:val="en-US"/>
              </w:rPr>
            </w:pPr>
            <w:r w:rsidRPr="00A9326C">
              <w:rPr>
                <w:rFonts w:cs="Times New Roman"/>
                <w:b/>
                <w:bCs/>
                <w:sz w:val="22"/>
                <w:szCs w:val="22"/>
                <w:lang w:val="en-US"/>
              </w:rPr>
              <w:t>%</w:t>
            </w:r>
          </w:p>
        </w:tc>
        <w:tc>
          <w:tcPr>
            <w:tcW w:w="992" w:type="dxa"/>
            <w:tcBorders>
              <w:top w:val="single" w:sz="4" w:space="0" w:color="auto"/>
              <w:bottom w:val="single" w:sz="4" w:space="0" w:color="auto"/>
            </w:tcBorders>
            <w:shd w:val="clear" w:color="auto" w:fill="D9D9D9" w:themeFill="background1" w:themeFillShade="D9"/>
            <w:vAlign w:val="center"/>
          </w:tcPr>
          <w:p w14:paraId="75C35A01" w14:textId="77777777" w:rsidR="00320FE6" w:rsidRPr="00A9326C" w:rsidRDefault="00320FE6" w:rsidP="00A71BF2">
            <w:pPr>
              <w:spacing w:line="360" w:lineRule="auto"/>
              <w:jc w:val="center"/>
              <w:rPr>
                <w:rFonts w:cs="Times New Roman"/>
                <w:b/>
                <w:bCs/>
                <w:sz w:val="22"/>
                <w:szCs w:val="22"/>
                <w:lang w:val="en-US"/>
              </w:rPr>
            </w:pPr>
            <w:r w:rsidRPr="00A9326C">
              <w:rPr>
                <w:rFonts w:cs="Times New Roman"/>
                <w:b/>
                <w:bCs/>
                <w:sz w:val="22"/>
                <w:szCs w:val="22"/>
                <w:lang w:val="en-US"/>
              </w:rPr>
              <w:t>n =1614</w:t>
            </w:r>
          </w:p>
        </w:tc>
        <w:tc>
          <w:tcPr>
            <w:tcW w:w="992" w:type="dxa"/>
            <w:tcBorders>
              <w:top w:val="single" w:sz="4" w:space="0" w:color="auto"/>
              <w:bottom w:val="single" w:sz="4" w:space="0" w:color="auto"/>
            </w:tcBorders>
            <w:shd w:val="clear" w:color="auto" w:fill="D9D9D9" w:themeFill="background1" w:themeFillShade="D9"/>
            <w:vAlign w:val="center"/>
          </w:tcPr>
          <w:p w14:paraId="6260D9C3" w14:textId="77777777" w:rsidR="00320FE6" w:rsidRPr="00A9326C" w:rsidRDefault="00320FE6" w:rsidP="00A71BF2">
            <w:pPr>
              <w:spacing w:line="360" w:lineRule="auto"/>
              <w:jc w:val="center"/>
              <w:rPr>
                <w:rFonts w:cs="Times New Roman"/>
                <w:b/>
                <w:bCs/>
                <w:sz w:val="22"/>
                <w:szCs w:val="22"/>
                <w:lang w:val="en-US"/>
              </w:rPr>
            </w:pPr>
            <w:r w:rsidRPr="00A9326C">
              <w:rPr>
                <w:rFonts w:cs="Times New Roman"/>
                <w:b/>
                <w:bCs/>
                <w:sz w:val="22"/>
                <w:szCs w:val="22"/>
                <w:lang w:val="en-US"/>
              </w:rPr>
              <w:t>%</w:t>
            </w:r>
          </w:p>
        </w:tc>
      </w:tr>
      <w:tr w:rsidR="00DE7CB1" w:rsidRPr="00A9326C" w14:paraId="1212E745" w14:textId="77777777" w:rsidTr="00293265">
        <w:trPr>
          <w:trHeight w:val="283"/>
          <w:jc w:val="center"/>
        </w:trPr>
        <w:tc>
          <w:tcPr>
            <w:tcW w:w="3550" w:type="dxa"/>
            <w:tcBorders>
              <w:top w:val="single" w:sz="4" w:space="0" w:color="auto"/>
            </w:tcBorders>
            <w:vAlign w:val="center"/>
          </w:tcPr>
          <w:p w14:paraId="615A21D7" w14:textId="05E3ADC8" w:rsidR="00320FE6" w:rsidRPr="00A9326C" w:rsidRDefault="00864B13" w:rsidP="00A71BF2">
            <w:pPr>
              <w:spacing w:line="360" w:lineRule="auto"/>
              <w:rPr>
                <w:rFonts w:cs="Times New Roman"/>
                <w:bCs/>
                <w:sz w:val="22"/>
                <w:szCs w:val="22"/>
                <w:lang w:val="en-US"/>
              </w:rPr>
            </w:pPr>
            <w:r>
              <w:rPr>
                <w:rFonts w:cs="Times New Roman"/>
                <w:bCs/>
                <w:sz w:val="22"/>
                <w:szCs w:val="22"/>
                <w:lang w:val="en-US"/>
              </w:rPr>
              <w:t>Nervous system diseases</w:t>
            </w:r>
          </w:p>
        </w:tc>
        <w:tc>
          <w:tcPr>
            <w:tcW w:w="922" w:type="dxa"/>
            <w:tcBorders>
              <w:top w:val="single" w:sz="4" w:space="0" w:color="auto"/>
            </w:tcBorders>
            <w:vAlign w:val="center"/>
          </w:tcPr>
          <w:p w14:paraId="59D12B91" w14:textId="77777777" w:rsidR="00320FE6" w:rsidRPr="00A9326C" w:rsidRDefault="00320FE6" w:rsidP="00A71BF2">
            <w:pPr>
              <w:spacing w:line="360" w:lineRule="auto"/>
              <w:jc w:val="center"/>
              <w:rPr>
                <w:rFonts w:cs="Times New Roman"/>
                <w:bCs/>
                <w:sz w:val="22"/>
                <w:szCs w:val="22"/>
                <w:lang w:val="en-US"/>
              </w:rPr>
            </w:pPr>
            <w:r w:rsidRPr="00A9326C">
              <w:rPr>
                <w:rFonts w:cs="Times New Roman"/>
                <w:bCs/>
                <w:sz w:val="22"/>
                <w:szCs w:val="22"/>
                <w:lang w:val="en-US"/>
              </w:rPr>
              <w:t>403</w:t>
            </w:r>
          </w:p>
        </w:tc>
        <w:tc>
          <w:tcPr>
            <w:tcW w:w="915" w:type="dxa"/>
            <w:tcBorders>
              <w:top w:val="single" w:sz="4" w:space="0" w:color="auto"/>
            </w:tcBorders>
            <w:vAlign w:val="center"/>
          </w:tcPr>
          <w:p w14:paraId="48813A2F" w14:textId="6858CA1F" w:rsidR="00320FE6" w:rsidRPr="00A9326C" w:rsidRDefault="00320FE6" w:rsidP="00A71BF2">
            <w:pPr>
              <w:spacing w:line="360" w:lineRule="auto"/>
              <w:jc w:val="center"/>
              <w:rPr>
                <w:rFonts w:cs="Times New Roman"/>
                <w:bCs/>
                <w:sz w:val="22"/>
                <w:szCs w:val="22"/>
                <w:lang w:val="en-US"/>
              </w:rPr>
            </w:pPr>
            <w:r w:rsidRPr="00A9326C">
              <w:rPr>
                <w:rFonts w:cs="Times New Roman"/>
                <w:bCs/>
                <w:sz w:val="22"/>
                <w:szCs w:val="22"/>
                <w:lang w:val="en-US"/>
              </w:rPr>
              <w:t>24</w:t>
            </w:r>
            <w:r w:rsidR="009E5106">
              <w:rPr>
                <w:rFonts w:cs="Times New Roman"/>
                <w:bCs/>
                <w:sz w:val="22"/>
                <w:szCs w:val="22"/>
                <w:lang w:val="en-US"/>
              </w:rPr>
              <w:t>.</w:t>
            </w:r>
            <w:r w:rsidRPr="00A9326C">
              <w:rPr>
                <w:rFonts w:cs="Times New Roman"/>
                <w:bCs/>
                <w:sz w:val="22"/>
                <w:szCs w:val="22"/>
                <w:lang w:val="en-US"/>
              </w:rPr>
              <w:t>97</w:t>
            </w:r>
          </w:p>
        </w:tc>
        <w:tc>
          <w:tcPr>
            <w:tcW w:w="1134" w:type="dxa"/>
            <w:tcBorders>
              <w:top w:val="single" w:sz="4" w:space="0" w:color="auto"/>
            </w:tcBorders>
            <w:vAlign w:val="center"/>
          </w:tcPr>
          <w:p w14:paraId="20A1F51E" w14:textId="77777777" w:rsidR="00320FE6" w:rsidRPr="00A9326C" w:rsidRDefault="00320FE6" w:rsidP="00A71BF2">
            <w:pPr>
              <w:spacing w:line="360" w:lineRule="auto"/>
              <w:jc w:val="center"/>
              <w:rPr>
                <w:rFonts w:cs="Times New Roman"/>
                <w:bCs/>
                <w:sz w:val="22"/>
                <w:szCs w:val="22"/>
                <w:lang w:val="en-US"/>
              </w:rPr>
            </w:pPr>
            <w:r w:rsidRPr="00A9326C">
              <w:rPr>
                <w:rFonts w:cs="Times New Roman"/>
                <w:bCs/>
                <w:sz w:val="22"/>
                <w:szCs w:val="22"/>
                <w:lang w:val="en-US"/>
              </w:rPr>
              <w:t>330</w:t>
            </w:r>
          </w:p>
        </w:tc>
        <w:tc>
          <w:tcPr>
            <w:tcW w:w="1134" w:type="dxa"/>
            <w:tcBorders>
              <w:top w:val="single" w:sz="4" w:space="0" w:color="auto"/>
            </w:tcBorders>
            <w:vAlign w:val="center"/>
          </w:tcPr>
          <w:p w14:paraId="004543CA" w14:textId="5D5CF810" w:rsidR="00320FE6" w:rsidRPr="00A9326C" w:rsidRDefault="00320FE6" w:rsidP="00A71BF2">
            <w:pPr>
              <w:spacing w:line="360" w:lineRule="auto"/>
              <w:jc w:val="center"/>
              <w:rPr>
                <w:rFonts w:cs="Times New Roman"/>
                <w:bCs/>
                <w:sz w:val="22"/>
                <w:szCs w:val="22"/>
                <w:lang w:val="en-US"/>
              </w:rPr>
            </w:pPr>
            <w:r w:rsidRPr="00A9326C">
              <w:rPr>
                <w:rFonts w:cs="Times New Roman"/>
                <w:bCs/>
                <w:sz w:val="22"/>
                <w:szCs w:val="22"/>
                <w:lang w:val="en-US"/>
              </w:rPr>
              <w:t>20</w:t>
            </w:r>
            <w:r w:rsidR="009E5106">
              <w:rPr>
                <w:rFonts w:cs="Times New Roman"/>
                <w:bCs/>
                <w:sz w:val="22"/>
                <w:szCs w:val="22"/>
                <w:lang w:val="en-US"/>
              </w:rPr>
              <w:t>.</w:t>
            </w:r>
            <w:r w:rsidRPr="00A9326C">
              <w:rPr>
                <w:rFonts w:cs="Times New Roman"/>
                <w:bCs/>
                <w:sz w:val="22"/>
                <w:szCs w:val="22"/>
                <w:lang w:val="en-US"/>
              </w:rPr>
              <w:t>44</w:t>
            </w:r>
          </w:p>
        </w:tc>
        <w:tc>
          <w:tcPr>
            <w:tcW w:w="992" w:type="dxa"/>
            <w:tcBorders>
              <w:top w:val="single" w:sz="4" w:space="0" w:color="auto"/>
            </w:tcBorders>
            <w:vAlign w:val="center"/>
          </w:tcPr>
          <w:p w14:paraId="7C463F39" w14:textId="77777777" w:rsidR="00320FE6" w:rsidRPr="00A9326C" w:rsidRDefault="00320FE6" w:rsidP="00A71BF2">
            <w:pPr>
              <w:spacing w:line="360" w:lineRule="auto"/>
              <w:jc w:val="center"/>
              <w:rPr>
                <w:rFonts w:cs="Times New Roman"/>
                <w:bCs/>
                <w:sz w:val="22"/>
                <w:szCs w:val="22"/>
                <w:lang w:val="en-US"/>
              </w:rPr>
            </w:pPr>
            <w:r w:rsidRPr="00A9326C">
              <w:rPr>
                <w:rFonts w:cs="Times New Roman"/>
                <w:bCs/>
                <w:sz w:val="22"/>
                <w:szCs w:val="22"/>
                <w:lang w:val="en-US"/>
              </w:rPr>
              <w:t>734</w:t>
            </w:r>
          </w:p>
        </w:tc>
        <w:tc>
          <w:tcPr>
            <w:tcW w:w="992" w:type="dxa"/>
            <w:tcBorders>
              <w:top w:val="single" w:sz="4" w:space="0" w:color="auto"/>
            </w:tcBorders>
            <w:vAlign w:val="center"/>
          </w:tcPr>
          <w:p w14:paraId="2DF4594F" w14:textId="4DF7DC2C" w:rsidR="00320FE6" w:rsidRPr="00A9326C" w:rsidRDefault="00320FE6" w:rsidP="00A71BF2">
            <w:pPr>
              <w:spacing w:line="360" w:lineRule="auto"/>
              <w:jc w:val="center"/>
              <w:rPr>
                <w:rFonts w:cs="Times New Roman"/>
                <w:bCs/>
                <w:sz w:val="22"/>
                <w:szCs w:val="22"/>
                <w:lang w:val="en-US"/>
              </w:rPr>
            </w:pPr>
            <w:r w:rsidRPr="00A9326C">
              <w:rPr>
                <w:rFonts w:cs="Times New Roman"/>
                <w:bCs/>
                <w:sz w:val="22"/>
                <w:szCs w:val="22"/>
                <w:lang w:val="en-US"/>
              </w:rPr>
              <w:t>45</w:t>
            </w:r>
            <w:r w:rsidR="009E5106">
              <w:rPr>
                <w:rFonts w:cs="Times New Roman"/>
                <w:bCs/>
                <w:sz w:val="22"/>
                <w:szCs w:val="22"/>
                <w:lang w:val="en-US"/>
              </w:rPr>
              <w:t>.</w:t>
            </w:r>
            <w:r w:rsidRPr="00A9326C">
              <w:rPr>
                <w:rFonts w:cs="Times New Roman"/>
                <w:bCs/>
                <w:sz w:val="22"/>
                <w:szCs w:val="22"/>
                <w:lang w:val="en-US"/>
              </w:rPr>
              <w:t>47</w:t>
            </w:r>
          </w:p>
        </w:tc>
      </w:tr>
      <w:tr w:rsidR="00DE7CB1" w:rsidRPr="00A9326C" w14:paraId="3FB9B6B0" w14:textId="77777777" w:rsidTr="00293265">
        <w:trPr>
          <w:trHeight w:val="283"/>
          <w:jc w:val="center"/>
        </w:trPr>
        <w:tc>
          <w:tcPr>
            <w:tcW w:w="3550" w:type="dxa"/>
            <w:vAlign w:val="center"/>
          </w:tcPr>
          <w:p w14:paraId="7A3F050D" w14:textId="2EECC351" w:rsidR="00320FE6" w:rsidRPr="00A9326C" w:rsidRDefault="00864B13" w:rsidP="00A71BF2">
            <w:pPr>
              <w:tabs>
                <w:tab w:val="right" w:pos="3442"/>
              </w:tabs>
              <w:spacing w:line="360" w:lineRule="auto"/>
              <w:rPr>
                <w:rFonts w:cs="Times New Roman"/>
                <w:sz w:val="22"/>
                <w:szCs w:val="22"/>
                <w:lang w:val="en-US"/>
              </w:rPr>
            </w:pPr>
            <w:r>
              <w:rPr>
                <w:rFonts w:cs="Times New Roman"/>
                <w:bCs/>
                <w:sz w:val="22"/>
                <w:szCs w:val="22"/>
                <w:lang w:val="en-US"/>
              </w:rPr>
              <w:t>Respiratory system diseases</w:t>
            </w:r>
          </w:p>
        </w:tc>
        <w:tc>
          <w:tcPr>
            <w:tcW w:w="922" w:type="dxa"/>
            <w:vAlign w:val="center"/>
          </w:tcPr>
          <w:p w14:paraId="5EB1AC65" w14:textId="77777777" w:rsidR="00320FE6" w:rsidRPr="00A9326C" w:rsidRDefault="00320FE6" w:rsidP="00A71BF2">
            <w:pPr>
              <w:snapToGrid w:val="0"/>
              <w:spacing w:line="360" w:lineRule="auto"/>
              <w:jc w:val="center"/>
              <w:rPr>
                <w:rFonts w:cs="Times New Roman"/>
                <w:bCs/>
                <w:sz w:val="22"/>
                <w:szCs w:val="22"/>
                <w:lang w:val="en-US"/>
              </w:rPr>
            </w:pPr>
            <w:r w:rsidRPr="00A9326C">
              <w:rPr>
                <w:rFonts w:cs="Times New Roman"/>
                <w:bCs/>
                <w:sz w:val="22"/>
                <w:szCs w:val="22"/>
                <w:lang w:val="en-US"/>
              </w:rPr>
              <w:t>114</w:t>
            </w:r>
          </w:p>
        </w:tc>
        <w:tc>
          <w:tcPr>
            <w:tcW w:w="915" w:type="dxa"/>
            <w:vAlign w:val="center"/>
          </w:tcPr>
          <w:p w14:paraId="612F9573" w14:textId="3D51AF43" w:rsidR="00320FE6" w:rsidRPr="00A9326C" w:rsidRDefault="00320FE6" w:rsidP="00A71BF2">
            <w:pPr>
              <w:snapToGrid w:val="0"/>
              <w:spacing w:line="360" w:lineRule="auto"/>
              <w:jc w:val="center"/>
              <w:rPr>
                <w:rFonts w:cs="Times New Roman"/>
                <w:bCs/>
                <w:sz w:val="22"/>
                <w:szCs w:val="22"/>
                <w:lang w:val="en-US"/>
              </w:rPr>
            </w:pPr>
            <w:r w:rsidRPr="00A9326C">
              <w:rPr>
                <w:rFonts w:cs="Times New Roman"/>
                <w:bCs/>
                <w:sz w:val="22"/>
                <w:szCs w:val="22"/>
                <w:lang w:val="en-US"/>
              </w:rPr>
              <w:t>7</w:t>
            </w:r>
            <w:r w:rsidR="009E5106">
              <w:rPr>
                <w:rFonts w:cs="Times New Roman"/>
                <w:bCs/>
                <w:sz w:val="22"/>
                <w:szCs w:val="22"/>
                <w:lang w:val="en-US"/>
              </w:rPr>
              <w:t>.</w:t>
            </w:r>
            <w:r w:rsidRPr="00A9326C">
              <w:rPr>
                <w:rFonts w:cs="Times New Roman"/>
                <w:bCs/>
                <w:sz w:val="22"/>
                <w:szCs w:val="22"/>
                <w:lang w:val="en-US"/>
              </w:rPr>
              <w:t>06</w:t>
            </w:r>
          </w:p>
        </w:tc>
        <w:tc>
          <w:tcPr>
            <w:tcW w:w="1134" w:type="dxa"/>
            <w:vAlign w:val="center"/>
          </w:tcPr>
          <w:p w14:paraId="79855928"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64</w:t>
            </w:r>
          </w:p>
        </w:tc>
        <w:tc>
          <w:tcPr>
            <w:tcW w:w="1134" w:type="dxa"/>
            <w:vAlign w:val="center"/>
          </w:tcPr>
          <w:p w14:paraId="0BBA4174" w14:textId="2C7C6F34"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3</w:t>
            </w:r>
            <w:r w:rsidR="009E5106">
              <w:rPr>
                <w:rFonts w:cs="Times New Roman"/>
                <w:sz w:val="22"/>
                <w:szCs w:val="22"/>
                <w:lang w:val="en-US"/>
              </w:rPr>
              <w:t>.</w:t>
            </w:r>
            <w:r w:rsidRPr="00A9326C">
              <w:rPr>
                <w:rFonts w:cs="Times New Roman"/>
                <w:sz w:val="22"/>
                <w:szCs w:val="22"/>
                <w:lang w:val="en-US"/>
              </w:rPr>
              <w:t>96</w:t>
            </w:r>
          </w:p>
        </w:tc>
        <w:tc>
          <w:tcPr>
            <w:tcW w:w="992" w:type="dxa"/>
            <w:vAlign w:val="center"/>
          </w:tcPr>
          <w:p w14:paraId="036DC49A"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178</w:t>
            </w:r>
          </w:p>
        </w:tc>
        <w:tc>
          <w:tcPr>
            <w:tcW w:w="992" w:type="dxa"/>
            <w:vAlign w:val="center"/>
          </w:tcPr>
          <w:p w14:paraId="251C0A09" w14:textId="2BEDA621"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11</w:t>
            </w:r>
            <w:r w:rsidR="009E5106">
              <w:rPr>
                <w:rFonts w:cs="Times New Roman"/>
                <w:sz w:val="22"/>
                <w:szCs w:val="22"/>
                <w:lang w:val="en-US"/>
              </w:rPr>
              <w:t>.</w:t>
            </w:r>
            <w:r w:rsidRPr="00A9326C">
              <w:rPr>
                <w:rFonts w:cs="Times New Roman"/>
                <w:sz w:val="22"/>
                <w:szCs w:val="22"/>
                <w:lang w:val="en-US"/>
              </w:rPr>
              <w:t>02</w:t>
            </w:r>
          </w:p>
        </w:tc>
      </w:tr>
      <w:tr w:rsidR="00DE7CB1" w:rsidRPr="00A9326C" w14:paraId="286D4952" w14:textId="77777777" w:rsidTr="00293265">
        <w:trPr>
          <w:trHeight w:val="283"/>
          <w:jc w:val="center"/>
        </w:trPr>
        <w:tc>
          <w:tcPr>
            <w:tcW w:w="3550" w:type="dxa"/>
            <w:vAlign w:val="center"/>
          </w:tcPr>
          <w:p w14:paraId="52A25959" w14:textId="548548EF" w:rsidR="00320FE6" w:rsidRPr="00A9326C" w:rsidRDefault="00864B13" w:rsidP="00A71BF2">
            <w:pPr>
              <w:tabs>
                <w:tab w:val="right" w:pos="3442"/>
              </w:tabs>
              <w:spacing w:line="360" w:lineRule="auto"/>
              <w:rPr>
                <w:rFonts w:cs="Times New Roman"/>
                <w:bCs/>
                <w:sz w:val="22"/>
                <w:szCs w:val="22"/>
                <w:lang w:val="en-US"/>
              </w:rPr>
            </w:pPr>
            <w:r>
              <w:rPr>
                <w:rFonts w:cs="Times New Roman"/>
                <w:bCs/>
                <w:sz w:val="22"/>
                <w:szCs w:val="22"/>
                <w:lang w:val="en-US"/>
              </w:rPr>
              <w:t>Joint and musculoskeletal diseases</w:t>
            </w:r>
          </w:p>
        </w:tc>
        <w:tc>
          <w:tcPr>
            <w:tcW w:w="922" w:type="dxa"/>
            <w:vAlign w:val="center"/>
          </w:tcPr>
          <w:p w14:paraId="394A9C40" w14:textId="77777777" w:rsidR="00320FE6" w:rsidRPr="00A9326C" w:rsidRDefault="00320FE6" w:rsidP="00A71BF2">
            <w:pPr>
              <w:snapToGrid w:val="0"/>
              <w:spacing w:line="360" w:lineRule="auto"/>
              <w:jc w:val="center"/>
              <w:rPr>
                <w:rFonts w:cs="Times New Roman"/>
                <w:bCs/>
                <w:sz w:val="22"/>
                <w:szCs w:val="22"/>
                <w:lang w:val="en-US"/>
              </w:rPr>
            </w:pPr>
            <w:r w:rsidRPr="00A9326C">
              <w:rPr>
                <w:rFonts w:cs="Times New Roman"/>
                <w:bCs/>
                <w:sz w:val="22"/>
                <w:szCs w:val="22"/>
                <w:lang w:val="en-US"/>
              </w:rPr>
              <w:t>79</w:t>
            </w:r>
          </w:p>
        </w:tc>
        <w:tc>
          <w:tcPr>
            <w:tcW w:w="915" w:type="dxa"/>
            <w:vAlign w:val="center"/>
          </w:tcPr>
          <w:p w14:paraId="7E5912D2" w14:textId="58F73AE5" w:rsidR="00320FE6" w:rsidRPr="00A9326C" w:rsidRDefault="00320FE6" w:rsidP="00A71BF2">
            <w:pPr>
              <w:snapToGrid w:val="0"/>
              <w:spacing w:line="360" w:lineRule="auto"/>
              <w:jc w:val="center"/>
              <w:rPr>
                <w:rFonts w:cs="Times New Roman"/>
                <w:bCs/>
                <w:sz w:val="22"/>
                <w:szCs w:val="22"/>
                <w:lang w:val="en-US"/>
              </w:rPr>
            </w:pPr>
            <w:r w:rsidRPr="00A9326C">
              <w:rPr>
                <w:rFonts w:cs="Times New Roman"/>
                <w:bCs/>
                <w:sz w:val="22"/>
                <w:szCs w:val="22"/>
                <w:lang w:val="en-US"/>
              </w:rPr>
              <w:t>4</w:t>
            </w:r>
            <w:r w:rsidR="009E5106">
              <w:rPr>
                <w:rFonts w:cs="Times New Roman"/>
                <w:bCs/>
                <w:sz w:val="22"/>
                <w:szCs w:val="22"/>
                <w:lang w:val="en-US"/>
              </w:rPr>
              <w:t>.</w:t>
            </w:r>
            <w:r w:rsidRPr="00A9326C">
              <w:rPr>
                <w:rFonts w:cs="Times New Roman"/>
                <w:bCs/>
                <w:sz w:val="22"/>
                <w:szCs w:val="22"/>
                <w:lang w:val="en-US"/>
              </w:rPr>
              <w:t>89</w:t>
            </w:r>
          </w:p>
        </w:tc>
        <w:tc>
          <w:tcPr>
            <w:tcW w:w="1134" w:type="dxa"/>
            <w:vAlign w:val="center"/>
          </w:tcPr>
          <w:p w14:paraId="3A33FEBF"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75</w:t>
            </w:r>
          </w:p>
        </w:tc>
        <w:tc>
          <w:tcPr>
            <w:tcW w:w="1134" w:type="dxa"/>
            <w:vAlign w:val="center"/>
          </w:tcPr>
          <w:p w14:paraId="77C0B3FC" w14:textId="1C11705A"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4</w:t>
            </w:r>
            <w:r w:rsidR="009E5106">
              <w:rPr>
                <w:rFonts w:cs="Times New Roman"/>
                <w:sz w:val="22"/>
                <w:szCs w:val="22"/>
                <w:lang w:val="en-US"/>
              </w:rPr>
              <w:t>.</w:t>
            </w:r>
            <w:r w:rsidRPr="00A9326C">
              <w:rPr>
                <w:rFonts w:cs="Times New Roman"/>
                <w:sz w:val="22"/>
                <w:szCs w:val="22"/>
                <w:lang w:val="en-US"/>
              </w:rPr>
              <w:t>64</w:t>
            </w:r>
          </w:p>
        </w:tc>
        <w:tc>
          <w:tcPr>
            <w:tcW w:w="992" w:type="dxa"/>
            <w:vAlign w:val="center"/>
          </w:tcPr>
          <w:p w14:paraId="36C5B924"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154</w:t>
            </w:r>
          </w:p>
        </w:tc>
        <w:tc>
          <w:tcPr>
            <w:tcW w:w="992" w:type="dxa"/>
            <w:vAlign w:val="center"/>
          </w:tcPr>
          <w:p w14:paraId="5A5C77D0" w14:textId="5DBFE4A5"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9</w:t>
            </w:r>
            <w:r w:rsidR="009E5106">
              <w:rPr>
                <w:rFonts w:cs="Times New Roman"/>
                <w:sz w:val="22"/>
                <w:szCs w:val="22"/>
                <w:lang w:val="en-US"/>
              </w:rPr>
              <w:t>.</w:t>
            </w:r>
            <w:r w:rsidRPr="00A9326C">
              <w:rPr>
                <w:rFonts w:cs="Times New Roman"/>
                <w:sz w:val="22"/>
                <w:szCs w:val="22"/>
                <w:lang w:val="en-US"/>
              </w:rPr>
              <w:t>53</w:t>
            </w:r>
          </w:p>
        </w:tc>
      </w:tr>
      <w:tr w:rsidR="00DE7CB1" w:rsidRPr="00A9326C" w14:paraId="3914FF25" w14:textId="77777777" w:rsidTr="00293265">
        <w:trPr>
          <w:trHeight w:val="283"/>
          <w:jc w:val="center"/>
        </w:trPr>
        <w:tc>
          <w:tcPr>
            <w:tcW w:w="3550" w:type="dxa"/>
            <w:vAlign w:val="center"/>
          </w:tcPr>
          <w:p w14:paraId="03A291B4" w14:textId="06DFB2BD" w:rsidR="00320FE6" w:rsidRPr="00A9326C" w:rsidRDefault="00864B13" w:rsidP="00A71BF2">
            <w:pPr>
              <w:spacing w:line="360" w:lineRule="auto"/>
              <w:rPr>
                <w:rFonts w:cs="Times New Roman"/>
                <w:bCs/>
                <w:sz w:val="22"/>
                <w:szCs w:val="22"/>
                <w:lang w:val="en-US"/>
              </w:rPr>
            </w:pPr>
            <w:r>
              <w:rPr>
                <w:rFonts w:cs="Times New Roman"/>
                <w:bCs/>
                <w:sz w:val="22"/>
                <w:szCs w:val="22"/>
                <w:lang w:val="en-US"/>
              </w:rPr>
              <w:t>Circulatory system diseases</w:t>
            </w:r>
          </w:p>
        </w:tc>
        <w:tc>
          <w:tcPr>
            <w:tcW w:w="922" w:type="dxa"/>
            <w:vAlign w:val="center"/>
          </w:tcPr>
          <w:p w14:paraId="0EBC61BD" w14:textId="77777777" w:rsidR="00320FE6" w:rsidRPr="00A9326C" w:rsidRDefault="00320FE6" w:rsidP="00A71BF2">
            <w:pPr>
              <w:snapToGrid w:val="0"/>
              <w:spacing w:line="360" w:lineRule="auto"/>
              <w:jc w:val="center"/>
              <w:rPr>
                <w:rFonts w:cs="Times New Roman"/>
                <w:bCs/>
                <w:sz w:val="22"/>
                <w:szCs w:val="22"/>
                <w:lang w:val="en-US"/>
              </w:rPr>
            </w:pPr>
            <w:r w:rsidRPr="00A9326C">
              <w:rPr>
                <w:rFonts w:cs="Times New Roman"/>
                <w:bCs/>
                <w:sz w:val="22"/>
                <w:szCs w:val="22"/>
                <w:lang w:val="en-US"/>
              </w:rPr>
              <w:t>73</w:t>
            </w:r>
          </w:p>
        </w:tc>
        <w:tc>
          <w:tcPr>
            <w:tcW w:w="915" w:type="dxa"/>
            <w:vAlign w:val="center"/>
          </w:tcPr>
          <w:p w14:paraId="6BFE3DBD" w14:textId="2436056A" w:rsidR="00320FE6" w:rsidRPr="00A9326C" w:rsidRDefault="00320FE6" w:rsidP="00A71BF2">
            <w:pPr>
              <w:snapToGrid w:val="0"/>
              <w:spacing w:line="360" w:lineRule="auto"/>
              <w:jc w:val="center"/>
              <w:rPr>
                <w:rFonts w:cs="Times New Roman"/>
                <w:bCs/>
                <w:sz w:val="22"/>
                <w:szCs w:val="22"/>
                <w:lang w:val="en-US"/>
              </w:rPr>
            </w:pPr>
            <w:r w:rsidRPr="00A9326C">
              <w:rPr>
                <w:rFonts w:cs="Times New Roman"/>
                <w:bCs/>
                <w:sz w:val="22"/>
                <w:szCs w:val="22"/>
                <w:lang w:val="en-US"/>
              </w:rPr>
              <w:t>4</w:t>
            </w:r>
            <w:r w:rsidR="009E5106">
              <w:rPr>
                <w:rFonts w:cs="Times New Roman"/>
                <w:bCs/>
                <w:sz w:val="22"/>
                <w:szCs w:val="22"/>
                <w:lang w:val="en-US"/>
              </w:rPr>
              <w:t>.</w:t>
            </w:r>
            <w:r w:rsidRPr="00A9326C">
              <w:rPr>
                <w:rFonts w:cs="Times New Roman"/>
                <w:bCs/>
                <w:sz w:val="22"/>
                <w:szCs w:val="22"/>
                <w:lang w:val="en-US"/>
              </w:rPr>
              <w:t>52</w:t>
            </w:r>
          </w:p>
        </w:tc>
        <w:tc>
          <w:tcPr>
            <w:tcW w:w="1134" w:type="dxa"/>
            <w:vAlign w:val="center"/>
          </w:tcPr>
          <w:p w14:paraId="139370B4"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35</w:t>
            </w:r>
          </w:p>
        </w:tc>
        <w:tc>
          <w:tcPr>
            <w:tcW w:w="1134" w:type="dxa"/>
            <w:vAlign w:val="center"/>
          </w:tcPr>
          <w:p w14:paraId="1A57523B" w14:textId="54171B9E"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2</w:t>
            </w:r>
            <w:r w:rsidR="009E5106">
              <w:rPr>
                <w:rFonts w:cs="Times New Roman"/>
                <w:sz w:val="22"/>
                <w:szCs w:val="22"/>
                <w:lang w:val="en-US"/>
              </w:rPr>
              <w:t>.</w:t>
            </w:r>
            <w:r w:rsidRPr="00A9326C">
              <w:rPr>
                <w:rFonts w:cs="Times New Roman"/>
                <w:sz w:val="22"/>
                <w:szCs w:val="22"/>
                <w:lang w:val="en-US"/>
              </w:rPr>
              <w:t>16</w:t>
            </w:r>
          </w:p>
        </w:tc>
        <w:tc>
          <w:tcPr>
            <w:tcW w:w="992" w:type="dxa"/>
            <w:vAlign w:val="center"/>
          </w:tcPr>
          <w:p w14:paraId="22FA54B0"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108</w:t>
            </w:r>
          </w:p>
        </w:tc>
        <w:tc>
          <w:tcPr>
            <w:tcW w:w="992" w:type="dxa"/>
            <w:vAlign w:val="center"/>
          </w:tcPr>
          <w:p w14:paraId="788FA0B4" w14:textId="72C5E59B"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6</w:t>
            </w:r>
            <w:r w:rsidR="009E5106">
              <w:rPr>
                <w:rFonts w:cs="Times New Roman"/>
                <w:sz w:val="22"/>
                <w:szCs w:val="22"/>
                <w:lang w:val="en-US"/>
              </w:rPr>
              <w:t>.</w:t>
            </w:r>
            <w:r w:rsidRPr="00A9326C">
              <w:rPr>
                <w:rFonts w:cs="Times New Roman"/>
                <w:sz w:val="22"/>
                <w:szCs w:val="22"/>
                <w:lang w:val="en-US"/>
              </w:rPr>
              <w:t>68</w:t>
            </w:r>
          </w:p>
        </w:tc>
      </w:tr>
      <w:tr w:rsidR="00DE7CB1" w:rsidRPr="00A9326C" w14:paraId="57A73E62" w14:textId="77777777" w:rsidTr="00293265">
        <w:trPr>
          <w:trHeight w:val="283"/>
          <w:jc w:val="center"/>
        </w:trPr>
        <w:tc>
          <w:tcPr>
            <w:tcW w:w="3550" w:type="dxa"/>
            <w:vAlign w:val="center"/>
          </w:tcPr>
          <w:p w14:paraId="758CFB8A" w14:textId="27B927CF" w:rsidR="00320FE6" w:rsidRPr="00A9326C" w:rsidRDefault="00864B13" w:rsidP="00A71BF2">
            <w:pPr>
              <w:snapToGrid w:val="0"/>
              <w:spacing w:line="360" w:lineRule="auto"/>
              <w:rPr>
                <w:rFonts w:cs="Times New Roman"/>
                <w:sz w:val="22"/>
                <w:szCs w:val="22"/>
                <w:lang w:val="en-US"/>
              </w:rPr>
            </w:pPr>
            <w:r>
              <w:rPr>
                <w:rFonts w:cs="Times New Roman"/>
                <w:bCs/>
                <w:sz w:val="22"/>
                <w:szCs w:val="22"/>
                <w:lang w:val="en-US"/>
              </w:rPr>
              <w:t>Oncologic diseases</w:t>
            </w:r>
          </w:p>
        </w:tc>
        <w:tc>
          <w:tcPr>
            <w:tcW w:w="922" w:type="dxa"/>
            <w:vAlign w:val="center"/>
          </w:tcPr>
          <w:p w14:paraId="3C9AD9D0" w14:textId="77777777" w:rsidR="00320FE6" w:rsidRPr="00A9326C" w:rsidRDefault="00320FE6" w:rsidP="00A71BF2">
            <w:pPr>
              <w:snapToGrid w:val="0"/>
              <w:spacing w:line="360" w:lineRule="auto"/>
              <w:jc w:val="center"/>
              <w:rPr>
                <w:rFonts w:cs="Times New Roman"/>
                <w:bCs/>
                <w:sz w:val="22"/>
                <w:szCs w:val="22"/>
                <w:lang w:val="en-US"/>
              </w:rPr>
            </w:pPr>
            <w:r w:rsidRPr="00A9326C">
              <w:rPr>
                <w:rFonts w:cs="Times New Roman"/>
                <w:bCs/>
                <w:sz w:val="22"/>
                <w:szCs w:val="22"/>
                <w:lang w:val="en-US"/>
              </w:rPr>
              <w:t>38</w:t>
            </w:r>
          </w:p>
        </w:tc>
        <w:tc>
          <w:tcPr>
            <w:tcW w:w="915" w:type="dxa"/>
            <w:vAlign w:val="center"/>
          </w:tcPr>
          <w:p w14:paraId="1BA2E3FF" w14:textId="42C42A0F" w:rsidR="00320FE6" w:rsidRPr="00A9326C" w:rsidRDefault="00320FE6" w:rsidP="00A71BF2">
            <w:pPr>
              <w:snapToGrid w:val="0"/>
              <w:spacing w:line="360" w:lineRule="auto"/>
              <w:jc w:val="center"/>
              <w:rPr>
                <w:rFonts w:cs="Times New Roman"/>
                <w:bCs/>
                <w:sz w:val="22"/>
                <w:szCs w:val="22"/>
                <w:lang w:val="en-US"/>
              </w:rPr>
            </w:pPr>
            <w:r w:rsidRPr="00A9326C">
              <w:rPr>
                <w:rFonts w:cs="Times New Roman"/>
                <w:bCs/>
                <w:sz w:val="22"/>
                <w:szCs w:val="22"/>
                <w:lang w:val="en-US"/>
              </w:rPr>
              <w:t>2</w:t>
            </w:r>
            <w:r w:rsidR="009E5106">
              <w:rPr>
                <w:rFonts w:cs="Times New Roman"/>
                <w:bCs/>
                <w:sz w:val="22"/>
                <w:szCs w:val="22"/>
                <w:lang w:val="en-US"/>
              </w:rPr>
              <w:t>.</w:t>
            </w:r>
            <w:r w:rsidRPr="00A9326C">
              <w:rPr>
                <w:rFonts w:cs="Times New Roman"/>
                <w:bCs/>
                <w:sz w:val="22"/>
                <w:szCs w:val="22"/>
                <w:lang w:val="en-US"/>
              </w:rPr>
              <w:t>35</w:t>
            </w:r>
          </w:p>
        </w:tc>
        <w:tc>
          <w:tcPr>
            <w:tcW w:w="1134" w:type="dxa"/>
            <w:vAlign w:val="center"/>
          </w:tcPr>
          <w:p w14:paraId="53116289"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37</w:t>
            </w:r>
          </w:p>
        </w:tc>
        <w:tc>
          <w:tcPr>
            <w:tcW w:w="1134" w:type="dxa"/>
            <w:vAlign w:val="center"/>
          </w:tcPr>
          <w:p w14:paraId="5CFE04C0" w14:textId="1C0284A6"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2</w:t>
            </w:r>
            <w:r w:rsidR="009E5106">
              <w:rPr>
                <w:rFonts w:cs="Times New Roman"/>
                <w:sz w:val="22"/>
                <w:szCs w:val="22"/>
                <w:lang w:val="en-US"/>
              </w:rPr>
              <w:t>.</w:t>
            </w:r>
            <w:r w:rsidRPr="00A9326C">
              <w:rPr>
                <w:rFonts w:cs="Times New Roman"/>
                <w:sz w:val="22"/>
                <w:szCs w:val="22"/>
                <w:lang w:val="en-US"/>
              </w:rPr>
              <w:t>29</w:t>
            </w:r>
          </w:p>
        </w:tc>
        <w:tc>
          <w:tcPr>
            <w:tcW w:w="992" w:type="dxa"/>
            <w:vAlign w:val="center"/>
          </w:tcPr>
          <w:p w14:paraId="18091192"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75</w:t>
            </w:r>
          </w:p>
        </w:tc>
        <w:tc>
          <w:tcPr>
            <w:tcW w:w="992" w:type="dxa"/>
            <w:vAlign w:val="center"/>
          </w:tcPr>
          <w:p w14:paraId="2EF3BD05" w14:textId="669A1D7A"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4</w:t>
            </w:r>
            <w:r w:rsidR="009E5106">
              <w:rPr>
                <w:rFonts w:cs="Times New Roman"/>
                <w:sz w:val="22"/>
                <w:szCs w:val="22"/>
                <w:lang w:val="en-US"/>
              </w:rPr>
              <w:t>.</w:t>
            </w:r>
            <w:r w:rsidRPr="00A9326C">
              <w:rPr>
                <w:rFonts w:cs="Times New Roman"/>
                <w:sz w:val="22"/>
                <w:szCs w:val="22"/>
                <w:lang w:val="en-US"/>
              </w:rPr>
              <w:t>64</w:t>
            </w:r>
          </w:p>
        </w:tc>
      </w:tr>
      <w:tr w:rsidR="00DE7CB1" w:rsidRPr="00A9326C" w14:paraId="3478AF7F" w14:textId="77777777" w:rsidTr="00293265">
        <w:trPr>
          <w:trHeight w:val="283"/>
          <w:jc w:val="center"/>
        </w:trPr>
        <w:tc>
          <w:tcPr>
            <w:tcW w:w="3550" w:type="dxa"/>
            <w:vAlign w:val="center"/>
          </w:tcPr>
          <w:p w14:paraId="46112013" w14:textId="06C4430C" w:rsidR="00320FE6" w:rsidRPr="00A9326C" w:rsidRDefault="00864B13" w:rsidP="00A71BF2">
            <w:pPr>
              <w:snapToGrid w:val="0"/>
              <w:spacing w:line="360" w:lineRule="auto"/>
              <w:rPr>
                <w:rFonts w:cs="Times New Roman"/>
                <w:bCs/>
                <w:sz w:val="22"/>
                <w:szCs w:val="22"/>
                <w:lang w:val="en-US"/>
              </w:rPr>
            </w:pPr>
            <w:r>
              <w:rPr>
                <w:rFonts w:cs="Times New Roman"/>
                <w:bCs/>
                <w:sz w:val="22"/>
                <w:szCs w:val="22"/>
                <w:lang w:val="en-US"/>
              </w:rPr>
              <w:t>Endocrine diseases</w:t>
            </w:r>
          </w:p>
        </w:tc>
        <w:tc>
          <w:tcPr>
            <w:tcW w:w="922" w:type="dxa"/>
            <w:vAlign w:val="center"/>
          </w:tcPr>
          <w:p w14:paraId="1A085704" w14:textId="77777777" w:rsidR="00320FE6" w:rsidRPr="00A9326C" w:rsidRDefault="00320FE6" w:rsidP="00A71BF2">
            <w:pPr>
              <w:snapToGrid w:val="0"/>
              <w:spacing w:line="360" w:lineRule="auto"/>
              <w:jc w:val="center"/>
              <w:rPr>
                <w:rFonts w:cs="Times New Roman"/>
                <w:bCs/>
                <w:sz w:val="22"/>
                <w:szCs w:val="22"/>
                <w:lang w:val="en-US"/>
              </w:rPr>
            </w:pPr>
            <w:r w:rsidRPr="00A9326C">
              <w:rPr>
                <w:rFonts w:cs="Times New Roman"/>
                <w:bCs/>
                <w:sz w:val="22"/>
                <w:szCs w:val="22"/>
                <w:lang w:val="en-US"/>
              </w:rPr>
              <w:t>19</w:t>
            </w:r>
          </w:p>
        </w:tc>
        <w:tc>
          <w:tcPr>
            <w:tcW w:w="915" w:type="dxa"/>
            <w:vAlign w:val="center"/>
          </w:tcPr>
          <w:p w14:paraId="4CFEED53" w14:textId="3F7C9825" w:rsidR="00320FE6" w:rsidRPr="00A9326C" w:rsidRDefault="00320FE6" w:rsidP="00A71BF2">
            <w:pPr>
              <w:snapToGrid w:val="0"/>
              <w:spacing w:line="360" w:lineRule="auto"/>
              <w:jc w:val="center"/>
              <w:rPr>
                <w:rFonts w:cs="Times New Roman"/>
                <w:bCs/>
                <w:sz w:val="22"/>
                <w:szCs w:val="22"/>
                <w:lang w:val="en-US"/>
              </w:rPr>
            </w:pPr>
            <w:r w:rsidRPr="00A9326C">
              <w:rPr>
                <w:rFonts w:cs="Times New Roman"/>
                <w:bCs/>
                <w:sz w:val="22"/>
                <w:szCs w:val="22"/>
                <w:lang w:val="en-US"/>
              </w:rPr>
              <w:t>1</w:t>
            </w:r>
            <w:r w:rsidR="009E5106">
              <w:rPr>
                <w:rFonts w:cs="Times New Roman"/>
                <w:bCs/>
                <w:sz w:val="22"/>
                <w:szCs w:val="22"/>
                <w:lang w:val="en-US"/>
              </w:rPr>
              <w:t>.</w:t>
            </w:r>
            <w:r w:rsidRPr="00A9326C">
              <w:rPr>
                <w:rFonts w:cs="Times New Roman"/>
                <w:bCs/>
                <w:sz w:val="22"/>
                <w:szCs w:val="22"/>
                <w:lang w:val="en-US"/>
              </w:rPr>
              <w:t>18</w:t>
            </w:r>
          </w:p>
        </w:tc>
        <w:tc>
          <w:tcPr>
            <w:tcW w:w="1134" w:type="dxa"/>
            <w:vAlign w:val="center"/>
          </w:tcPr>
          <w:p w14:paraId="6AE35DD2"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9</w:t>
            </w:r>
          </w:p>
        </w:tc>
        <w:tc>
          <w:tcPr>
            <w:tcW w:w="1134" w:type="dxa"/>
            <w:vAlign w:val="center"/>
          </w:tcPr>
          <w:p w14:paraId="2F9324DF" w14:textId="60CBD86E"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0</w:t>
            </w:r>
            <w:r w:rsidR="009E5106">
              <w:rPr>
                <w:rFonts w:cs="Times New Roman"/>
                <w:sz w:val="22"/>
                <w:szCs w:val="22"/>
                <w:lang w:val="en-US"/>
              </w:rPr>
              <w:t>.</w:t>
            </w:r>
            <w:r w:rsidRPr="00A9326C">
              <w:rPr>
                <w:rFonts w:cs="Times New Roman"/>
                <w:sz w:val="22"/>
                <w:szCs w:val="22"/>
                <w:lang w:val="en-US"/>
              </w:rPr>
              <w:t>55</w:t>
            </w:r>
          </w:p>
        </w:tc>
        <w:tc>
          <w:tcPr>
            <w:tcW w:w="992" w:type="dxa"/>
            <w:vAlign w:val="center"/>
          </w:tcPr>
          <w:p w14:paraId="3AFA41EC"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28</w:t>
            </w:r>
          </w:p>
        </w:tc>
        <w:tc>
          <w:tcPr>
            <w:tcW w:w="992" w:type="dxa"/>
            <w:vAlign w:val="center"/>
          </w:tcPr>
          <w:p w14:paraId="2DBFDC71" w14:textId="0E8D2D6C"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1</w:t>
            </w:r>
            <w:r w:rsidR="009E5106">
              <w:rPr>
                <w:rFonts w:cs="Times New Roman"/>
                <w:sz w:val="22"/>
                <w:szCs w:val="22"/>
                <w:lang w:val="en-US"/>
              </w:rPr>
              <w:t>.</w:t>
            </w:r>
            <w:r w:rsidRPr="00A9326C">
              <w:rPr>
                <w:rFonts w:cs="Times New Roman"/>
                <w:sz w:val="22"/>
                <w:szCs w:val="22"/>
                <w:lang w:val="en-US"/>
              </w:rPr>
              <w:t>73</w:t>
            </w:r>
          </w:p>
        </w:tc>
      </w:tr>
      <w:tr w:rsidR="00DE7CB1" w:rsidRPr="00A9326C" w14:paraId="6BB8465E" w14:textId="77777777" w:rsidTr="00293265">
        <w:trPr>
          <w:trHeight w:val="283"/>
          <w:jc w:val="center"/>
        </w:trPr>
        <w:tc>
          <w:tcPr>
            <w:tcW w:w="3550" w:type="dxa"/>
            <w:vAlign w:val="center"/>
          </w:tcPr>
          <w:p w14:paraId="14F169D0" w14:textId="7DDB6B48" w:rsidR="00320FE6" w:rsidRPr="00A9326C" w:rsidRDefault="00864B13" w:rsidP="00A71BF2">
            <w:pPr>
              <w:spacing w:line="360" w:lineRule="auto"/>
              <w:rPr>
                <w:rFonts w:cs="Times New Roman"/>
                <w:sz w:val="22"/>
                <w:szCs w:val="22"/>
                <w:lang w:val="en-US"/>
              </w:rPr>
            </w:pPr>
            <w:r>
              <w:rPr>
                <w:rFonts w:cs="Times New Roman"/>
                <w:bCs/>
                <w:sz w:val="22"/>
                <w:szCs w:val="22"/>
                <w:lang w:val="en-US"/>
              </w:rPr>
              <w:t>Urinary tract diseases</w:t>
            </w:r>
          </w:p>
        </w:tc>
        <w:tc>
          <w:tcPr>
            <w:tcW w:w="922" w:type="dxa"/>
            <w:vAlign w:val="center"/>
          </w:tcPr>
          <w:p w14:paraId="0C751FC4" w14:textId="77777777" w:rsidR="00320FE6" w:rsidRPr="00A9326C" w:rsidRDefault="00320FE6" w:rsidP="00A71BF2">
            <w:pPr>
              <w:snapToGrid w:val="0"/>
              <w:spacing w:line="360" w:lineRule="auto"/>
              <w:jc w:val="center"/>
              <w:rPr>
                <w:rFonts w:cs="Times New Roman"/>
                <w:bCs/>
                <w:sz w:val="22"/>
                <w:szCs w:val="22"/>
                <w:lang w:val="en-US"/>
              </w:rPr>
            </w:pPr>
            <w:r w:rsidRPr="00A9326C">
              <w:rPr>
                <w:rFonts w:cs="Times New Roman"/>
                <w:bCs/>
                <w:sz w:val="22"/>
                <w:szCs w:val="22"/>
                <w:lang w:val="en-US"/>
              </w:rPr>
              <w:t>12</w:t>
            </w:r>
          </w:p>
        </w:tc>
        <w:tc>
          <w:tcPr>
            <w:tcW w:w="915" w:type="dxa"/>
            <w:vAlign w:val="center"/>
          </w:tcPr>
          <w:p w14:paraId="04505575" w14:textId="692BA0B0" w:rsidR="00320FE6" w:rsidRPr="00A9326C" w:rsidRDefault="00320FE6" w:rsidP="00A71BF2">
            <w:pPr>
              <w:snapToGrid w:val="0"/>
              <w:spacing w:line="360" w:lineRule="auto"/>
              <w:jc w:val="center"/>
              <w:rPr>
                <w:rFonts w:cs="Times New Roman"/>
                <w:bCs/>
                <w:sz w:val="22"/>
                <w:szCs w:val="22"/>
                <w:lang w:val="en-US"/>
              </w:rPr>
            </w:pPr>
            <w:r w:rsidRPr="00A9326C">
              <w:rPr>
                <w:rFonts w:cs="Times New Roman"/>
                <w:bCs/>
                <w:sz w:val="22"/>
                <w:szCs w:val="22"/>
                <w:lang w:val="en-US"/>
              </w:rPr>
              <w:t>0</w:t>
            </w:r>
            <w:r w:rsidR="009E5106">
              <w:rPr>
                <w:rFonts w:cs="Times New Roman"/>
                <w:bCs/>
                <w:sz w:val="22"/>
                <w:szCs w:val="22"/>
                <w:lang w:val="en-US"/>
              </w:rPr>
              <w:t>.</w:t>
            </w:r>
            <w:r w:rsidRPr="00A9326C">
              <w:rPr>
                <w:rFonts w:cs="Times New Roman"/>
                <w:bCs/>
                <w:sz w:val="22"/>
                <w:szCs w:val="22"/>
                <w:lang w:val="en-US"/>
              </w:rPr>
              <w:t>74</w:t>
            </w:r>
          </w:p>
        </w:tc>
        <w:tc>
          <w:tcPr>
            <w:tcW w:w="1134" w:type="dxa"/>
            <w:vAlign w:val="center"/>
          </w:tcPr>
          <w:p w14:paraId="18EB2646"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15</w:t>
            </w:r>
          </w:p>
        </w:tc>
        <w:tc>
          <w:tcPr>
            <w:tcW w:w="1134" w:type="dxa"/>
            <w:vAlign w:val="center"/>
          </w:tcPr>
          <w:p w14:paraId="10280AD3" w14:textId="79379DA3"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0</w:t>
            </w:r>
            <w:r w:rsidR="009E5106">
              <w:rPr>
                <w:rFonts w:cs="Times New Roman"/>
                <w:sz w:val="22"/>
                <w:szCs w:val="22"/>
                <w:lang w:val="en-US"/>
              </w:rPr>
              <w:t>.</w:t>
            </w:r>
            <w:r w:rsidRPr="00A9326C">
              <w:rPr>
                <w:rFonts w:cs="Times New Roman"/>
                <w:sz w:val="22"/>
                <w:szCs w:val="22"/>
                <w:lang w:val="en-US"/>
              </w:rPr>
              <w:t>92</w:t>
            </w:r>
          </w:p>
        </w:tc>
        <w:tc>
          <w:tcPr>
            <w:tcW w:w="992" w:type="dxa"/>
            <w:vAlign w:val="center"/>
          </w:tcPr>
          <w:p w14:paraId="6B33E763"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27</w:t>
            </w:r>
          </w:p>
        </w:tc>
        <w:tc>
          <w:tcPr>
            <w:tcW w:w="992" w:type="dxa"/>
            <w:vAlign w:val="center"/>
          </w:tcPr>
          <w:p w14:paraId="4140BDA5" w14:textId="7988582C"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1</w:t>
            </w:r>
            <w:r w:rsidR="009E5106">
              <w:rPr>
                <w:rFonts w:cs="Times New Roman"/>
                <w:sz w:val="22"/>
                <w:szCs w:val="22"/>
                <w:lang w:val="en-US"/>
              </w:rPr>
              <w:t>.</w:t>
            </w:r>
            <w:r w:rsidRPr="00A9326C">
              <w:rPr>
                <w:rFonts w:cs="Times New Roman"/>
                <w:sz w:val="22"/>
                <w:szCs w:val="22"/>
                <w:lang w:val="en-US"/>
              </w:rPr>
              <w:t>66</w:t>
            </w:r>
          </w:p>
        </w:tc>
      </w:tr>
      <w:tr w:rsidR="00DE7CB1" w:rsidRPr="00A9326C" w14:paraId="2B78F488" w14:textId="77777777" w:rsidTr="00293265">
        <w:trPr>
          <w:trHeight w:val="283"/>
          <w:jc w:val="center"/>
        </w:trPr>
        <w:tc>
          <w:tcPr>
            <w:tcW w:w="3550" w:type="dxa"/>
            <w:vAlign w:val="center"/>
          </w:tcPr>
          <w:p w14:paraId="177085C7" w14:textId="4804A2C3" w:rsidR="00320FE6" w:rsidRPr="00A9326C" w:rsidRDefault="00864B13" w:rsidP="00A71BF2">
            <w:pPr>
              <w:spacing w:line="360" w:lineRule="auto"/>
              <w:rPr>
                <w:rFonts w:cs="Times New Roman"/>
                <w:sz w:val="22"/>
                <w:szCs w:val="22"/>
                <w:lang w:val="en-US"/>
              </w:rPr>
            </w:pPr>
            <w:r>
              <w:rPr>
                <w:rFonts w:cs="Times New Roman"/>
                <w:bCs/>
                <w:sz w:val="22"/>
                <w:szCs w:val="22"/>
                <w:lang w:val="en-US"/>
              </w:rPr>
              <w:t>Hematologic disease</w:t>
            </w:r>
          </w:p>
        </w:tc>
        <w:tc>
          <w:tcPr>
            <w:tcW w:w="922" w:type="dxa"/>
            <w:vAlign w:val="center"/>
          </w:tcPr>
          <w:p w14:paraId="52C8DFE9" w14:textId="77777777" w:rsidR="00320FE6" w:rsidRPr="00A9326C" w:rsidRDefault="00320FE6" w:rsidP="00A71BF2">
            <w:pPr>
              <w:snapToGrid w:val="0"/>
              <w:spacing w:line="360" w:lineRule="auto"/>
              <w:jc w:val="center"/>
              <w:rPr>
                <w:rFonts w:cs="Times New Roman"/>
                <w:bCs/>
                <w:sz w:val="22"/>
                <w:szCs w:val="22"/>
                <w:lang w:val="en-US"/>
              </w:rPr>
            </w:pPr>
            <w:r w:rsidRPr="00A9326C">
              <w:rPr>
                <w:rFonts w:cs="Times New Roman"/>
                <w:bCs/>
                <w:sz w:val="22"/>
                <w:szCs w:val="22"/>
                <w:lang w:val="en-US"/>
              </w:rPr>
              <w:t>0</w:t>
            </w:r>
          </w:p>
        </w:tc>
        <w:tc>
          <w:tcPr>
            <w:tcW w:w="915" w:type="dxa"/>
            <w:vAlign w:val="center"/>
          </w:tcPr>
          <w:p w14:paraId="7F42C575" w14:textId="77777777" w:rsidR="00320FE6" w:rsidRPr="00A9326C" w:rsidRDefault="00320FE6" w:rsidP="00A71BF2">
            <w:pPr>
              <w:snapToGrid w:val="0"/>
              <w:spacing w:line="360" w:lineRule="auto"/>
              <w:jc w:val="center"/>
              <w:rPr>
                <w:rFonts w:cs="Times New Roman"/>
                <w:bCs/>
                <w:sz w:val="22"/>
                <w:szCs w:val="22"/>
                <w:lang w:val="en-US"/>
              </w:rPr>
            </w:pPr>
            <w:r w:rsidRPr="00A9326C">
              <w:rPr>
                <w:rFonts w:cs="Times New Roman"/>
                <w:bCs/>
                <w:sz w:val="22"/>
                <w:szCs w:val="22"/>
                <w:lang w:val="en-US"/>
              </w:rPr>
              <w:t>0</w:t>
            </w:r>
          </w:p>
        </w:tc>
        <w:tc>
          <w:tcPr>
            <w:tcW w:w="1134" w:type="dxa"/>
            <w:vAlign w:val="center"/>
          </w:tcPr>
          <w:p w14:paraId="3F9E1536"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1</w:t>
            </w:r>
          </w:p>
        </w:tc>
        <w:tc>
          <w:tcPr>
            <w:tcW w:w="1134" w:type="dxa"/>
            <w:vAlign w:val="center"/>
          </w:tcPr>
          <w:p w14:paraId="2EA08E43" w14:textId="6385437B"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0</w:t>
            </w:r>
            <w:r w:rsidR="009E5106">
              <w:rPr>
                <w:rFonts w:cs="Times New Roman"/>
                <w:sz w:val="22"/>
                <w:szCs w:val="22"/>
                <w:lang w:val="en-US"/>
              </w:rPr>
              <w:t>.</w:t>
            </w:r>
            <w:r w:rsidRPr="00A9326C">
              <w:rPr>
                <w:rFonts w:cs="Times New Roman"/>
                <w:sz w:val="22"/>
                <w:szCs w:val="22"/>
                <w:lang w:val="en-US"/>
              </w:rPr>
              <w:t>06</w:t>
            </w:r>
          </w:p>
        </w:tc>
        <w:tc>
          <w:tcPr>
            <w:tcW w:w="992" w:type="dxa"/>
            <w:vAlign w:val="center"/>
          </w:tcPr>
          <w:p w14:paraId="607E6B6B"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1</w:t>
            </w:r>
          </w:p>
        </w:tc>
        <w:tc>
          <w:tcPr>
            <w:tcW w:w="992" w:type="dxa"/>
            <w:vAlign w:val="center"/>
          </w:tcPr>
          <w:p w14:paraId="6CEBC1DC" w14:textId="15E9FD38"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0</w:t>
            </w:r>
            <w:r w:rsidR="009E5106">
              <w:rPr>
                <w:rFonts w:cs="Times New Roman"/>
                <w:sz w:val="22"/>
                <w:szCs w:val="22"/>
                <w:lang w:val="en-US"/>
              </w:rPr>
              <w:t>.</w:t>
            </w:r>
            <w:r w:rsidRPr="00A9326C">
              <w:rPr>
                <w:rFonts w:cs="Times New Roman"/>
                <w:sz w:val="22"/>
                <w:szCs w:val="22"/>
                <w:lang w:val="en-US"/>
              </w:rPr>
              <w:t>06</w:t>
            </w:r>
          </w:p>
        </w:tc>
      </w:tr>
      <w:tr w:rsidR="00DE7CB1" w:rsidRPr="00A9326C" w14:paraId="4149937E" w14:textId="77777777" w:rsidTr="00293265">
        <w:trPr>
          <w:trHeight w:val="283"/>
          <w:jc w:val="center"/>
        </w:trPr>
        <w:tc>
          <w:tcPr>
            <w:tcW w:w="3550" w:type="dxa"/>
            <w:vAlign w:val="center"/>
          </w:tcPr>
          <w:p w14:paraId="5A49D68D" w14:textId="1C5AB1E4" w:rsidR="00320FE6" w:rsidRPr="00A9326C" w:rsidRDefault="00320FE6" w:rsidP="00A71BF2">
            <w:pPr>
              <w:spacing w:line="360" w:lineRule="auto"/>
              <w:rPr>
                <w:rFonts w:cs="Times New Roman"/>
                <w:bCs/>
                <w:sz w:val="22"/>
                <w:szCs w:val="22"/>
                <w:lang w:val="en-US"/>
              </w:rPr>
            </w:pPr>
            <w:r w:rsidRPr="00A9326C">
              <w:rPr>
                <w:rFonts w:cs="Times New Roman"/>
                <w:bCs/>
                <w:sz w:val="22"/>
                <w:szCs w:val="22"/>
                <w:lang w:val="en-US"/>
              </w:rPr>
              <w:t>Gastrointestinal</w:t>
            </w:r>
            <w:r w:rsidR="00864B13">
              <w:rPr>
                <w:rFonts w:cs="Times New Roman"/>
                <w:bCs/>
                <w:sz w:val="22"/>
                <w:szCs w:val="22"/>
                <w:lang w:val="en-US"/>
              </w:rPr>
              <w:t xml:space="preserve"> diseases</w:t>
            </w:r>
          </w:p>
        </w:tc>
        <w:tc>
          <w:tcPr>
            <w:tcW w:w="922" w:type="dxa"/>
            <w:vAlign w:val="center"/>
          </w:tcPr>
          <w:p w14:paraId="5DB8D48F" w14:textId="77777777" w:rsidR="00320FE6" w:rsidRPr="00A9326C" w:rsidRDefault="00320FE6" w:rsidP="00A71BF2">
            <w:pPr>
              <w:snapToGrid w:val="0"/>
              <w:spacing w:line="360" w:lineRule="auto"/>
              <w:jc w:val="center"/>
              <w:rPr>
                <w:rFonts w:cs="Times New Roman"/>
                <w:bCs/>
                <w:sz w:val="22"/>
                <w:szCs w:val="22"/>
                <w:lang w:val="en-US"/>
              </w:rPr>
            </w:pPr>
            <w:r w:rsidRPr="00A9326C">
              <w:rPr>
                <w:rFonts w:cs="Times New Roman"/>
                <w:bCs/>
                <w:sz w:val="22"/>
                <w:szCs w:val="22"/>
                <w:lang w:val="en-US"/>
              </w:rPr>
              <w:t>3</w:t>
            </w:r>
          </w:p>
        </w:tc>
        <w:tc>
          <w:tcPr>
            <w:tcW w:w="915" w:type="dxa"/>
            <w:vAlign w:val="center"/>
          </w:tcPr>
          <w:p w14:paraId="16BF5D06" w14:textId="766B947E" w:rsidR="00320FE6" w:rsidRPr="00A9326C" w:rsidRDefault="00320FE6" w:rsidP="00A71BF2">
            <w:pPr>
              <w:snapToGrid w:val="0"/>
              <w:spacing w:line="360" w:lineRule="auto"/>
              <w:jc w:val="center"/>
              <w:rPr>
                <w:rFonts w:cs="Times New Roman"/>
                <w:bCs/>
                <w:sz w:val="22"/>
                <w:szCs w:val="22"/>
                <w:lang w:val="en-US"/>
              </w:rPr>
            </w:pPr>
            <w:r w:rsidRPr="00A9326C">
              <w:rPr>
                <w:rFonts w:cs="Times New Roman"/>
                <w:bCs/>
                <w:sz w:val="22"/>
                <w:szCs w:val="22"/>
                <w:lang w:val="en-US"/>
              </w:rPr>
              <w:t>0</w:t>
            </w:r>
            <w:r w:rsidR="009E5106">
              <w:rPr>
                <w:rFonts w:cs="Times New Roman"/>
                <w:bCs/>
                <w:sz w:val="22"/>
                <w:szCs w:val="22"/>
                <w:lang w:val="en-US"/>
              </w:rPr>
              <w:t>.</w:t>
            </w:r>
            <w:r w:rsidRPr="00A9326C">
              <w:rPr>
                <w:rFonts w:cs="Times New Roman"/>
                <w:bCs/>
                <w:sz w:val="22"/>
                <w:szCs w:val="22"/>
                <w:lang w:val="en-US"/>
              </w:rPr>
              <w:t>19</w:t>
            </w:r>
          </w:p>
        </w:tc>
        <w:tc>
          <w:tcPr>
            <w:tcW w:w="1134" w:type="dxa"/>
            <w:vAlign w:val="center"/>
          </w:tcPr>
          <w:p w14:paraId="4660784F"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4</w:t>
            </w:r>
          </w:p>
        </w:tc>
        <w:tc>
          <w:tcPr>
            <w:tcW w:w="1134" w:type="dxa"/>
            <w:vAlign w:val="center"/>
          </w:tcPr>
          <w:p w14:paraId="7DF45353" w14:textId="1E633C8D"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0</w:t>
            </w:r>
            <w:r w:rsidR="009E5106">
              <w:rPr>
                <w:rFonts w:cs="Times New Roman"/>
                <w:sz w:val="22"/>
                <w:szCs w:val="22"/>
                <w:lang w:val="en-US"/>
              </w:rPr>
              <w:t>.</w:t>
            </w:r>
            <w:r w:rsidRPr="00A9326C">
              <w:rPr>
                <w:rFonts w:cs="Times New Roman"/>
                <w:sz w:val="22"/>
                <w:szCs w:val="22"/>
                <w:lang w:val="en-US"/>
              </w:rPr>
              <w:t>24</w:t>
            </w:r>
          </w:p>
        </w:tc>
        <w:tc>
          <w:tcPr>
            <w:tcW w:w="992" w:type="dxa"/>
            <w:vAlign w:val="center"/>
          </w:tcPr>
          <w:p w14:paraId="212D952F"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7</w:t>
            </w:r>
          </w:p>
        </w:tc>
        <w:tc>
          <w:tcPr>
            <w:tcW w:w="992" w:type="dxa"/>
            <w:vAlign w:val="center"/>
          </w:tcPr>
          <w:p w14:paraId="6CC0F37A" w14:textId="4E582093"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0</w:t>
            </w:r>
            <w:r w:rsidR="009E5106">
              <w:rPr>
                <w:rFonts w:cs="Times New Roman"/>
                <w:sz w:val="22"/>
                <w:szCs w:val="22"/>
                <w:lang w:val="en-US"/>
              </w:rPr>
              <w:t>.</w:t>
            </w:r>
            <w:r w:rsidRPr="00A9326C">
              <w:rPr>
                <w:rFonts w:cs="Times New Roman"/>
                <w:sz w:val="22"/>
                <w:szCs w:val="22"/>
                <w:lang w:val="en-US"/>
              </w:rPr>
              <w:t>43</w:t>
            </w:r>
          </w:p>
        </w:tc>
      </w:tr>
      <w:tr w:rsidR="00DE7CB1" w:rsidRPr="00A9326C" w14:paraId="3FD9825A" w14:textId="77777777" w:rsidTr="00293265">
        <w:trPr>
          <w:trHeight w:val="283"/>
          <w:jc w:val="center"/>
        </w:trPr>
        <w:tc>
          <w:tcPr>
            <w:tcW w:w="3550" w:type="dxa"/>
            <w:vAlign w:val="center"/>
          </w:tcPr>
          <w:p w14:paraId="3EAC327F" w14:textId="7C4ABEBB" w:rsidR="00320FE6" w:rsidRPr="00A9326C" w:rsidRDefault="00864B13" w:rsidP="00A71BF2">
            <w:pPr>
              <w:spacing w:line="360" w:lineRule="auto"/>
              <w:rPr>
                <w:rFonts w:cs="Times New Roman"/>
                <w:bCs/>
                <w:sz w:val="22"/>
                <w:szCs w:val="22"/>
                <w:lang w:val="en-US"/>
              </w:rPr>
            </w:pPr>
            <w:r>
              <w:rPr>
                <w:rFonts w:cs="Times New Roman"/>
                <w:bCs/>
                <w:sz w:val="22"/>
                <w:szCs w:val="22"/>
                <w:lang w:val="en-US"/>
              </w:rPr>
              <w:t>Mental disorders</w:t>
            </w:r>
          </w:p>
        </w:tc>
        <w:tc>
          <w:tcPr>
            <w:tcW w:w="922" w:type="dxa"/>
            <w:vAlign w:val="center"/>
          </w:tcPr>
          <w:p w14:paraId="6F1A174A" w14:textId="77777777" w:rsidR="00320FE6" w:rsidRPr="00A9326C" w:rsidRDefault="00320FE6" w:rsidP="00A71BF2">
            <w:pPr>
              <w:snapToGrid w:val="0"/>
              <w:spacing w:line="360" w:lineRule="auto"/>
              <w:jc w:val="center"/>
              <w:rPr>
                <w:rFonts w:cs="Times New Roman"/>
                <w:bCs/>
                <w:sz w:val="22"/>
                <w:szCs w:val="22"/>
                <w:lang w:val="en-US"/>
              </w:rPr>
            </w:pPr>
            <w:r w:rsidRPr="00A9326C">
              <w:rPr>
                <w:rFonts w:cs="Times New Roman"/>
                <w:bCs/>
                <w:sz w:val="22"/>
                <w:szCs w:val="22"/>
                <w:lang w:val="en-US"/>
              </w:rPr>
              <w:t>3</w:t>
            </w:r>
          </w:p>
        </w:tc>
        <w:tc>
          <w:tcPr>
            <w:tcW w:w="915" w:type="dxa"/>
            <w:vAlign w:val="center"/>
          </w:tcPr>
          <w:p w14:paraId="56FC53F6" w14:textId="0227CDBF" w:rsidR="00320FE6" w:rsidRPr="00A9326C" w:rsidRDefault="00320FE6" w:rsidP="00A71BF2">
            <w:pPr>
              <w:snapToGrid w:val="0"/>
              <w:spacing w:line="360" w:lineRule="auto"/>
              <w:jc w:val="center"/>
              <w:rPr>
                <w:rFonts w:cs="Times New Roman"/>
                <w:bCs/>
                <w:sz w:val="22"/>
                <w:szCs w:val="22"/>
                <w:lang w:val="en-US"/>
              </w:rPr>
            </w:pPr>
            <w:r w:rsidRPr="00A9326C">
              <w:rPr>
                <w:rFonts w:cs="Times New Roman"/>
                <w:bCs/>
                <w:sz w:val="22"/>
                <w:szCs w:val="22"/>
                <w:lang w:val="en-US"/>
              </w:rPr>
              <w:t>0</w:t>
            </w:r>
            <w:r w:rsidR="009E5106">
              <w:rPr>
                <w:rFonts w:cs="Times New Roman"/>
                <w:bCs/>
                <w:sz w:val="22"/>
                <w:szCs w:val="22"/>
                <w:lang w:val="en-US"/>
              </w:rPr>
              <w:t>.</w:t>
            </w:r>
            <w:r w:rsidRPr="00A9326C">
              <w:rPr>
                <w:rFonts w:cs="Times New Roman"/>
                <w:bCs/>
                <w:sz w:val="22"/>
                <w:szCs w:val="22"/>
                <w:lang w:val="en-US"/>
              </w:rPr>
              <w:t>19</w:t>
            </w:r>
          </w:p>
        </w:tc>
        <w:tc>
          <w:tcPr>
            <w:tcW w:w="1134" w:type="dxa"/>
            <w:vAlign w:val="center"/>
          </w:tcPr>
          <w:p w14:paraId="292DFBBB"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0</w:t>
            </w:r>
          </w:p>
        </w:tc>
        <w:tc>
          <w:tcPr>
            <w:tcW w:w="1134" w:type="dxa"/>
            <w:vAlign w:val="center"/>
          </w:tcPr>
          <w:p w14:paraId="641EF5F8"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0</w:t>
            </w:r>
          </w:p>
        </w:tc>
        <w:tc>
          <w:tcPr>
            <w:tcW w:w="992" w:type="dxa"/>
            <w:vAlign w:val="center"/>
          </w:tcPr>
          <w:p w14:paraId="12CF1E69"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3</w:t>
            </w:r>
          </w:p>
        </w:tc>
        <w:tc>
          <w:tcPr>
            <w:tcW w:w="992" w:type="dxa"/>
            <w:vAlign w:val="center"/>
          </w:tcPr>
          <w:p w14:paraId="2ECE6A87" w14:textId="1A7F909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0</w:t>
            </w:r>
            <w:r w:rsidR="009E5106">
              <w:rPr>
                <w:rFonts w:cs="Times New Roman"/>
                <w:sz w:val="22"/>
                <w:szCs w:val="22"/>
                <w:lang w:val="en-US"/>
              </w:rPr>
              <w:t>.</w:t>
            </w:r>
            <w:r w:rsidRPr="00A9326C">
              <w:rPr>
                <w:rFonts w:cs="Times New Roman"/>
                <w:sz w:val="22"/>
                <w:szCs w:val="22"/>
                <w:lang w:val="en-US"/>
              </w:rPr>
              <w:t>19</w:t>
            </w:r>
          </w:p>
        </w:tc>
      </w:tr>
      <w:tr w:rsidR="00DE7CB1" w:rsidRPr="00A9326C" w14:paraId="6FA1B43A" w14:textId="77777777" w:rsidTr="00293265">
        <w:trPr>
          <w:trHeight w:val="283"/>
          <w:jc w:val="center"/>
        </w:trPr>
        <w:tc>
          <w:tcPr>
            <w:tcW w:w="3550" w:type="dxa"/>
            <w:vAlign w:val="center"/>
          </w:tcPr>
          <w:p w14:paraId="166A9136" w14:textId="0EBEB6D1" w:rsidR="00320FE6" w:rsidRPr="00A9326C" w:rsidRDefault="00864B13" w:rsidP="00A71BF2">
            <w:pPr>
              <w:spacing w:line="360" w:lineRule="auto"/>
              <w:rPr>
                <w:rFonts w:cs="Times New Roman"/>
                <w:bCs/>
                <w:sz w:val="22"/>
                <w:szCs w:val="22"/>
                <w:lang w:val="en-US"/>
              </w:rPr>
            </w:pPr>
            <w:r>
              <w:rPr>
                <w:rFonts w:cs="Times New Roman"/>
                <w:bCs/>
                <w:sz w:val="22"/>
                <w:szCs w:val="22"/>
                <w:lang w:val="en-US"/>
              </w:rPr>
              <w:t>Unspecific</w:t>
            </w:r>
          </w:p>
        </w:tc>
        <w:tc>
          <w:tcPr>
            <w:tcW w:w="922" w:type="dxa"/>
            <w:vAlign w:val="center"/>
          </w:tcPr>
          <w:p w14:paraId="11518848" w14:textId="77777777" w:rsidR="00320FE6" w:rsidRPr="00A9326C" w:rsidRDefault="00320FE6" w:rsidP="00A71BF2">
            <w:pPr>
              <w:snapToGrid w:val="0"/>
              <w:spacing w:line="360" w:lineRule="auto"/>
              <w:jc w:val="center"/>
              <w:rPr>
                <w:rFonts w:cs="Times New Roman"/>
                <w:bCs/>
                <w:sz w:val="22"/>
                <w:szCs w:val="22"/>
                <w:lang w:val="en-US"/>
              </w:rPr>
            </w:pPr>
            <w:r w:rsidRPr="00A9326C">
              <w:rPr>
                <w:rFonts w:cs="Times New Roman"/>
                <w:bCs/>
                <w:sz w:val="22"/>
                <w:szCs w:val="22"/>
                <w:lang w:val="en-US"/>
              </w:rPr>
              <w:t>177</w:t>
            </w:r>
          </w:p>
        </w:tc>
        <w:tc>
          <w:tcPr>
            <w:tcW w:w="915" w:type="dxa"/>
            <w:vAlign w:val="center"/>
          </w:tcPr>
          <w:p w14:paraId="7FE5E674" w14:textId="218B53BF" w:rsidR="00320FE6" w:rsidRPr="00A9326C" w:rsidRDefault="00320FE6" w:rsidP="00A71BF2">
            <w:pPr>
              <w:snapToGrid w:val="0"/>
              <w:spacing w:line="360" w:lineRule="auto"/>
              <w:jc w:val="center"/>
              <w:rPr>
                <w:rFonts w:cs="Times New Roman"/>
                <w:bCs/>
                <w:sz w:val="22"/>
                <w:szCs w:val="22"/>
                <w:lang w:val="en-US"/>
              </w:rPr>
            </w:pPr>
            <w:r w:rsidRPr="00A9326C">
              <w:rPr>
                <w:rFonts w:cs="Times New Roman"/>
                <w:bCs/>
                <w:sz w:val="22"/>
                <w:szCs w:val="22"/>
                <w:lang w:val="en-US"/>
              </w:rPr>
              <w:t>10</w:t>
            </w:r>
            <w:r w:rsidR="009E5106">
              <w:rPr>
                <w:rFonts w:cs="Times New Roman"/>
                <w:bCs/>
                <w:sz w:val="22"/>
                <w:szCs w:val="22"/>
                <w:lang w:val="en-US"/>
              </w:rPr>
              <w:t>.</w:t>
            </w:r>
            <w:r w:rsidRPr="00A9326C">
              <w:rPr>
                <w:rFonts w:cs="Times New Roman"/>
                <w:bCs/>
                <w:sz w:val="22"/>
                <w:szCs w:val="22"/>
                <w:lang w:val="en-US"/>
              </w:rPr>
              <w:t>97</w:t>
            </w:r>
          </w:p>
        </w:tc>
        <w:tc>
          <w:tcPr>
            <w:tcW w:w="1134" w:type="dxa"/>
            <w:vAlign w:val="center"/>
          </w:tcPr>
          <w:p w14:paraId="31C6E81A"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60</w:t>
            </w:r>
          </w:p>
        </w:tc>
        <w:tc>
          <w:tcPr>
            <w:tcW w:w="1134" w:type="dxa"/>
            <w:vAlign w:val="center"/>
          </w:tcPr>
          <w:p w14:paraId="36C2FFF1" w14:textId="61280D4A"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3</w:t>
            </w:r>
            <w:r w:rsidR="009E5106">
              <w:rPr>
                <w:rFonts w:cs="Times New Roman"/>
                <w:sz w:val="22"/>
                <w:szCs w:val="22"/>
                <w:lang w:val="en-US"/>
              </w:rPr>
              <w:t>.</w:t>
            </w:r>
            <w:r w:rsidRPr="00A9326C">
              <w:rPr>
                <w:rFonts w:cs="Times New Roman"/>
                <w:sz w:val="22"/>
                <w:szCs w:val="22"/>
                <w:lang w:val="en-US"/>
              </w:rPr>
              <w:t>71</w:t>
            </w:r>
          </w:p>
        </w:tc>
        <w:tc>
          <w:tcPr>
            <w:tcW w:w="992" w:type="dxa"/>
            <w:vAlign w:val="center"/>
          </w:tcPr>
          <w:p w14:paraId="71E199DD"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391</w:t>
            </w:r>
          </w:p>
        </w:tc>
        <w:tc>
          <w:tcPr>
            <w:tcW w:w="992" w:type="dxa"/>
            <w:vAlign w:val="center"/>
          </w:tcPr>
          <w:p w14:paraId="76D8A0E7" w14:textId="225A917B"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14</w:t>
            </w:r>
            <w:r w:rsidR="009E5106">
              <w:rPr>
                <w:rFonts w:cs="Times New Roman"/>
                <w:sz w:val="22"/>
                <w:szCs w:val="22"/>
                <w:lang w:val="en-US"/>
              </w:rPr>
              <w:t>.</w:t>
            </w:r>
            <w:r w:rsidRPr="00A9326C">
              <w:rPr>
                <w:rFonts w:cs="Times New Roman"/>
                <w:sz w:val="22"/>
                <w:szCs w:val="22"/>
                <w:lang w:val="en-US"/>
              </w:rPr>
              <w:t>68</w:t>
            </w:r>
          </w:p>
        </w:tc>
      </w:tr>
      <w:tr w:rsidR="00320FE6" w:rsidRPr="00A9326C" w14:paraId="2B326DB0" w14:textId="77777777" w:rsidTr="00293265">
        <w:trPr>
          <w:trHeight w:val="283"/>
          <w:jc w:val="center"/>
        </w:trPr>
        <w:tc>
          <w:tcPr>
            <w:tcW w:w="3550" w:type="dxa"/>
            <w:tcBorders>
              <w:bottom w:val="single" w:sz="4" w:space="0" w:color="auto"/>
            </w:tcBorders>
            <w:vAlign w:val="center"/>
          </w:tcPr>
          <w:p w14:paraId="298C0E15" w14:textId="7D9E5459" w:rsidR="00320FE6" w:rsidRPr="00A9326C" w:rsidRDefault="00864B13" w:rsidP="00A71BF2">
            <w:pPr>
              <w:spacing w:line="360" w:lineRule="auto"/>
              <w:rPr>
                <w:rFonts w:cs="Times New Roman"/>
                <w:bCs/>
                <w:sz w:val="22"/>
                <w:szCs w:val="22"/>
                <w:lang w:val="en-US"/>
              </w:rPr>
            </w:pPr>
            <w:r>
              <w:rPr>
                <w:rFonts w:cs="Times New Roman"/>
                <w:bCs/>
                <w:sz w:val="22"/>
                <w:szCs w:val="22"/>
                <w:lang w:val="en-US"/>
              </w:rPr>
              <w:t>Others</w:t>
            </w:r>
          </w:p>
        </w:tc>
        <w:tc>
          <w:tcPr>
            <w:tcW w:w="922" w:type="dxa"/>
            <w:tcBorders>
              <w:bottom w:val="single" w:sz="4" w:space="0" w:color="auto"/>
            </w:tcBorders>
            <w:vAlign w:val="center"/>
          </w:tcPr>
          <w:p w14:paraId="7D04FC97" w14:textId="77777777" w:rsidR="00320FE6" w:rsidRPr="00A9326C" w:rsidRDefault="00320FE6" w:rsidP="00A71BF2">
            <w:pPr>
              <w:snapToGrid w:val="0"/>
              <w:spacing w:line="360" w:lineRule="auto"/>
              <w:jc w:val="center"/>
              <w:rPr>
                <w:rFonts w:cs="Times New Roman"/>
                <w:bCs/>
                <w:sz w:val="22"/>
                <w:szCs w:val="22"/>
                <w:lang w:val="en-US"/>
              </w:rPr>
            </w:pPr>
            <w:r w:rsidRPr="00A9326C">
              <w:rPr>
                <w:rFonts w:cs="Times New Roman"/>
                <w:bCs/>
                <w:sz w:val="22"/>
                <w:szCs w:val="22"/>
                <w:lang w:val="en-US"/>
              </w:rPr>
              <w:t>35</w:t>
            </w:r>
          </w:p>
        </w:tc>
        <w:tc>
          <w:tcPr>
            <w:tcW w:w="915" w:type="dxa"/>
            <w:tcBorders>
              <w:bottom w:val="single" w:sz="4" w:space="0" w:color="auto"/>
            </w:tcBorders>
            <w:vAlign w:val="center"/>
          </w:tcPr>
          <w:p w14:paraId="435B1934" w14:textId="3E43BFB6" w:rsidR="00320FE6" w:rsidRPr="00A9326C" w:rsidRDefault="00320FE6" w:rsidP="00A71BF2">
            <w:pPr>
              <w:snapToGrid w:val="0"/>
              <w:spacing w:line="360" w:lineRule="auto"/>
              <w:jc w:val="center"/>
              <w:rPr>
                <w:rFonts w:cs="Times New Roman"/>
                <w:bCs/>
                <w:sz w:val="22"/>
                <w:szCs w:val="22"/>
                <w:lang w:val="en-US"/>
              </w:rPr>
            </w:pPr>
            <w:r w:rsidRPr="00A9326C">
              <w:rPr>
                <w:rFonts w:cs="Times New Roman"/>
                <w:bCs/>
                <w:sz w:val="22"/>
                <w:szCs w:val="22"/>
                <w:lang w:val="en-US"/>
              </w:rPr>
              <w:t>2</w:t>
            </w:r>
            <w:r w:rsidR="009E5106">
              <w:rPr>
                <w:rFonts w:cs="Times New Roman"/>
                <w:bCs/>
                <w:sz w:val="22"/>
                <w:szCs w:val="22"/>
                <w:lang w:val="en-US"/>
              </w:rPr>
              <w:t>.</w:t>
            </w:r>
            <w:r w:rsidRPr="00A9326C">
              <w:rPr>
                <w:rFonts w:cs="Times New Roman"/>
                <w:bCs/>
                <w:sz w:val="22"/>
                <w:szCs w:val="22"/>
                <w:lang w:val="en-US"/>
              </w:rPr>
              <w:t>17</w:t>
            </w:r>
          </w:p>
        </w:tc>
        <w:tc>
          <w:tcPr>
            <w:tcW w:w="1134" w:type="dxa"/>
            <w:tcBorders>
              <w:bottom w:val="single" w:sz="4" w:space="0" w:color="auto"/>
            </w:tcBorders>
            <w:vAlign w:val="center"/>
          </w:tcPr>
          <w:p w14:paraId="18E2AC65"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28</w:t>
            </w:r>
          </w:p>
        </w:tc>
        <w:tc>
          <w:tcPr>
            <w:tcW w:w="1134" w:type="dxa"/>
            <w:tcBorders>
              <w:bottom w:val="single" w:sz="4" w:space="0" w:color="auto"/>
            </w:tcBorders>
            <w:vAlign w:val="center"/>
          </w:tcPr>
          <w:p w14:paraId="4AFC63A0" w14:textId="10A7EBCD"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1</w:t>
            </w:r>
            <w:r w:rsidR="009E5106">
              <w:rPr>
                <w:rFonts w:cs="Times New Roman"/>
                <w:sz w:val="22"/>
                <w:szCs w:val="22"/>
                <w:lang w:val="en-US"/>
              </w:rPr>
              <w:t>.</w:t>
            </w:r>
            <w:r w:rsidRPr="00A9326C">
              <w:rPr>
                <w:rFonts w:cs="Times New Roman"/>
                <w:sz w:val="22"/>
                <w:szCs w:val="22"/>
                <w:lang w:val="en-US"/>
              </w:rPr>
              <w:t>7</w:t>
            </w:r>
          </w:p>
        </w:tc>
        <w:tc>
          <w:tcPr>
            <w:tcW w:w="992" w:type="dxa"/>
            <w:tcBorders>
              <w:bottom w:val="single" w:sz="4" w:space="0" w:color="auto"/>
            </w:tcBorders>
            <w:vAlign w:val="center"/>
          </w:tcPr>
          <w:p w14:paraId="4F86CF29" w14:textId="7777777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63</w:t>
            </w:r>
          </w:p>
        </w:tc>
        <w:tc>
          <w:tcPr>
            <w:tcW w:w="992" w:type="dxa"/>
            <w:tcBorders>
              <w:bottom w:val="single" w:sz="4" w:space="0" w:color="auto"/>
            </w:tcBorders>
            <w:vAlign w:val="center"/>
          </w:tcPr>
          <w:p w14:paraId="01C6302A" w14:textId="1E3D3407" w:rsidR="00320FE6" w:rsidRPr="00A9326C" w:rsidRDefault="00320FE6" w:rsidP="00A71BF2">
            <w:pPr>
              <w:snapToGrid w:val="0"/>
              <w:spacing w:line="360" w:lineRule="auto"/>
              <w:jc w:val="center"/>
              <w:rPr>
                <w:rFonts w:cs="Times New Roman"/>
                <w:sz w:val="22"/>
                <w:szCs w:val="22"/>
                <w:lang w:val="en-US"/>
              </w:rPr>
            </w:pPr>
            <w:r w:rsidRPr="00A9326C">
              <w:rPr>
                <w:rFonts w:cs="Times New Roman"/>
                <w:sz w:val="22"/>
                <w:szCs w:val="22"/>
                <w:lang w:val="en-US"/>
              </w:rPr>
              <w:t>3</w:t>
            </w:r>
            <w:r w:rsidR="009E5106">
              <w:rPr>
                <w:rFonts w:cs="Times New Roman"/>
                <w:sz w:val="22"/>
                <w:szCs w:val="22"/>
                <w:lang w:val="en-US"/>
              </w:rPr>
              <w:t>.</w:t>
            </w:r>
            <w:r w:rsidRPr="00A9326C">
              <w:rPr>
                <w:rFonts w:cs="Times New Roman"/>
                <w:sz w:val="22"/>
                <w:szCs w:val="22"/>
                <w:lang w:val="en-US"/>
              </w:rPr>
              <w:t>87</w:t>
            </w:r>
          </w:p>
        </w:tc>
      </w:tr>
    </w:tbl>
    <w:p w14:paraId="618D0CC5" w14:textId="77777777" w:rsidR="006E5D2C" w:rsidRPr="00A9326C" w:rsidRDefault="006E5D2C" w:rsidP="00A71BF2">
      <w:pPr>
        <w:spacing w:line="360" w:lineRule="auto"/>
        <w:jc w:val="both"/>
        <w:rPr>
          <w:rFonts w:cs="Times New Roman"/>
          <w:lang w:val="en-US"/>
        </w:rPr>
      </w:pPr>
    </w:p>
    <w:p w14:paraId="262F78F0" w14:textId="3F5DADD2" w:rsidR="009E5106" w:rsidRPr="00A9326C" w:rsidRDefault="009E5106" w:rsidP="00A71BF2">
      <w:pPr>
        <w:spacing w:line="360" w:lineRule="auto"/>
        <w:jc w:val="both"/>
        <w:rPr>
          <w:rFonts w:cs="Times New Roman"/>
          <w:lang w:val="en-US"/>
        </w:rPr>
      </w:pPr>
      <w:r>
        <w:rPr>
          <w:rFonts w:cs="Times New Roman"/>
          <w:lang w:val="en-US"/>
        </w:rPr>
        <w:tab/>
        <w:t>Table 2 showed a mean FIM reduction of 9.2% in the elderly categorized as having total dependence, and 7.2% in those with maximum</w:t>
      </w:r>
      <w:r w:rsidRPr="00A9326C">
        <w:rPr>
          <w:rFonts w:cs="Times New Roman"/>
          <w:lang w:val="en-US"/>
        </w:rPr>
        <w:t>/</w:t>
      </w:r>
      <w:r>
        <w:rPr>
          <w:rFonts w:cs="Times New Roman"/>
          <w:lang w:val="en-US"/>
        </w:rPr>
        <w:t>moderate dependence. In contrast, there was an increase in FIM mean</w:t>
      </w:r>
      <w:r w:rsidR="00F94D23">
        <w:rPr>
          <w:rFonts w:cs="Times New Roman"/>
          <w:lang w:val="en-US"/>
        </w:rPr>
        <w:t>s</w:t>
      </w:r>
      <w:r>
        <w:rPr>
          <w:rFonts w:cs="Times New Roman"/>
          <w:lang w:val="en-US"/>
        </w:rPr>
        <w:t xml:space="preserve"> of 4.7% in the elderly with minimal dependence and supervision, and 32.6% in those with modified</w:t>
      </w:r>
      <w:r w:rsidRPr="00A9326C">
        <w:rPr>
          <w:rFonts w:cs="Times New Roman"/>
          <w:lang w:val="en-US"/>
        </w:rPr>
        <w:t>/</w:t>
      </w:r>
      <w:r w:rsidR="00F94D23">
        <w:rPr>
          <w:rFonts w:cs="Times New Roman"/>
          <w:lang w:val="en-US"/>
        </w:rPr>
        <w:t>total</w:t>
      </w:r>
      <w:r>
        <w:rPr>
          <w:rFonts w:cs="Times New Roman"/>
          <w:lang w:val="en-US"/>
        </w:rPr>
        <w:t xml:space="preserve"> independence (Table 2).</w:t>
      </w:r>
    </w:p>
    <w:p w14:paraId="59EAB3DB" w14:textId="77777777" w:rsidR="00A37C26" w:rsidRPr="00A9326C" w:rsidRDefault="00A37C26" w:rsidP="00A71BF2">
      <w:pPr>
        <w:spacing w:line="360" w:lineRule="auto"/>
        <w:jc w:val="both"/>
        <w:rPr>
          <w:rFonts w:cs="Times New Roman"/>
          <w:lang w:val="en-US"/>
        </w:rPr>
      </w:pPr>
    </w:p>
    <w:p w14:paraId="7D8507F9" w14:textId="45C47C9F" w:rsidR="009E5106" w:rsidRPr="009E5106" w:rsidRDefault="009E5106" w:rsidP="00A71BF2">
      <w:pPr>
        <w:spacing w:line="360" w:lineRule="auto"/>
        <w:jc w:val="both"/>
        <w:rPr>
          <w:rFonts w:cs="Times New Roman"/>
          <w:sz w:val="22"/>
          <w:szCs w:val="22"/>
          <w:lang w:val="en-US"/>
        </w:rPr>
      </w:pPr>
      <w:r>
        <w:rPr>
          <w:rFonts w:cs="Times New Roman"/>
          <w:b/>
          <w:sz w:val="22"/>
          <w:szCs w:val="22"/>
          <w:lang w:val="en-US"/>
        </w:rPr>
        <w:t xml:space="preserve">Table 2. </w:t>
      </w:r>
      <w:r>
        <w:rPr>
          <w:rFonts w:cs="Times New Roman"/>
          <w:sz w:val="22"/>
          <w:szCs w:val="22"/>
          <w:lang w:val="en-US"/>
        </w:rPr>
        <w:t xml:space="preserve">Distribution of number of patients according to dependence categorization </w:t>
      </w:r>
      <w:r w:rsidR="00F94D23">
        <w:rPr>
          <w:rFonts w:cs="Times New Roman"/>
          <w:sz w:val="22"/>
          <w:szCs w:val="22"/>
          <w:lang w:val="en-US"/>
        </w:rPr>
        <w:t>as to</w:t>
      </w:r>
      <w:r>
        <w:rPr>
          <w:rFonts w:cs="Times New Roman"/>
          <w:sz w:val="22"/>
          <w:szCs w:val="22"/>
          <w:lang w:val="en-US"/>
        </w:rPr>
        <w:t xml:space="preserve"> initial and final FIM</w:t>
      </w:r>
    </w:p>
    <w:tbl>
      <w:tblPr>
        <w:tblStyle w:val="Tabelacomgrade"/>
        <w:tblW w:w="4891" w:type="pct"/>
        <w:tblInd w:w="108" w:type="dxa"/>
        <w:tblLook w:val="0000" w:firstRow="0" w:lastRow="0" w:firstColumn="0" w:lastColumn="0" w:noHBand="0" w:noVBand="0"/>
      </w:tblPr>
      <w:tblGrid>
        <w:gridCol w:w="4142"/>
        <w:gridCol w:w="2689"/>
        <w:gridCol w:w="2253"/>
      </w:tblGrid>
      <w:tr w:rsidR="00DE7CB1" w:rsidRPr="00A9326C" w14:paraId="70E5981C" w14:textId="77777777" w:rsidTr="00293265">
        <w:trPr>
          <w:trHeight w:val="283"/>
        </w:trPr>
        <w:tc>
          <w:tcPr>
            <w:tcW w:w="2280" w:type="pct"/>
            <w:tcBorders>
              <w:left w:val="nil"/>
              <w:right w:val="nil"/>
            </w:tcBorders>
            <w:shd w:val="clear" w:color="auto" w:fill="D9D9D9" w:themeFill="background1" w:themeFillShade="D9"/>
          </w:tcPr>
          <w:p w14:paraId="5CCDA1E0" w14:textId="600C61E4" w:rsidR="00320FE6" w:rsidRPr="00A9326C" w:rsidRDefault="009E5106" w:rsidP="00A71BF2">
            <w:pPr>
              <w:snapToGrid w:val="0"/>
              <w:spacing w:line="360" w:lineRule="auto"/>
              <w:jc w:val="both"/>
              <w:rPr>
                <w:rFonts w:cs="Times New Roman"/>
                <w:b/>
                <w:sz w:val="22"/>
                <w:szCs w:val="22"/>
                <w:lang w:val="en-US"/>
              </w:rPr>
            </w:pPr>
            <w:r>
              <w:rPr>
                <w:rFonts w:cs="Times New Roman"/>
                <w:b/>
                <w:sz w:val="22"/>
                <w:szCs w:val="22"/>
                <w:lang w:val="en-US"/>
              </w:rPr>
              <w:t>Classification</w:t>
            </w:r>
          </w:p>
        </w:tc>
        <w:tc>
          <w:tcPr>
            <w:tcW w:w="1480" w:type="pct"/>
            <w:tcBorders>
              <w:left w:val="nil"/>
              <w:right w:val="nil"/>
            </w:tcBorders>
            <w:shd w:val="clear" w:color="auto" w:fill="D9D9D9" w:themeFill="background1" w:themeFillShade="D9"/>
          </w:tcPr>
          <w:p w14:paraId="57C7F3D4" w14:textId="0AC8A954" w:rsidR="00320FE6" w:rsidRPr="00A9326C" w:rsidRDefault="009E5106" w:rsidP="00A71BF2">
            <w:pPr>
              <w:spacing w:line="360" w:lineRule="auto"/>
              <w:jc w:val="center"/>
              <w:rPr>
                <w:rFonts w:cs="Times New Roman"/>
                <w:sz w:val="22"/>
                <w:szCs w:val="22"/>
                <w:lang w:val="en-US"/>
              </w:rPr>
            </w:pPr>
            <w:r>
              <w:rPr>
                <w:rFonts w:cs="Times New Roman"/>
                <w:b/>
                <w:bCs/>
                <w:sz w:val="22"/>
                <w:szCs w:val="22"/>
                <w:lang w:val="en-US"/>
              </w:rPr>
              <w:t>Initial FIM</w:t>
            </w:r>
            <w:r w:rsidR="00320FE6" w:rsidRPr="00A9326C">
              <w:rPr>
                <w:rFonts w:cs="Times New Roman"/>
                <w:b/>
                <w:bCs/>
                <w:sz w:val="22"/>
                <w:szCs w:val="22"/>
                <w:lang w:val="en-US"/>
              </w:rPr>
              <w:t xml:space="preserve"> (%)</w:t>
            </w:r>
          </w:p>
        </w:tc>
        <w:tc>
          <w:tcPr>
            <w:tcW w:w="1240" w:type="pct"/>
            <w:tcBorders>
              <w:left w:val="nil"/>
              <w:right w:val="nil"/>
            </w:tcBorders>
            <w:shd w:val="clear" w:color="auto" w:fill="D9D9D9" w:themeFill="background1" w:themeFillShade="D9"/>
          </w:tcPr>
          <w:p w14:paraId="2CE1E39C" w14:textId="15A7CC24" w:rsidR="00320FE6" w:rsidRPr="00A9326C" w:rsidRDefault="009E5106" w:rsidP="00A71BF2">
            <w:pPr>
              <w:spacing w:line="360" w:lineRule="auto"/>
              <w:jc w:val="center"/>
              <w:rPr>
                <w:rFonts w:cs="Times New Roman"/>
                <w:sz w:val="22"/>
                <w:szCs w:val="22"/>
                <w:lang w:val="en-US"/>
              </w:rPr>
            </w:pPr>
            <w:r>
              <w:rPr>
                <w:rFonts w:cs="Times New Roman"/>
                <w:b/>
                <w:bCs/>
                <w:sz w:val="22"/>
                <w:szCs w:val="22"/>
                <w:lang w:val="en-US"/>
              </w:rPr>
              <w:t>Final FIM</w:t>
            </w:r>
            <w:r w:rsidR="00320FE6" w:rsidRPr="00A9326C">
              <w:rPr>
                <w:rFonts w:cs="Times New Roman"/>
                <w:b/>
                <w:bCs/>
                <w:sz w:val="22"/>
                <w:szCs w:val="22"/>
                <w:lang w:val="en-US"/>
              </w:rPr>
              <w:t xml:space="preserve"> (%)</w:t>
            </w:r>
          </w:p>
        </w:tc>
      </w:tr>
      <w:tr w:rsidR="00DE7CB1" w:rsidRPr="00A9326C" w14:paraId="176F2773" w14:textId="77777777" w:rsidTr="00293265">
        <w:trPr>
          <w:trHeight w:val="283"/>
        </w:trPr>
        <w:tc>
          <w:tcPr>
            <w:tcW w:w="2280" w:type="pct"/>
            <w:tcBorders>
              <w:left w:val="nil"/>
              <w:right w:val="nil"/>
            </w:tcBorders>
          </w:tcPr>
          <w:p w14:paraId="33094C1B" w14:textId="6BB96FA0" w:rsidR="00320FE6" w:rsidRPr="00A9326C" w:rsidRDefault="00320FE6" w:rsidP="00A71BF2">
            <w:pPr>
              <w:spacing w:line="360" w:lineRule="auto"/>
              <w:jc w:val="both"/>
              <w:rPr>
                <w:rFonts w:cs="Times New Roman"/>
                <w:sz w:val="22"/>
                <w:szCs w:val="22"/>
                <w:lang w:val="en-US"/>
              </w:rPr>
            </w:pPr>
            <w:r w:rsidRPr="00A9326C">
              <w:rPr>
                <w:rFonts w:cs="Times New Roman"/>
                <w:bCs/>
                <w:sz w:val="22"/>
                <w:szCs w:val="22"/>
                <w:lang w:val="en-US"/>
              </w:rPr>
              <w:t xml:space="preserve">1 </w:t>
            </w:r>
            <w:r w:rsidR="009E5106">
              <w:rPr>
                <w:rFonts w:cs="Times New Roman"/>
                <w:bCs/>
                <w:sz w:val="22"/>
                <w:szCs w:val="22"/>
                <w:lang w:val="en-US"/>
              </w:rPr>
              <w:t>–</w:t>
            </w:r>
            <w:r w:rsidRPr="00A9326C">
              <w:rPr>
                <w:rFonts w:cs="Times New Roman"/>
                <w:bCs/>
                <w:sz w:val="22"/>
                <w:szCs w:val="22"/>
                <w:lang w:val="en-US"/>
              </w:rPr>
              <w:t xml:space="preserve"> </w:t>
            </w:r>
            <w:r w:rsidR="009E5106">
              <w:rPr>
                <w:rFonts w:cs="Times New Roman"/>
                <w:bCs/>
                <w:sz w:val="22"/>
                <w:szCs w:val="22"/>
                <w:lang w:val="en-US"/>
              </w:rPr>
              <w:t>Total dependence</w:t>
            </w:r>
          </w:p>
        </w:tc>
        <w:tc>
          <w:tcPr>
            <w:tcW w:w="1480" w:type="pct"/>
            <w:tcBorders>
              <w:left w:val="nil"/>
              <w:right w:val="nil"/>
            </w:tcBorders>
          </w:tcPr>
          <w:p w14:paraId="06B96AE0" w14:textId="1461F6E8" w:rsidR="00320FE6" w:rsidRPr="00A9326C" w:rsidRDefault="00320FE6" w:rsidP="00A71BF2">
            <w:pPr>
              <w:spacing w:line="360" w:lineRule="auto"/>
              <w:jc w:val="center"/>
              <w:rPr>
                <w:rFonts w:cs="Times New Roman"/>
                <w:sz w:val="22"/>
                <w:szCs w:val="22"/>
                <w:lang w:val="en-US"/>
              </w:rPr>
            </w:pPr>
            <w:r w:rsidRPr="00A9326C">
              <w:rPr>
                <w:rFonts w:cs="Times New Roman"/>
                <w:sz w:val="22"/>
                <w:szCs w:val="22"/>
                <w:lang w:val="en-US"/>
              </w:rPr>
              <w:t>499 (30</w:t>
            </w:r>
            <w:r w:rsidR="009E5106">
              <w:rPr>
                <w:rFonts w:cs="Times New Roman"/>
                <w:sz w:val="22"/>
                <w:szCs w:val="22"/>
                <w:lang w:val="en-US"/>
              </w:rPr>
              <w:t>.</w:t>
            </w:r>
            <w:r w:rsidRPr="00A9326C">
              <w:rPr>
                <w:rFonts w:cs="Times New Roman"/>
                <w:sz w:val="22"/>
                <w:szCs w:val="22"/>
                <w:lang w:val="en-US"/>
              </w:rPr>
              <w:t>92)</w:t>
            </w:r>
          </w:p>
        </w:tc>
        <w:tc>
          <w:tcPr>
            <w:tcW w:w="1240" w:type="pct"/>
            <w:tcBorders>
              <w:left w:val="nil"/>
              <w:right w:val="nil"/>
            </w:tcBorders>
          </w:tcPr>
          <w:p w14:paraId="1245B64B" w14:textId="31546363" w:rsidR="00320FE6" w:rsidRPr="00A9326C" w:rsidRDefault="00320FE6" w:rsidP="00A71BF2">
            <w:pPr>
              <w:spacing w:line="360" w:lineRule="auto"/>
              <w:jc w:val="center"/>
              <w:rPr>
                <w:rFonts w:cs="Times New Roman"/>
                <w:sz w:val="22"/>
                <w:szCs w:val="22"/>
                <w:lang w:val="en-US"/>
              </w:rPr>
            </w:pPr>
            <w:r w:rsidRPr="00A9326C">
              <w:rPr>
                <w:rFonts w:cs="Times New Roman"/>
                <w:sz w:val="22"/>
                <w:szCs w:val="22"/>
                <w:lang w:val="en-US"/>
              </w:rPr>
              <w:t>453 (28</w:t>
            </w:r>
            <w:r w:rsidR="009E5106">
              <w:rPr>
                <w:rFonts w:cs="Times New Roman"/>
                <w:sz w:val="22"/>
                <w:szCs w:val="22"/>
                <w:lang w:val="en-US"/>
              </w:rPr>
              <w:t>.</w:t>
            </w:r>
            <w:r w:rsidRPr="00A9326C">
              <w:rPr>
                <w:rFonts w:cs="Times New Roman"/>
                <w:sz w:val="22"/>
                <w:szCs w:val="22"/>
                <w:lang w:val="en-US"/>
              </w:rPr>
              <w:t>7)</w:t>
            </w:r>
          </w:p>
        </w:tc>
      </w:tr>
      <w:tr w:rsidR="00DE7CB1" w:rsidRPr="00A9326C" w14:paraId="07E16281" w14:textId="77777777" w:rsidTr="00293265">
        <w:trPr>
          <w:trHeight w:val="283"/>
        </w:trPr>
        <w:tc>
          <w:tcPr>
            <w:tcW w:w="2280" w:type="pct"/>
            <w:tcBorders>
              <w:left w:val="nil"/>
              <w:right w:val="nil"/>
            </w:tcBorders>
          </w:tcPr>
          <w:p w14:paraId="1E493634" w14:textId="72DB3C45" w:rsidR="00320FE6" w:rsidRPr="009E5106" w:rsidRDefault="00320FE6" w:rsidP="00A71BF2">
            <w:pPr>
              <w:spacing w:line="360" w:lineRule="auto"/>
              <w:jc w:val="both"/>
              <w:rPr>
                <w:rFonts w:cs="Times New Roman"/>
                <w:sz w:val="22"/>
                <w:szCs w:val="22"/>
                <w:lang w:val="en-US"/>
              </w:rPr>
            </w:pPr>
            <w:r w:rsidRPr="009E5106">
              <w:rPr>
                <w:rFonts w:cs="Times New Roman"/>
                <w:bCs/>
                <w:sz w:val="22"/>
                <w:szCs w:val="22"/>
                <w:lang w:val="en-US"/>
              </w:rPr>
              <w:lastRenderedPageBreak/>
              <w:t>2-</w:t>
            </w:r>
            <w:r w:rsidR="009E5106" w:rsidRPr="009E5106">
              <w:rPr>
                <w:rFonts w:cs="Times New Roman"/>
                <w:bCs/>
                <w:sz w:val="22"/>
                <w:szCs w:val="22"/>
                <w:lang w:val="en-US"/>
              </w:rPr>
              <w:t xml:space="preserve"> Maximum</w:t>
            </w:r>
            <w:r w:rsidR="009E5106" w:rsidRPr="009E5106">
              <w:rPr>
                <w:rFonts w:cs="Times New Roman"/>
                <w:sz w:val="22"/>
                <w:szCs w:val="22"/>
                <w:lang w:val="en-US"/>
              </w:rPr>
              <w:t>/moderate dependence</w:t>
            </w:r>
          </w:p>
        </w:tc>
        <w:tc>
          <w:tcPr>
            <w:tcW w:w="1480" w:type="pct"/>
            <w:tcBorders>
              <w:left w:val="nil"/>
              <w:right w:val="nil"/>
            </w:tcBorders>
          </w:tcPr>
          <w:p w14:paraId="79B1310B" w14:textId="6585FA8B" w:rsidR="00320FE6" w:rsidRPr="00A9326C" w:rsidRDefault="00320FE6" w:rsidP="00A71BF2">
            <w:pPr>
              <w:spacing w:line="360" w:lineRule="auto"/>
              <w:jc w:val="center"/>
              <w:rPr>
                <w:rFonts w:cs="Times New Roman"/>
                <w:sz w:val="22"/>
                <w:szCs w:val="22"/>
                <w:lang w:val="en-US"/>
              </w:rPr>
            </w:pPr>
            <w:r w:rsidRPr="00A9326C">
              <w:rPr>
                <w:rFonts w:cs="Times New Roman"/>
                <w:sz w:val="22"/>
                <w:szCs w:val="22"/>
                <w:lang w:val="en-US"/>
              </w:rPr>
              <w:t>559 (34</w:t>
            </w:r>
            <w:r w:rsidR="009E5106">
              <w:rPr>
                <w:rFonts w:cs="Times New Roman"/>
                <w:sz w:val="22"/>
                <w:szCs w:val="22"/>
                <w:lang w:val="en-US"/>
              </w:rPr>
              <w:t>.</w:t>
            </w:r>
            <w:r w:rsidRPr="00A9326C">
              <w:rPr>
                <w:rFonts w:cs="Times New Roman"/>
                <w:sz w:val="22"/>
                <w:szCs w:val="22"/>
                <w:lang w:val="en-US"/>
              </w:rPr>
              <w:t>63)</w:t>
            </w:r>
          </w:p>
        </w:tc>
        <w:tc>
          <w:tcPr>
            <w:tcW w:w="1240" w:type="pct"/>
            <w:tcBorders>
              <w:left w:val="nil"/>
              <w:right w:val="nil"/>
            </w:tcBorders>
          </w:tcPr>
          <w:p w14:paraId="1DB37021" w14:textId="74848A67" w:rsidR="00320FE6" w:rsidRPr="00A9326C" w:rsidRDefault="00320FE6" w:rsidP="00A71BF2">
            <w:pPr>
              <w:spacing w:line="360" w:lineRule="auto"/>
              <w:jc w:val="center"/>
              <w:rPr>
                <w:rFonts w:cs="Times New Roman"/>
                <w:sz w:val="22"/>
                <w:szCs w:val="22"/>
                <w:lang w:val="en-US"/>
              </w:rPr>
            </w:pPr>
            <w:r w:rsidRPr="00A9326C">
              <w:rPr>
                <w:rFonts w:cs="Times New Roman"/>
                <w:sz w:val="22"/>
                <w:szCs w:val="22"/>
                <w:lang w:val="en-US"/>
              </w:rPr>
              <w:t>519 (32</w:t>
            </w:r>
            <w:r w:rsidR="009E5106">
              <w:rPr>
                <w:rFonts w:cs="Times New Roman"/>
                <w:sz w:val="22"/>
                <w:szCs w:val="22"/>
                <w:lang w:val="en-US"/>
              </w:rPr>
              <w:t>.</w:t>
            </w:r>
            <w:r w:rsidRPr="00A9326C">
              <w:rPr>
                <w:rFonts w:cs="Times New Roman"/>
                <w:sz w:val="22"/>
                <w:szCs w:val="22"/>
                <w:lang w:val="en-US"/>
              </w:rPr>
              <w:t>16)</w:t>
            </w:r>
          </w:p>
        </w:tc>
      </w:tr>
      <w:tr w:rsidR="00DE7CB1" w:rsidRPr="00A9326C" w14:paraId="4C633800" w14:textId="77777777" w:rsidTr="00293265">
        <w:trPr>
          <w:trHeight w:val="283"/>
        </w:trPr>
        <w:tc>
          <w:tcPr>
            <w:tcW w:w="2280" w:type="pct"/>
            <w:tcBorders>
              <w:left w:val="nil"/>
              <w:right w:val="nil"/>
            </w:tcBorders>
          </w:tcPr>
          <w:p w14:paraId="6C8CB166" w14:textId="6BA49BF4" w:rsidR="00320FE6" w:rsidRPr="00A9326C" w:rsidRDefault="00320FE6" w:rsidP="00A71BF2">
            <w:pPr>
              <w:spacing w:line="360" w:lineRule="auto"/>
              <w:jc w:val="both"/>
              <w:rPr>
                <w:rFonts w:cs="Times New Roman"/>
                <w:bCs/>
                <w:sz w:val="22"/>
                <w:szCs w:val="22"/>
                <w:lang w:val="en-US"/>
              </w:rPr>
            </w:pPr>
            <w:r w:rsidRPr="00A9326C">
              <w:rPr>
                <w:rFonts w:cs="Times New Roman"/>
                <w:bCs/>
                <w:sz w:val="22"/>
                <w:szCs w:val="22"/>
                <w:lang w:val="en-US"/>
              </w:rPr>
              <w:t>3-</w:t>
            </w:r>
            <w:r w:rsidR="009E5106">
              <w:rPr>
                <w:rFonts w:cs="Times New Roman"/>
                <w:bCs/>
                <w:sz w:val="22"/>
                <w:szCs w:val="22"/>
                <w:lang w:val="en-US"/>
              </w:rPr>
              <w:t xml:space="preserve"> Minimum dependence</w:t>
            </w:r>
            <w:r w:rsidR="009E5106" w:rsidRPr="009E5106">
              <w:rPr>
                <w:rFonts w:cs="Times New Roman"/>
                <w:sz w:val="22"/>
                <w:szCs w:val="22"/>
                <w:lang w:val="en-US"/>
              </w:rPr>
              <w:t>/</w:t>
            </w:r>
            <w:r w:rsidR="009E5106">
              <w:rPr>
                <w:rFonts w:cs="Times New Roman"/>
                <w:sz w:val="22"/>
                <w:szCs w:val="22"/>
                <w:lang w:val="en-US"/>
              </w:rPr>
              <w:t>supervision</w:t>
            </w:r>
          </w:p>
        </w:tc>
        <w:tc>
          <w:tcPr>
            <w:tcW w:w="1480" w:type="pct"/>
            <w:tcBorders>
              <w:left w:val="nil"/>
              <w:right w:val="nil"/>
            </w:tcBorders>
          </w:tcPr>
          <w:p w14:paraId="6C7E7B48" w14:textId="1CF5A905" w:rsidR="00320FE6" w:rsidRPr="00A9326C" w:rsidRDefault="00320FE6" w:rsidP="00A71BF2">
            <w:pPr>
              <w:spacing w:line="360" w:lineRule="auto"/>
              <w:jc w:val="center"/>
              <w:rPr>
                <w:rFonts w:cs="Times New Roman"/>
                <w:sz w:val="22"/>
                <w:szCs w:val="22"/>
                <w:lang w:val="en-US"/>
              </w:rPr>
            </w:pPr>
            <w:r w:rsidRPr="00A9326C">
              <w:rPr>
                <w:rFonts w:cs="Times New Roman"/>
                <w:sz w:val="22"/>
                <w:szCs w:val="22"/>
                <w:lang w:val="en-US"/>
              </w:rPr>
              <w:t>341 (21</w:t>
            </w:r>
            <w:r w:rsidR="009E5106">
              <w:rPr>
                <w:rFonts w:cs="Times New Roman"/>
                <w:sz w:val="22"/>
                <w:szCs w:val="22"/>
                <w:lang w:val="en-US"/>
              </w:rPr>
              <w:t>.</w:t>
            </w:r>
            <w:r w:rsidRPr="00A9326C">
              <w:rPr>
                <w:rFonts w:cs="Times New Roman"/>
                <w:sz w:val="22"/>
                <w:szCs w:val="22"/>
                <w:lang w:val="en-US"/>
              </w:rPr>
              <w:t>13)</w:t>
            </w:r>
          </w:p>
        </w:tc>
        <w:tc>
          <w:tcPr>
            <w:tcW w:w="1240" w:type="pct"/>
            <w:tcBorders>
              <w:left w:val="nil"/>
              <w:right w:val="nil"/>
            </w:tcBorders>
          </w:tcPr>
          <w:p w14:paraId="4B4C6248" w14:textId="78279B0A" w:rsidR="00320FE6" w:rsidRPr="00A9326C" w:rsidRDefault="00320FE6" w:rsidP="00A71BF2">
            <w:pPr>
              <w:spacing w:line="360" w:lineRule="auto"/>
              <w:jc w:val="center"/>
              <w:rPr>
                <w:rFonts w:cs="Times New Roman"/>
                <w:sz w:val="22"/>
                <w:szCs w:val="22"/>
                <w:lang w:val="en-US"/>
              </w:rPr>
            </w:pPr>
            <w:r w:rsidRPr="00A9326C">
              <w:rPr>
                <w:rFonts w:cs="Times New Roman"/>
                <w:sz w:val="22"/>
                <w:szCs w:val="22"/>
                <w:lang w:val="en-US"/>
              </w:rPr>
              <w:t>357 (22</w:t>
            </w:r>
            <w:r w:rsidR="009E5106">
              <w:rPr>
                <w:rFonts w:cs="Times New Roman"/>
                <w:sz w:val="22"/>
                <w:szCs w:val="22"/>
                <w:lang w:val="en-US"/>
              </w:rPr>
              <w:t>.</w:t>
            </w:r>
            <w:r w:rsidRPr="00A9326C">
              <w:rPr>
                <w:rFonts w:cs="Times New Roman"/>
                <w:sz w:val="22"/>
                <w:szCs w:val="22"/>
                <w:lang w:val="en-US"/>
              </w:rPr>
              <w:t>12)</w:t>
            </w:r>
          </w:p>
        </w:tc>
      </w:tr>
      <w:tr w:rsidR="00DE7CB1" w:rsidRPr="00A9326C" w14:paraId="0068375E" w14:textId="77777777" w:rsidTr="00293265">
        <w:trPr>
          <w:trHeight w:val="283"/>
        </w:trPr>
        <w:tc>
          <w:tcPr>
            <w:tcW w:w="2280" w:type="pct"/>
            <w:tcBorders>
              <w:left w:val="nil"/>
              <w:right w:val="nil"/>
            </w:tcBorders>
          </w:tcPr>
          <w:p w14:paraId="15683BA8" w14:textId="5F78E0CA" w:rsidR="00320FE6" w:rsidRPr="00A9326C" w:rsidRDefault="00320FE6" w:rsidP="00A71BF2">
            <w:pPr>
              <w:spacing w:line="360" w:lineRule="auto"/>
              <w:jc w:val="both"/>
              <w:rPr>
                <w:rFonts w:cs="Times New Roman"/>
                <w:bCs/>
                <w:sz w:val="22"/>
                <w:szCs w:val="22"/>
                <w:lang w:val="en-US"/>
              </w:rPr>
            </w:pPr>
            <w:r w:rsidRPr="00A9326C">
              <w:rPr>
                <w:rFonts w:cs="Times New Roman"/>
                <w:bCs/>
                <w:sz w:val="22"/>
                <w:szCs w:val="22"/>
                <w:lang w:val="en-US"/>
              </w:rPr>
              <w:t>4-</w:t>
            </w:r>
            <w:r w:rsidR="009E5106">
              <w:rPr>
                <w:rFonts w:cs="Times New Roman"/>
                <w:bCs/>
                <w:sz w:val="22"/>
                <w:szCs w:val="22"/>
                <w:lang w:val="en-US"/>
              </w:rPr>
              <w:t xml:space="preserve"> Modified</w:t>
            </w:r>
            <w:r w:rsidR="009E5106" w:rsidRPr="009E5106">
              <w:rPr>
                <w:rFonts w:cs="Times New Roman"/>
                <w:sz w:val="22"/>
                <w:szCs w:val="22"/>
                <w:lang w:val="en-US"/>
              </w:rPr>
              <w:t>/</w:t>
            </w:r>
            <w:r w:rsidR="009E5106">
              <w:rPr>
                <w:rFonts w:cs="Times New Roman"/>
                <w:sz w:val="22"/>
                <w:szCs w:val="22"/>
                <w:lang w:val="en-US"/>
              </w:rPr>
              <w:t>total independence</w:t>
            </w:r>
          </w:p>
        </w:tc>
        <w:tc>
          <w:tcPr>
            <w:tcW w:w="1480" w:type="pct"/>
            <w:tcBorders>
              <w:left w:val="nil"/>
              <w:right w:val="nil"/>
            </w:tcBorders>
          </w:tcPr>
          <w:p w14:paraId="5AC565D6" w14:textId="204EBFF0" w:rsidR="00320FE6" w:rsidRPr="00A9326C" w:rsidRDefault="00320FE6" w:rsidP="00A71BF2">
            <w:pPr>
              <w:spacing w:line="360" w:lineRule="auto"/>
              <w:jc w:val="center"/>
              <w:rPr>
                <w:rFonts w:cs="Times New Roman"/>
                <w:sz w:val="22"/>
                <w:szCs w:val="22"/>
                <w:lang w:val="en-US"/>
              </w:rPr>
            </w:pPr>
            <w:r w:rsidRPr="00A9326C">
              <w:rPr>
                <w:rFonts w:cs="Times New Roman"/>
                <w:sz w:val="22"/>
                <w:szCs w:val="22"/>
                <w:lang w:val="en-US"/>
              </w:rPr>
              <w:t>215 (13</w:t>
            </w:r>
            <w:r w:rsidR="009E5106">
              <w:rPr>
                <w:rFonts w:cs="Times New Roman"/>
                <w:sz w:val="22"/>
                <w:szCs w:val="22"/>
                <w:lang w:val="en-US"/>
              </w:rPr>
              <w:t>.</w:t>
            </w:r>
            <w:r w:rsidRPr="00A9326C">
              <w:rPr>
                <w:rFonts w:cs="Times New Roman"/>
                <w:sz w:val="22"/>
                <w:szCs w:val="22"/>
                <w:lang w:val="en-US"/>
              </w:rPr>
              <w:t>32)</w:t>
            </w:r>
          </w:p>
        </w:tc>
        <w:tc>
          <w:tcPr>
            <w:tcW w:w="1240" w:type="pct"/>
            <w:tcBorders>
              <w:left w:val="nil"/>
              <w:right w:val="nil"/>
            </w:tcBorders>
          </w:tcPr>
          <w:p w14:paraId="61E0995C" w14:textId="51510837" w:rsidR="00320FE6" w:rsidRPr="00A9326C" w:rsidRDefault="00320FE6" w:rsidP="00A71BF2">
            <w:pPr>
              <w:spacing w:line="360" w:lineRule="auto"/>
              <w:jc w:val="center"/>
              <w:rPr>
                <w:rFonts w:cs="Times New Roman"/>
                <w:sz w:val="22"/>
                <w:szCs w:val="22"/>
                <w:lang w:val="en-US"/>
              </w:rPr>
            </w:pPr>
            <w:r w:rsidRPr="00A9326C">
              <w:rPr>
                <w:rFonts w:cs="Times New Roman"/>
                <w:sz w:val="22"/>
                <w:szCs w:val="22"/>
                <w:lang w:val="en-US"/>
              </w:rPr>
              <w:t>285 (17</w:t>
            </w:r>
            <w:r w:rsidR="009E5106">
              <w:rPr>
                <w:rFonts w:cs="Times New Roman"/>
                <w:sz w:val="22"/>
                <w:szCs w:val="22"/>
                <w:lang w:val="en-US"/>
              </w:rPr>
              <w:t>.</w:t>
            </w:r>
            <w:r w:rsidRPr="00A9326C">
              <w:rPr>
                <w:rFonts w:cs="Times New Roman"/>
                <w:sz w:val="22"/>
                <w:szCs w:val="22"/>
                <w:lang w:val="en-US"/>
              </w:rPr>
              <w:t>66)</w:t>
            </w:r>
          </w:p>
        </w:tc>
      </w:tr>
    </w:tbl>
    <w:p w14:paraId="3920B590" w14:textId="77777777" w:rsidR="00320FE6" w:rsidRPr="00A9326C" w:rsidRDefault="00320FE6" w:rsidP="00A71BF2">
      <w:pPr>
        <w:spacing w:line="360" w:lineRule="auto"/>
        <w:jc w:val="both"/>
        <w:rPr>
          <w:rFonts w:cs="Times New Roman"/>
          <w:b/>
          <w:lang w:val="en-US"/>
        </w:rPr>
      </w:pPr>
    </w:p>
    <w:p w14:paraId="16B45C08" w14:textId="3DB3FEB8" w:rsidR="009E5106" w:rsidRPr="00A9326C" w:rsidRDefault="009E5106" w:rsidP="00A71BF2">
      <w:pPr>
        <w:spacing w:line="360" w:lineRule="auto"/>
        <w:ind w:firstLine="709"/>
        <w:jc w:val="both"/>
        <w:rPr>
          <w:rFonts w:cs="Times New Roman"/>
          <w:lang w:val="en-US"/>
        </w:rPr>
      </w:pPr>
      <w:r>
        <w:rPr>
          <w:rFonts w:cs="Times New Roman"/>
          <w:lang w:val="en-US"/>
        </w:rPr>
        <w:t>Table 3 presents FIM means in the initial and final moments by gender, and it is possible to observe that all results were classified as maximum</w:t>
      </w:r>
      <w:r w:rsidRPr="009E5106">
        <w:rPr>
          <w:rFonts w:cs="Times New Roman"/>
          <w:lang w:val="en-US"/>
        </w:rPr>
        <w:t>/</w:t>
      </w:r>
      <w:r>
        <w:rPr>
          <w:rFonts w:cs="Times New Roman"/>
          <w:lang w:val="en-US"/>
        </w:rPr>
        <w:t xml:space="preserve">moderate dependence. Comparing initial and final means from the medical records included in the study, difference was found between them, with </w:t>
      </w:r>
      <w:r w:rsidRPr="00A9326C">
        <w:rPr>
          <w:rFonts w:cs="Times New Roman"/>
          <w:i/>
          <w:lang w:val="en-US"/>
        </w:rPr>
        <w:t>Z</w:t>
      </w:r>
      <w:r w:rsidRPr="00A9326C">
        <w:rPr>
          <w:rFonts w:cs="Times New Roman"/>
          <w:lang w:val="en-US"/>
        </w:rPr>
        <w:t>= -5</w:t>
      </w:r>
      <w:r>
        <w:rPr>
          <w:rFonts w:cs="Times New Roman"/>
          <w:lang w:val="en-US"/>
        </w:rPr>
        <w:t>.</w:t>
      </w:r>
      <w:r w:rsidRPr="00A9326C">
        <w:rPr>
          <w:rFonts w:cs="Times New Roman"/>
          <w:lang w:val="en-US"/>
        </w:rPr>
        <w:t xml:space="preserve">09, </w:t>
      </w:r>
      <w:r w:rsidRPr="00A9326C">
        <w:rPr>
          <w:rFonts w:cs="Times New Roman"/>
          <w:i/>
          <w:lang w:val="en-US"/>
        </w:rPr>
        <w:t>p</w:t>
      </w:r>
      <w:r w:rsidRPr="00A9326C">
        <w:rPr>
          <w:rFonts w:cs="Times New Roman"/>
          <w:lang w:val="en-US"/>
        </w:rPr>
        <w:t>=0</w:t>
      </w:r>
      <w:r>
        <w:rPr>
          <w:rFonts w:cs="Times New Roman"/>
          <w:lang w:val="en-US"/>
        </w:rPr>
        <w:t>.</w:t>
      </w:r>
      <w:r w:rsidRPr="00A9326C">
        <w:rPr>
          <w:rFonts w:cs="Times New Roman"/>
          <w:lang w:val="en-US"/>
        </w:rPr>
        <w:t>0001</w:t>
      </w:r>
    </w:p>
    <w:p w14:paraId="667B5CAE" w14:textId="77777777" w:rsidR="00557969" w:rsidRPr="00A9326C" w:rsidRDefault="00557969" w:rsidP="00A71BF2">
      <w:pPr>
        <w:spacing w:line="360" w:lineRule="auto"/>
        <w:ind w:firstLine="709"/>
        <w:jc w:val="both"/>
        <w:rPr>
          <w:rFonts w:cs="Times New Roman"/>
          <w:lang w:val="en-US"/>
        </w:rPr>
      </w:pPr>
    </w:p>
    <w:p w14:paraId="5F42A57B" w14:textId="5FED3538" w:rsidR="009E5106" w:rsidRPr="009E5106" w:rsidRDefault="009E5106" w:rsidP="00A71BF2">
      <w:pPr>
        <w:spacing w:line="360" w:lineRule="auto"/>
        <w:rPr>
          <w:rFonts w:cs="Times New Roman"/>
          <w:sz w:val="22"/>
          <w:szCs w:val="22"/>
          <w:lang w:val="en-US"/>
        </w:rPr>
      </w:pPr>
      <w:r>
        <w:rPr>
          <w:rFonts w:cs="Times New Roman"/>
          <w:b/>
          <w:sz w:val="22"/>
          <w:szCs w:val="22"/>
          <w:lang w:val="en-US"/>
        </w:rPr>
        <w:t xml:space="preserve">Table 3. </w:t>
      </w:r>
      <w:r>
        <w:rPr>
          <w:rFonts w:cs="Times New Roman"/>
          <w:sz w:val="22"/>
          <w:szCs w:val="22"/>
          <w:lang w:val="en-US"/>
        </w:rPr>
        <w:t>Initial and final FIM means</w:t>
      </w:r>
    </w:p>
    <w:p w14:paraId="38D564F9" w14:textId="77777777" w:rsidR="00320FE6" w:rsidRPr="00A9326C" w:rsidRDefault="00320FE6" w:rsidP="00A71BF2">
      <w:pPr>
        <w:spacing w:line="360" w:lineRule="auto"/>
        <w:jc w:val="center"/>
        <w:rPr>
          <w:rFonts w:cs="Times New Roman"/>
          <w:sz w:val="22"/>
          <w:szCs w:val="22"/>
          <w:lang w:val="en-US"/>
        </w:rPr>
      </w:pPr>
    </w:p>
    <w:tbl>
      <w:tblPr>
        <w:tblW w:w="4945" w:type="pct"/>
        <w:tblInd w:w="108" w:type="dxa"/>
        <w:tblLook w:val="0000" w:firstRow="0" w:lastRow="0" w:firstColumn="0" w:lastColumn="0" w:noHBand="0" w:noVBand="0"/>
      </w:tblPr>
      <w:tblGrid>
        <w:gridCol w:w="1856"/>
        <w:gridCol w:w="1956"/>
        <w:gridCol w:w="2606"/>
        <w:gridCol w:w="2766"/>
      </w:tblGrid>
      <w:tr w:rsidR="00DE7CB1" w:rsidRPr="00A9326C" w14:paraId="1AFBF483" w14:textId="77777777" w:rsidTr="00320FE6">
        <w:trPr>
          <w:trHeight w:val="283"/>
        </w:trPr>
        <w:tc>
          <w:tcPr>
            <w:tcW w:w="1010" w:type="pct"/>
            <w:tcBorders>
              <w:top w:val="single" w:sz="8" w:space="0" w:color="000000"/>
              <w:bottom w:val="single" w:sz="8" w:space="0" w:color="000000"/>
            </w:tcBorders>
            <w:shd w:val="clear" w:color="auto" w:fill="D9D9D9" w:themeFill="background1" w:themeFillShade="D9"/>
            <w:vAlign w:val="center"/>
          </w:tcPr>
          <w:p w14:paraId="68AFA8A5" w14:textId="453E0036" w:rsidR="00320FE6" w:rsidRPr="00A9326C" w:rsidRDefault="009E5106" w:rsidP="00A71BF2">
            <w:pPr>
              <w:snapToGrid w:val="0"/>
              <w:spacing w:line="360" w:lineRule="auto"/>
              <w:jc w:val="center"/>
              <w:rPr>
                <w:rFonts w:cs="Times New Roman"/>
                <w:sz w:val="22"/>
                <w:szCs w:val="22"/>
                <w:lang w:val="en-US"/>
              </w:rPr>
            </w:pPr>
            <w:r>
              <w:rPr>
                <w:rFonts w:cs="Times New Roman"/>
                <w:b/>
                <w:bCs/>
                <w:sz w:val="22"/>
                <w:szCs w:val="22"/>
                <w:lang w:val="en-US"/>
              </w:rPr>
              <w:t>FIM</w:t>
            </w:r>
          </w:p>
        </w:tc>
        <w:tc>
          <w:tcPr>
            <w:tcW w:w="1065" w:type="pct"/>
            <w:tcBorders>
              <w:top w:val="single" w:sz="8" w:space="0" w:color="000000"/>
              <w:bottom w:val="single" w:sz="8" w:space="0" w:color="000000"/>
            </w:tcBorders>
            <w:shd w:val="clear" w:color="auto" w:fill="D9D9D9" w:themeFill="background1" w:themeFillShade="D9"/>
            <w:vAlign w:val="center"/>
          </w:tcPr>
          <w:p w14:paraId="35E5C2BE" w14:textId="6909A634" w:rsidR="00320FE6" w:rsidRPr="00A9326C" w:rsidRDefault="00320FE6" w:rsidP="00A71BF2">
            <w:pPr>
              <w:spacing w:line="360" w:lineRule="auto"/>
              <w:jc w:val="center"/>
              <w:rPr>
                <w:rFonts w:cs="Times New Roman"/>
                <w:sz w:val="22"/>
                <w:szCs w:val="22"/>
                <w:lang w:val="en-US"/>
              </w:rPr>
            </w:pPr>
            <w:r w:rsidRPr="00A9326C">
              <w:rPr>
                <w:rFonts w:cs="Times New Roman"/>
                <w:b/>
                <w:bCs/>
                <w:sz w:val="22"/>
                <w:szCs w:val="22"/>
                <w:lang w:val="en-US"/>
              </w:rPr>
              <w:t>Total: 1</w:t>
            </w:r>
            <w:r w:rsidR="009E5106">
              <w:rPr>
                <w:rFonts w:cs="Times New Roman"/>
                <w:b/>
                <w:bCs/>
                <w:sz w:val="22"/>
                <w:szCs w:val="22"/>
                <w:lang w:val="en-US"/>
              </w:rPr>
              <w:t>,</w:t>
            </w:r>
            <w:r w:rsidRPr="00A9326C">
              <w:rPr>
                <w:rFonts w:cs="Times New Roman"/>
                <w:b/>
                <w:bCs/>
                <w:sz w:val="22"/>
                <w:szCs w:val="22"/>
                <w:lang w:val="en-US"/>
              </w:rPr>
              <w:t>643</w:t>
            </w:r>
          </w:p>
        </w:tc>
        <w:tc>
          <w:tcPr>
            <w:tcW w:w="1419" w:type="pct"/>
            <w:tcBorders>
              <w:top w:val="single" w:sz="8" w:space="0" w:color="000000"/>
              <w:bottom w:val="single" w:sz="8" w:space="0" w:color="000000"/>
            </w:tcBorders>
            <w:shd w:val="clear" w:color="auto" w:fill="D9D9D9" w:themeFill="background1" w:themeFillShade="D9"/>
            <w:vAlign w:val="center"/>
          </w:tcPr>
          <w:p w14:paraId="4A6CD614" w14:textId="125CBC62" w:rsidR="00320FE6" w:rsidRPr="00A9326C" w:rsidRDefault="009E5106" w:rsidP="00A71BF2">
            <w:pPr>
              <w:spacing w:line="360" w:lineRule="auto"/>
              <w:jc w:val="center"/>
              <w:rPr>
                <w:rFonts w:cs="Times New Roman"/>
                <w:b/>
                <w:bCs/>
                <w:sz w:val="22"/>
                <w:szCs w:val="22"/>
                <w:lang w:val="en-US"/>
              </w:rPr>
            </w:pPr>
            <w:r>
              <w:rPr>
                <w:rFonts w:cs="Times New Roman"/>
                <w:b/>
                <w:bCs/>
                <w:sz w:val="22"/>
                <w:szCs w:val="22"/>
                <w:lang w:val="en-US"/>
              </w:rPr>
              <w:t>Females</w:t>
            </w:r>
            <w:r w:rsidR="00320FE6" w:rsidRPr="00A9326C">
              <w:rPr>
                <w:rFonts w:cs="Times New Roman"/>
                <w:b/>
                <w:bCs/>
                <w:sz w:val="22"/>
                <w:szCs w:val="22"/>
                <w:lang w:val="en-US"/>
              </w:rPr>
              <w:t xml:space="preserve"> 967</w:t>
            </w:r>
          </w:p>
          <w:p w14:paraId="4C5D9C0D" w14:textId="77777777" w:rsidR="00320FE6" w:rsidRPr="00A9326C" w:rsidRDefault="00320FE6" w:rsidP="00A71BF2">
            <w:pPr>
              <w:spacing w:line="360" w:lineRule="auto"/>
              <w:jc w:val="center"/>
              <w:rPr>
                <w:rFonts w:cs="Times New Roman"/>
                <w:sz w:val="22"/>
                <w:szCs w:val="22"/>
                <w:lang w:val="en-US"/>
              </w:rPr>
            </w:pPr>
            <w:r w:rsidRPr="00A9326C">
              <w:rPr>
                <w:rFonts w:cs="Times New Roman"/>
                <w:b/>
                <w:bCs/>
                <w:sz w:val="22"/>
                <w:szCs w:val="22"/>
                <w:lang w:val="en-US"/>
              </w:rPr>
              <w:t>(59,3%)</w:t>
            </w:r>
          </w:p>
        </w:tc>
        <w:tc>
          <w:tcPr>
            <w:tcW w:w="1506" w:type="pct"/>
            <w:tcBorders>
              <w:top w:val="single" w:sz="8" w:space="0" w:color="000000"/>
              <w:bottom w:val="single" w:sz="8" w:space="0" w:color="000000"/>
            </w:tcBorders>
            <w:shd w:val="clear" w:color="auto" w:fill="D9D9D9" w:themeFill="background1" w:themeFillShade="D9"/>
            <w:vAlign w:val="center"/>
          </w:tcPr>
          <w:p w14:paraId="3E386FF2" w14:textId="7EA5225A" w:rsidR="00320FE6" w:rsidRPr="00A9326C" w:rsidRDefault="009E5106" w:rsidP="00A71BF2">
            <w:pPr>
              <w:spacing w:line="360" w:lineRule="auto"/>
              <w:jc w:val="center"/>
              <w:rPr>
                <w:rFonts w:cs="Times New Roman"/>
                <w:b/>
                <w:bCs/>
                <w:sz w:val="22"/>
                <w:szCs w:val="22"/>
                <w:lang w:val="en-US"/>
              </w:rPr>
            </w:pPr>
            <w:r>
              <w:rPr>
                <w:rFonts w:cs="Times New Roman"/>
                <w:b/>
                <w:bCs/>
                <w:sz w:val="22"/>
                <w:szCs w:val="22"/>
                <w:lang w:val="en-US"/>
              </w:rPr>
              <w:t>Males</w:t>
            </w:r>
            <w:r w:rsidR="00320FE6" w:rsidRPr="00A9326C">
              <w:rPr>
                <w:rFonts w:cs="Times New Roman"/>
                <w:b/>
                <w:bCs/>
                <w:sz w:val="22"/>
                <w:szCs w:val="22"/>
                <w:lang w:val="en-US"/>
              </w:rPr>
              <w:t xml:space="preserve"> 664</w:t>
            </w:r>
          </w:p>
          <w:p w14:paraId="162B6CDC" w14:textId="77777777" w:rsidR="00320FE6" w:rsidRPr="00A9326C" w:rsidRDefault="00320FE6" w:rsidP="00A71BF2">
            <w:pPr>
              <w:spacing w:line="360" w:lineRule="auto"/>
              <w:jc w:val="center"/>
              <w:rPr>
                <w:rFonts w:cs="Times New Roman"/>
                <w:b/>
                <w:bCs/>
                <w:sz w:val="22"/>
                <w:szCs w:val="22"/>
                <w:lang w:val="en-US"/>
              </w:rPr>
            </w:pPr>
            <w:r w:rsidRPr="00A9326C">
              <w:rPr>
                <w:rFonts w:cs="Times New Roman"/>
                <w:b/>
                <w:bCs/>
                <w:sz w:val="22"/>
                <w:szCs w:val="22"/>
                <w:lang w:val="en-US"/>
              </w:rPr>
              <w:t>(40,7%)</w:t>
            </w:r>
          </w:p>
        </w:tc>
      </w:tr>
      <w:tr w:rsidR="00DE7CB1" w:rsidRPr="00A9326C" w14:paraId="01BBD311" w14:textId="77777777" w:rsidTr="00320FE6">
        <w:trPr>
          <w:trHeight w:val="283"/>
        </w:trPr>
        <w:tc>
          <w:tcPr>
            <w:tcW w:w="1010" w:type="pct"/>
            <w:shd w:val="clear" w:color="auto" w:fill="auto"/>
          </w:tcPr>
          <w:p w14:paraId="4EE00F18" w14:textId="1FA42BA1" w:rsidR="00320FE6" w:rsidRPr="00A9326C" w:rsidRDefault="009E5106" w:rsidP="00A71BF2">
            <w:pPr>
              <w:spacing w:line="360" w:lineRule="auto"/>
              <w:jc w:val="both"/>
              <w:rPr>
                <w:rFonts w:cs="Times New Roman"/>
                <w:sz w:val="22"/>
                <w:szCs w:val="22"/>
                <w:lang w:val="en-US"/>
              </w:rPr>
            </w:pPr>
            <w:r>
              <w:rPr>
                <w:rFonts w:cs="Times New Roman"/>
                <w:b/>
                <w:bCs/>
                <w:sz w:val="22"/>
                <w:szCs w:val="22"/>
                <w:lang w:val="en-US"/>
              </w:rPr>
              <w:t>Initial FIM</w:t>
            </w:r>
          </w:p>
        </w:tc>
        <w:tc>
          <w:tcPr>
            <w:tcW w:w="1065" w:type="pct"/>
            <w:shd w:val="clear" w:color="auto" w:fill="auto"/>
          </w:tcPr>
          <w:p w14:paraId="04AFECD4" w14:textId="12483ED5" w:rsidR="00320FE6" w:rsidRPr="00A9326C" w:rsidRDefault="00320FE6" w:rsidP="00A71BF2">
            <w:pPr>
              <w:spacing w:line="360" w:lineRule="auto"/>
              <w:jc w:val="center"/>
              <w:rPr>
                <w:rFonts w:cs="Times New Roman"/>
                <w:sz w:val="22"/>
                <w:szCs w:val="22"/>
                <w:lang w:val="en-US"/>
              </w:rPr>
            </w:pPr>
            <w:r w:rsidRPr="00A9326C">
              <w:rPr>
                <w:rFonts w:cs="Times New Roman"/>
                <w:sz w:val="22"/>
                <w:szCs w:val="22"/>
                <w:lang w:val="en-US"/>
              </w:rPr>
              <w:t>50</w:t>
            </w:r>
            <w:r w:rsidR="009E5106">
              <w:rPr>
                <w:rFonts w:cs="Times New Roman"/>
                <w:sz w:val="22"/>
                <w:szCs w:val="22"/>
                <w:lang w:val="en-US"/>
              </w:rPr>
              <w:t>.</w:t>
            </w:r>
            <w:r w:rsidRPr="00A9326C">
              <w:rPr>
                <w:rFonts w:cs="Times New Roman"/>
                <w:sz w:val="22"/>
                <w:szCs w:val="22"/>
                <w:lang w:val="en-US"/>
              </w:rPr>
              <w:t>1 (±35</w:t>
            </w:r>
            <w:r w:rsidR="009E5106">
              <w:rPr>
                <w:rFonts w:cs="Times New Roman"/>
                <w:sz w:val="22"/>
                <w:szCs w:val="22"/>
                <w:lang w:val="en-US"/>
              </w:rPr>
              <w:t>.</w:t>
            </w:r>
            <w:r w:rsidRPr="00A9326C">
              <w:rPr>
                <w:rFonts w:cs="Times New Roman"/>
                <w:sz w:val="22"/>
                <w:szCs w:val="22"/>
                <w:lang w:val="en-US"/>
              </w:rPr>
              <w:t>5)</w:t>
            </w:r>
          </w:p>
        </w:tc>
        <w:tc>
          <w:tcPr>
            <w:tcW w:w="1419" w:type="pct"/>
            <w:shd w:val="clear" w:color="auto" w:fill="auto"/>
          </w:tcPr>
          <w:p w14:paraId="6C1D4413" w14:textId="2E211F22" w:rsidR="00320FE6" w:rsidRPr="00A9326C" w:rsidRDefault="00320FE6" w:rsidP="00A71BF2">
            <w:pPr>
              <w:spacing w:line="360" w:lineRule="auto"/>
              <w:jc w:val="center"/>
              <w:rPr>
                <w:rFonts w:cs="Times New Roman"/>
                <w:sz w:val="22"/>
                <w:szCs w:val="22"/>
                <w:lang w:val="en-US"/>
              </w:rPr>
            </w:pPr>
            <w:r w:rsidRPr="00A9326C">
              <w:rPr>
                <w:rFonts w:cs="Times New Roman"/>
                <w:sz w:val="22"/>
                <w:szCs w:val="22"/>
                <w:lang w:val="en-US"/>
              </w:rPr>
              <w:t>50</w:t>
            </w:r>
            <w:r w:rsidR="009E5106">
              <w:rPr>
                <w:rFonts w:cs="Times New Roman"/>
                <w:sz w:val="22"/>
                <w:szCs w:val="22"/>
                <w:lang w:val="en-US"/>
              </w:rPr>
              <w:t>.</w:t>
            </w:r>
            <w:r w:rsidRPr="00A9326C">
              <w:rPr>
                <w:rFonts w:cs="Times New Roman"/>
                <w:sz w:val="22"/>
                <w:szCs w:val="22"/>
                <w:lang w:val="en-US"/>
              </w:rPr>
              <w:t>7 (±35</w:t>
            </w:r>
            <w:r w:rsidR="009E5106">
              <w:rPr>
                <w:rFonts w:cs="Times New Roman"/>
                <w:sz w:val="22"/>
                <w:szCs w:val="22"/>
                <w:lang w:val="en-US"/>
              </w:rPr>
              <w:t>.</w:t>
            </w:r>
            <w:r w:rsidRPr="00A9326C">
              <w:rPr>
                <w:rFonts w:cs="Times New Roman"/>
                <w:sz w:val="22"/>
                <w:szCs w:val="22"/>
                <w:lang w:val="en-US"/>
              </w:rPr>
              <w:t>7)</w:t>
            </w:r>
          </w:p>
        </w:tc>
        <w:tc>
          <w:tcPr>
            <w:tcW w:w="1506" w:type="pct"/>
            <w:shd w:val="clear" w:color="auto" w:fill="auto"/>
          </w:tcPr>
          <w:p w14:paraId="39C97C8C" w14:textId="6D2FBDBB" w:rsidR="00320FE6" w:rsidRPr="00A9326C" w:rsidRDefault="00320FE6" w:rsidP="00A71BF2">
            <w:pPr>
              <w:spacing w:line="360" w:lineRule="auto"/>
              <w:jc w:val="center"/>
              <w:rPr>
                <w:rFonts w:cs="Times New Roman"/>
                <w:sz w:val="22"/>
                <w:szCs w:val="22"/>
                <w:lang w:val="en-US"/>
              </w:rPr>
            </w:pPr>
            <w:r w:rsidRPr="00A9326C">
              <w:rPr>
                <w:rFonts w:cs="Times New Roman"/>
                <w:sz w:val="22"/>
                <w:szCs w:val="22"/>
                <w:lang w:val="en-US"/>
              </w:rPr>
              <w:t>51</w:t>
            </w:r>
            <w:r w:rsidR="009E5106">
              <w:rPr>
                <w:rFonts w:cs="Times New Roman"/>
                <w:sz w:val="22"/>
                <w:szCs w:val="22"/>
                <w:lang w:val="en-US"/>
              </w:rPr>
              <w:t>.</w:t>
            </w:r>
            <w:r w:rsidRPr="00A9326C">
              <w:rPr>
                <w:rFonts w:cs="Times New Roman"/>
                <w:sz w:val="22"/>
                <w:szCs w:val="22"/>
                <w:lang w:val="en-US"/>
              </w:rPr>
              <w:t>6 (±35</w:t>
            </w:r>
            <w:r w:rsidR="009E5106">
              <w:rPr>
                <w:rFonts w:cs="Times New Roman"/>
                <w:sz w:val="22"/>
                <w:szCs w:val="22"/>
                <w:lang w:val="en-US"/>
              </w:rPr>
              <w:t>.</w:t>
            </w:r>
            <w:r w:rsidRPr="00A9326C">
              <w:rPr>
                <w:rFonts w:cs="Times New Roman"/>
                <w:sz w:val="22"/>
                <w:szCs w:val="22"/>
                <w:lang w:val="en-US"/>
              </w:rPr>
              <w:t>1)</w:t>
            </w:r>
          </w:p>
        </w:tc>
      </w:tr>
      <w:tr w:rsidR="00DE7CB1" w:rsidRPr="00A9326C" w14:paraId="63B5DA2E" w14:textId="77777777" w:rsidTr="00320FE6">
        <w:trPr>
          <w:trHeight w:val="283"/>
        </w:trPr>
        <w:tc>
          <w:tcPr>
            <w:tcW w:w="1010" w:type="pct"/>
            <w:tcBorders>
              <w:bottom w:val="single" w:sz="4" w:space="0" w:color="auto"/>
            </w:tcBorders>
            <w:shd w:val="clear" w:color="auto" w:fill="FFFFFF" w:themeFill="background1"/>
          </w:tcPr>
          <w:p w14:paraId="1D9CDC3D" w14:textId="3EB03884" w:rsidR="00320FE6" w:rsidRPr="00A9326C" w:rsidRDefault="009E5106" w:rsidP="00A71BF2">
            <w:pPr>
              <w:spacing w:line="360" w:lineRule="auto"/>
              <w:jc w:val="both"/>
              <w:rPr>
                <w:rFonts w:cs="Times New Roman"/>
                <w:sz w:val="22"/>
                <w:szCs w:val="22"/>
                <w:lang w:val="en-US"/>
              </w:rPr>
            </w:pPr>
            <w:r>
              <w:rPr>
                <w:rFonts w:cs="Times New Roman"/>
                <w:b/>
                <w:bCs/>
                <w:sz w:val="22"/>
                <w:szCs w:val="22"/>
                <w:lang w:val="en-US"/>
              </w:rPr>
              <w:t>Final FIM</w:t>
            </w:r>
          </w:p>
        </w:tc>
        <w:tc>
          <w:tcPr>
            <w:tcW w:w="1065" w:type="pct"/>
            <w:tcBorders>
              <w:bottom w:val="single" w:sz="4" w:space="0" w:color="auto"/>
            </w:tcBorders>
            <w:shd w:val="clear" w:color="auto" w:fill="FFFFFF" w:themeFill="background1"/>
          </w:tcPr>
          <w:p w14:paraId="25B9D852" w14:textId="143C0F94" w:rsidR="00320FE6" w:rsidRPr="00A9326C" w:rsidRDefault="00320FE6" w:rsidP="00A71BF2">
            <w:pPr>
              <w:spacing w:line="360" w:lineRule="auto"/>
              <w:jc w:val="center"/>
              <w:rPr>
                <w:rFonts w:cs="Times New Roman"/>
                <w:sz w:val="22"/>
                <w:szCs w:val="22"/>
                <w:lang w:val="en-US"/>
              </w:rPr>
            </w:pPr>
            <w:r w:rsidRPr="00A9326C">
              <w:rPr>
                <w:rFonts w:cs="Times New Roman"/>
                <w:sz w:val="22"/>
                <w:szCs w:val="22"/>
                <w:lang w:val="en-US"/>
              </w:rPr>
              <w:t>55</w:t>
            </w:r>
            <w:r w:rsidR="009E5106">
              <w:rPr>
                <w:rFonts w:cs="Times New Roman"/>
                <w:sz w:val="22"/>
                <w:szCs w:val="22"/>
                <w:lang w:val="en-US"/>
              </w:rPr>
              <w:t>.</w:t>
            </w:r>
            <w:r w:rsidRPr="00A9326C">
              <w:rPr>
                <w:rFonts w:cs="Times New Roman"/>
                <w:sz w:val="22"/>
                <w:szCs w:val="22"/>
                <w:lang w:val="en-US"/>
              </w:rPr>
              <w:t>6 (±38</w:t>
            </w:r>
            <w:r w:rsidR="009E5106">
              <w:rPr>
                <w:rFonts w:cs="Times New Roman"/>
                <w:sz w:val="22"/>
                <w:szCs w:val="22"/>
                <w:lang w:val="en-US"/>
              </w:rPr>
              <w:t>.</w:t>
            </w:r>
            <w:r w:rsidRPr="00A9326C">
              <w:rPr>
                <w:rFonts w:cs="Times New Roman"/>
                <w:sz w:val="22"/>
                <w:szCs w:val="22"/>
                <w:lang w:val="en-US"/>
              </w:rPr>
              <w:t>1)</w:t>
            </w:r>
          </w:p>
        </w:tc>
        <w:tc>
          <w:tcPr>
            <w:tcW w:w="1419" w:type="pct"/>
            <w:tcBorders>
              <w:bottom w:val="single" w:sz="4" w:space="0" w:color="auto"/>
            </w:tcBorders>
            <w:shd w:val="clear" w:color="auto" w:fill="FFFFFF" w:themeFill="background1"/>
          </w:tcPr>
          <w:p w14:paraId="65AC8932" w14:textId="6783494E" w:rsidR="00320FE6" w:rsidRPr="00A9326C" w:rsidRDefault="00320FE6" w:rsidP="00A71BF2">
            <w:pPr>
              <w:spacing w:line="360" w:lineRule="auto"/>
              <w:jc w:val="center"/>
              <w:rPr>
                <w:rFonts w:cs="Times New Roman"/>
                <w:sz w:val="22"/>
                <w:szCs w:val="22"/>
                <w:lang w:val="en-US"/>
              </w:rPr>
            </w:pPr>
            <w:r w:rsidRPr="00A9326C">
              <w:rPr>
                <w:rFonts w:cs="Times New Roman"/>
                <w:sz w:val="22"/>
                <w:szCs w:val="22"/>
                <w:lang w:val="en-US"/>
              </w:rPr>
              <w:t>55</w:t>
            </w:r>
            <w:r w:rsidR="009E5106">
              <w:rPr>
                <w:rFonts w:cs="Times New Roman"/>
                <w:sz w:val="22"/>
                <w:szCs w:val="22"/>
                <w:lang w:val="en-US"/>
              </w:rPr>
              <w:t>.</w:t>
            </w:r>
            <w:r w:rsidRPr="00A9326C">
              <w:rPr>
                <w:rFonts w:cs="Times New Roman"/>
                <w:sz w:val="22"/>
                <w:szCs w:val="22"/>
                <w:lang w:val="en-US"/>
              </w:rPr>
              <w:t>7 (±38</w:t>
            </w:r>
            <w:r w:rsidR="009E5106">
              <w:rPr>
                <w:rFonts w:cs="Times New Roman"/>
                <w:sz w:val="22"/>
                <w:szCs w:val="22"/>
                <w:lang w:val="en-US"/>
              </w:rPr>
              <w:t>.</w:t>
            </w:r>
            <w:r w:rsidRPr="00A9326C">
              <w:rPr>
                <w:rFonts w:cs="Times New Roman"/>
                <w:sz w:val="22"/>
                <w:szCs w:val="22"/>
                <w:lang w:val="en-US"/>
              </w:rPr>
              <w:t>5)</w:t>
            </w:r>
          </w:p>
        </w:tc>
        <w:tc>
          <w:tcPr>
            <w:tcW w:w="1506" w:type="pct"/>
            <w:tcBorders>
              <w:bottom w:val="single" w:sz="4" w:space="0" w:color="auto"/>
            </w:tcBorders>
            <w:shd w:val="clear" w:color="auto" w:fill="FFFFFF" w:themeFill="background1"/>
          </w:tcPr>
          <w:p w14:paraId="271820FA" w14:textId="0A4695E2" w:rsidR="00320FE6" w:rsidRPr="00A9326C" w:rsidRDefault="00320FE6" w:rsidP="00A71BF2">
            <w:pPr>
              <w:spacing w:line="360" w:lineRule="auto"/>
              <w:jc w:val="center"/>
              <w:rPr>
                <w:rFonts w:cs="Times New Roman"/>
                <w:sz w:val="22"/>
                <w:szCs w:val="22"/>
                <w:lang w:val="en-US"/>
              </w:rPr>
            </w:pPr>
            <w:r w:rsidRPr="00A9326C">
              <w:rPr>
                <w:rFonts w:cs="Times New Roman"/>
                <w:sz w:val="22"/>
                <w:szCs w:val="22"/>
                <w:lang w:val="en-US"/>
              </w:rPr>
              <w:t>55</w:t>
            </w:r>
            <w:r w:rsidR="009E5106">
              <w:rPr>
                <w:rFonts w:cs="Times New Roman"/>
                <w:sz w:val="22"/>
                <w:szCs w:val="22"/>
                <w:lang w:val="en-US"/>
              </w:rPr>
              <w:t>.</w:t>
            </w:r>
            <w:r w:rsidRPr="00A9326C">
              <w:rPr>
                <w:rFonts w:cs="Times New Roman"/>
                <w:sz w:val="22"/>
                <w:szCs w:val="22"/>
                <w:lang w:val="en-US"/>
              </w:rPr>
              <w:t>5 (±36</w:t>
            </w:r>
            <w:r w:rsidR="009E5106">
              <w:rPr>
                <w:rFonts w:cs="Times New Roman"/>
                <w:sz w:val="22"/>
                <w:szCs w:val="22"/>
                <w:lang w:val="en-US"/>
              </w:rPr>
              <w:t>.</w:t>
            </w:r>
            <w:r w:rsidRPr="00A9326C">
              <w:rPr>
                <w:rFonts w:cs="Times New Roman"/>
                <w:sz w:val="22"/>
                <w:szCs w:val="22"/>
                <w:lang w:val="en-US"/>
              </w:rPr>
              <w:t>4)</w:t>
            </w:r>
          </w:p>
        </w:tc>
      </w:tr>
    </w:tbl>
    <w:p w14:paraId="527FFBDD" w14:textId="77777777" w:rsidR="00320FE6" w:rsidRPr="00A9326C" w:rsidRDefault="00320FE6" w:rsidP="00A71BF2">
      <w:pPr>
        <w:spacing w:line="360" w:lineRule="auto"/>
        <w:ind w:firstLine="709"/>
        <w:jc w:val="both"/>
        <w:rPr>
          <w:rFonts w:cs="Times New Roman"/>
          <w:lang w:val="en-US"/>
        </w:rPr>
      </w:pPr>
    </w:p>
    <w:p w14:paraId="12EE2F5F" w14:textId="77777777" w:rsidR="00320FE6" w:rsidRPr="00A9326C" w:rsidRDefault="00320FE6" w:rsidP="00A71BF2">
      <w:pPr>
        <w:spacing w:line="360" w:lineRule="auto"/>
        <w:ind w:firstLine="709"/>
        <w:jc w:val="both"/>
        <w:rPr>
          <w:rFonts w:cs="Times New Roman"/>
          <w:lang w:val="en-US"/>
        </w:rPr>
      </w:pPr>
    </w:p>
    <w:p w14:paraId="7C2BB5D8" w14:textId="275C32F7" w:rsidR="00347F54" w:rsidRPr="00A9326C" w:rsidRDefault="0095657F" w:rsidP="00A71BF2">
      <w:pPr>
        <w:spacing w:line="360" w:lineRule="auto"/>
        <w:jc w:val="both"/>
        <w:rPr>
          <w:rFonts w:cs="Times New Roman"/>
          <w:b/>
          <w:lang w:val="en-US"/>
        </w:rPr>
      </w:pPr>
      <w:r w:rsidRPr="00A9326C">
        <w:rPr>
          <w:rFonts w:cs="Times New Roman"/>
          <w:b/>
          <w:lang w:val="en-US"/>
        </w:rPr>
        <w:t>DISCUSS</w:t>
      </w:r>
      <w:r w:rsidR="009E5106">
        <w:rPr>
          <w:rFonts w:cs="Times New Roman"/>
          <w:b/>
          <w:lang w:val="en-US"/>
        </w:rPr>
        <w:t>ION</w:t>
      </w:r>
    </w:p>
    <w:p w14:paraId="33EC090B" w14:textId="77777777" w:rsidR="00362419" w:rsidRPr="00A9326C" w:rsidRDefault="00362419" w:rsidP="00A71BF2">
      <w:pPr>
        <w:spacing w:line="360" w:lineRule="auto"/>
        <w:jc w:val="both"/>
        <w:rPr>
          <w:rFonts w:cs="Times New Roman"/>
          <w:lang w:val="en-US"/>
        </w:rPr>
      </w:pPr>
    </w:p>
    <w:p w14:paraId="4F3D081F" w14:textId="704AC3B4" w:rsidR="00660C6D" w:rsidRDefault="008B3FA3" w:rsidP="00A71BF2">
      <w:pPr>
        <w:spacing w:line="360" w:lineRule="auto"/>
        <w:ind w:firstLine="709"/>
        <w:jc w:val="both"/>
        <w:rPr>
          <w:rFonts w:cs="Times New Roman"/>
          <w:lang w:val="en-US"/>
        </w:rPr>
      </w:pPr>
      <w:r>
        <w:rPr>
          <w:rFonts w:cs="Times New Roman"/>
          <w:lang w:val="en-US"/>
        </w:rPr>
        <w:t>The sample</w:t>
      </w:r>
      <w:r w:rsidR="00660C6D">
        <w:rPr>
          <w:rFonts w:cs="Times New Roman"/>
          <w:lang w:val="en-US"/>
        </w:rPr>
        <w:t xml:space="preserve"> comprises an elderly population composed predominantly of women (59.53%), with a mean age of </w:t>
      </w:r>
      <w:r w:rsidR="00660C6D" w:rsidRPr="00A9326C">
        <w:rPr>
          <w:rFonts w:cs="Times New Roman"/>
          <w:lang w:val="en-US"/>
        </w:rPr>
        <w:t>78</w:t>
      </w:r>
      <w:r w:rsidR="00660C6D">
        <w:rPr>
          <w:rFonts w:cs="Times New Roman"/>
          <w:lang w:val="en-US"/>
        </w:rPr>
        <w:t>.</w:t>
      </w:r>
      <w:r w:rsidR="00660C6D" w:rsidRPr="00A9326C">
        <w:rPr>
          <w:rFonts w:cs="Times New Roman"/>
          <w:lang w:val="en-US"/>
        </w:rPr>
        <w:t>7 ± 9</w:t>
      </w:r>
      <w:r w:rsidR="00660C6D">
        <w:rPr>
          <w:rFonts w:cs="Times New Roman"/>
          <w:lang w:val="en-US"/>
        </w:rPr>
        <w:t>.</w:t>
      </w:r>
      <w:r w:rsidR="00660C6D" w:rsidRPr="00A9326C">
        <w:rPr>
          <w:rFonts w:cs="Times New Roman"/>
          <w:lang w:val="en-US"/>
        </w:rPr>
        <w:t>2</w:t>
      </w:r>
      <w:r w:rsidR="00660C6D">
        <w:rPr>
          <w:rFonts w:cs="Times New Roman"/>
          <w:lang w:val="en-US"/>
        </w:rPr>
        <w:t xml:space="preserve"> years. Other studies have shown predominance of women as well, a fact that may be </w:t>
      </w:r>
      <w:r w:rsidR="00F94D23">
        <w:rPr>
          <w:rFonts w:cs="Times New Roman"/>
          <w:lang w:val="en-US"/>
        </w:rPr>
        <w:t>linked</w:t>
      </w:r>
      <w:r w:rsidR="00660C6D">
        <w:rPr>
          <w:rFonts w:cs="Times New Roman"/>
          <w:lang w:val="en-US"/>
        </w:rPr>
        <w:t xml:space="preserve"> to lower exposure to risk factors related to their workplace, lower prevalence of tobacco smoking and alcohol consumption, and more frequent use of health systems </w:t>
      </w:r>
      <w:r w:rsidR="00660C6D" w:rsidRPr="00A9326C">
        <w:rPr>
          <w:rFonts w:cs="Times New Roman"/>
          <w:lang w:val="en-US"/>
        </w:rPr>
        <w:t>(Fhon et al., 2012; Cheng, Yang, Cheng, Chen &amp; Wang, 2014; Dantas, Bello, Barreto &amp; Lima, 2013; Lima, Araújo &amp; Scattolin, 2016; Pilger, Mnon &amp; Mathias, 2011).</w:t>
      </w:r>
    </w:p>
    <w:p w14:paraId="056CE869" w14:textId="0F12BD36" w:rsidR="00660C6D" w:rsidRDefault="00660C6D" w:rsidP="00A71BF2">
      <w:pPr>
        <w:spacing w:line="360" w:lineRule="auto"/>
        <w:ind w:firstLine="709"/>
        <w:jc w:val="both"/>
        <w:rPr>
          <w:rFonts w:cs="Times New Roman"/>
          <w:lang w:val="en-US"/>
        </w:rPr>
      </w:pPr>
      <w:r>
        <w:rPr>
          <w:rFonts w:cs="Times New Roman"/>
          <w:lang w:val="en-US"/>
        </w:rPr>
        <w:t xml:space="preserve">In this study, the main clinical comorbidities were linked to diseases affecting the CNS (45.47%), </w:t>
      </w:r>
      <w:r w:rsidR="00F94D23">
        <w:rPr>
          <w:rFonts w:cs="Times New Roman"/>
          <w:lang w:val="en-US"/>
        </w:rPr>
        <w:t xml:space="preserve">the </w:t>
      </w:r>
      <w:r>
        <w:rPr>
          <w:rFonts w:cs="Times New Roman"/>
          <w:lang w:val="en-US"/>
        </w:rPr>
        <w:t xml:space="preserve">respiratory system (11.02%), and </w:t>
      </w:r>
      <w:r w:rsidR="00F94D23">
        <w:rPr>
          <w:rFonts w:cs="Times New Roman"/>
          <w:lang w:val="en-US"/>
        </w:rPr>
        <w:t xml:space="preserve">the </w:t>
      </w:r>
      <w:r>
        <w:rPr>
          <w:rFonts w:cs="Times New Roman"/>
          <w:lang w:val="en-US"/>
        </w:rPr>
        <w:t xml:space="preserve">joint and musculoskeletal system (9.53%). Similar data on prevalence of CNS diseases are found in studies with seniors residing at long-stay institutions (Dantas et al., 2013). It is suggested that CNS diseases lead to greater functional impairment, requiring other people for supervision or physical help so that certain activities can be performed </w:t>
      </w:r>
      <w:r w:rsidRPr="00A9326C">
        <w:rPr>
          <w:rFonts w:cs="Times New Roman"/>
          <w:lang w:val="en-US"/>
        </w:rPr>
        <w:t>(Macêdo et al., 2013; Rosa, Moraes, Santos Filha, 2016).</w:t>
      </w:r>
    </w:p>
    <w:p w14:paraId="5740926E" w14:textId="3CB192DE" w:rsidR="00077E57" w:rsidRPr="00077E57" w:rsidRDefault="00660C6D" w:rsidP="00A71BF2">
      <w:pPr>
        <w:spacing w:line="360" w:lineRule="auto"/>
        <w:ind w:firstLine="709"/>
        <w:jc w:val="both"/>
        <w:rPr>
          <w:lang w:val="en-US"/>
        </w:rPr>
      </w:pPr>
      <w:r>
        <w:rPr>
          <w:lang w:val="en-US"/>
        </w:rPr>
        <w:t xml:space="preserve">The incidence of unspecific pathologies is worth attention. It is important to highlight that this classification grouped rare diseases, unspecific symptoms registered on consulted </w:t>
      </w:r>
      <w:r>
        <w:rPr>
          <w:lang w:val="en-US"/>
        </w:rPr>
        <w:lastRenderedPageBreak/>
        <w:t>medical records, multiple sequelae, and others. This high index can be explained, since the elderly present multiple morbidities, which, in their turn, lead to</w:t>
      </w:r>
      <w:r w:rsidR="009C14F5">
        <w:rPr>
          <w:lang w:val="en-US"/>
        </w:rPr>
        <w:t xml:space="preserve"> a greater risk of complications</w:t>
      </w:r>
      <w:r w:rsidR="00F94D23">
        <w:rPr>
          <w:lang w:val="en-US"/>
        </w:rPr>
        <w:t xml:space="preserve"> and</w:t>
      </w:r>
      <w:r w:rsidR="009C14F5">
        <w:rPr>
          <w:lang w:val="en-US"/>
        </w:rPr>
        <w:t xml:space="preserve"> may increase </w:t>
      </w:r>
      <w:r w:rsidR="00077E57">
        <w:rPr>
          <w:lang w:val="en-US"/>
        </w:rPr>
        <w:t xml:space="preserve">health care needs </w:t>
      </w:r>
      <w:r w:rsidR="00077E57" w:rsidRPr="00A9326C">
        <w:rPr>
          <w:rFonts w:cs="Times New Roman"/>
          <w:lang w:val="en-US"/>
        </w:rPr>
        <w:t>(Medijainen, Pääsuke</w:t>
      </w:r>
      <w:r w:rsidR="00077E57" w:rsidRPr="00A9326C">
        <w:rPr>
          <w:lang w:val="en-US"/>
        </w:rPr>
        <w:t xml:space="preserve">, Lukmann &amp; Taba, 2015). </w:t>
      </w:r>
      <w:r w:rsidR="00077E57">
        <w:rPr>
          <w:rFonts w:eastAsiaTheme="minorEastAsia"/>
          <w:kern w:val="0"/>
          <w:lang w:val="en-US" w:eastAsia="en-US" w:bidi="ar-SA"/>
        </w:rPr>
        <w:t xml:space="preserve">The majority of this study sample suffered an acute health-related event and required hospital admission. Thus, a certain degree of functionality basal impairment is to be expected. Some authors report that a senior’s functionality oscillates after hospitalization, due to acute and chronic events, or even elective surgeries. This functional drop during or right after hospital admission becomes more serious over the hospitalization period; nevertheless, it was possible to observe improvements in FIM results, comparing initial and final FIM values, and a reduction in the number of people with final FIM values indicating total dependence </w:t>
      </w:r>
      <w:r w:rsidR="00077E57" w:rsidRPr="00A9326C">
        <w:rPr>
          <w:rFonts w:eastAsiaTheme="minorEastAsia"/>
          <w:kern w:val="0"/>
          <w:lang w:val="en-US" w:eastAsia="en-US" w:bidi="ar-SA"/>
        </w:rPr>
        <w:t>(Nunes et al., 2013; Cameron et al., 2012; Tomlinson et al., 2012).</w:t>
      </w:r>
    </w:p>
    <w:p w14:paraId="23FCC7A3" w14:textId="0D0F953B" w:rsidR="00077E57" w:rsidRDefault="00077E57" w:rsidP="00A71BF2">
      <w:pPr>
        <w:spacing w:line="360" w:lineRule="auto"/>
        <w:ind w:firstLine="709"/>
        <w:jc w:val="both"/>
        <w:rPr>
          <w:rFonts w:cs="Times New Roman"/>
          <w:lang w:val="en-US"/>
        </w:rPr>
      </w:pPr>
      <w:r>
        <w:rPr>
          <w:rFonts w:cs="Times New Roman"/>
          <w:lang w:val="en-US"/>
        </w:rPr>
        <w:t xml:space="preserve">The results of this study show high levels of functional dependence. Similar data were found in the elderly assisted by a health care center in Talca, Chile, with mean total FIM of </w:t>
      </w:r>
      <w:r w:rsidRPr="00A9326C">
        <w:rPr>
          <w:rFonts w:eastAsiaTheme="minorEastAsia" w:cs="Times New Roman"/>
          <w:kern w:val="0"/>
          <w:lang w:val="en-US" w:eastAsia="en-US" w:bidi="ar-SA"/>
        </w:rPr>
        <w:t>55</w:t>
      </w:r>
      <w:r>
        <w:rPr>
          <w:rFonts w:eastAsiaTheme="minorEastAsia" w:cs="Times New Roman"/>
          <w:kern w:val="0"/>
          <w:lang w:val="en-US" w:eastAsia="en-US" w:bidi="ar-SA"/>
        </w:rPr>
        <w:t>.</w:t>
      </w:r>
      <w:r w:rsidRPr="00A9326C">
        <w:rPr>
          <w:rFonts w:eastAsiaTheme="minorEastAsia" w:cs="Times New Roman"/>
          <w:kern w:val="0"/>
          <w:lang w:val="en-US" w:eastAsia="en-US" w:bidi="ar-SA"/>
        </w:rPr>
        <w:t>4±28</w:t>
      </w:r>
      <w:r>
        <w:rPr>
          <w:rFonts w:eastAsiaTheme="minorEastAsia" w:cs="Times New Roman"/>
          <w:kern w:val="0"/>
          <w:lang w:val="en-US" w:eastAsia="en-US" w:bidi="ar-SA"/>
        </w:rPr>
        <w:t>.</w:t>
      </w:r>
      <w:r w:rsidRPr="00A9326C">
        <w:rPr>
          <w:rFonts w:eastAsiaTheme="minorEastAsia" w:cs="Times New Roman"/>
          <w:kern w:val="0"/>
          <w:lang w:val="en-US" w:eastAsia="en-US" w:bidi="ar-SA"/>
        </w:rPr>
        <w:t>6 (</w:t>
      </w:r>
      <w:r w:rsidRPr="00A9326C">
        <w:rPr>
          <w:rFonts w:eastAsiaTheme="minorEastAsia" w:cs="Times New Roman"/>
          <w:lang w:val="en-US"/>
        </w:rPr>
        <w:t xml:space="preserve">Calero-García, Calero, Navarro, Ortega, Campos, 2016). </w:t>
      </w:r>
      <w:r w:rsidRPr="00A9326C">
        <w:rPr>
          <w:rFonts w:eastAsiaTheme="minorEastAsia" w:cs="Times New Roman"/>
          <w:kern w:val="0"/>
          <w:vertAlign w:val="superscript"/>
          <w:lang w:val="en-US" w:eastAsia="en-US" w:bidi="ar-SA"/>
        </w:rPr>
        <w:t xml:space="preserve"> </w:t>
      </w:r>
      <w:r>
        <w:rPr>
          <w:rFonts w:eastAsiaTheme="minorEastAsia" w:cs="Times New Roman"/>
          <w:kern w:val="0"/>
          <w:lang w:val="en-US" w:eastAsia="en-US" w:bidi="ar-SA"/>
        </w:rPr>
        <w:t xml:space="preserve">These data differ from those of other studies, which show means of 121.6 points for institutionalized senior patients, and 69.35 for elderly individuals who went home after fractures, which may reinforce the fact that hospitalization reduces the elderly’s functionality significantly </w:t>
      </w:r>
      <w:r w:rsidRPr="00A9326C">
        <w:rPr>
          <w:rFonts w:cs="Times New Roman"/>
          <w:lang w:val="en-US"/>
        </w:rPr>
        <w:t>(Muñoz Silva, Rojas &amp; Marzuca, 2015; Josino, Costa, Vasconcelos, Domiciano &amp; Brasileiro, 2015).</w:t>
      </w:r>
    </w:p>
    <w:p w14:paraId="7A331D3A" w14:textId="65022910" w:rsidR="00CD0BB7" w:rsidRPr="00A9326C" w:rsidRDefault="00CD0BB7" w:rsidP="00A71BF2">
      <w:pPr>
        <w:spacing w:line="360" w:lineRule="auto"/>
        <w:jc w:val="both"/>
        <w:rPr>
          <w:rFonts w:eastAsiaTheme="minorEastAsia" w:cs="Times New Roman"/>
          <w:kern w:val="0"/>
          <w:lang w:val="en-US" w:eastAsia="en-US" w:bidi="ar-SA"/>
        </w:rPr>
      </w:pPr>
      <w:r>
        <w:rPr>
          <w:rFonts w:eastAsiaTheme="minorEastAsia" w:cs="Times New Roman"/>
          <w:kern w:val="0"/>
          <w:lang w:val="en-US" w:eastAsia="en-US" w:bidi="ar-SA"/>
        </w:rPr>
        <w:tab/>
        <w:t xml:space="preserve">Another study conducted with 574 seniors from Ribeirão Preto, in Brazil, presented mean FIM of </w:t>
      </w:r>
      <w:r w:rsidRPr="00A9326C">
        <w:rPr>
          <w:rFonts w:eastAsiaTheme="minorEastAsia" w:cs="Times New Roman"/>
          <w:kern w:val="0"/>
          <w:lang w:val="en-US" w:eastAsia="en-US" w:bidi="ar-SA"/>
        </w:rPr>
        <w:t>113</w:t>
      </w:r>
      <w:r>
        <w:rPr>
          <w:rFonts w:eastAsiaTheme="minorEastAsia" w:cs="Times New Roman"/>
          <w:kern w:val="0"/>
          <w:lang w:val="en-US" w:eastAsia="en-US" w:bidi="ar-SA"/>
        </w:rPr>
        <w:t>.</w:t>
      </w:r>
      <w:r w:rsidRPr="00A9326C">
        <w:rPr>
          <w:rFonts w:eastAsiaTheme="minorEastAsia" w:cs="Times New Roman"/>
          <w:kern w:val="0"/>
          <w:lang w:val="en-US" w:eastAsia="en-US" w:bidi="ar-SA"/>
        </w:rPr>
        <w:t>9 (±20</w:t>
      </w:r>
      <w:r>
        <w:rPr>
          <w:rFonts w:eastAsiaTheme="minorEastAsia" w:cs="Times New Roman"/>
          <w:kern w:val="0"/>
          <w:lang w:val="en-US" w:eastAsia="en-US" w:bidi="ar-SA"/>
        </w:rPr>
        <w:t>.</w:t>
      </w:r>
      <w:r w:rsidRPr="00A9326C">
        <w:rPr>
          <w:rFonts w:eastAsiaTheme="minorEastAsia" w:cs="Times New Roman"/>
          <w:kern w:val="0"/>
          <w:lang w:val="en-US" w:eastAsia="en-US" w:bidi="ar-SA"/>
        </w:rPr>
        <w:t>6),</w:t>
      </w:r>
      <w:r>
        <w:rPr>
          <w:rFonts w:eastAsiaTheme="minorEastAsia" w:cs="Times New Roman"/>
          <w:kern w:val="0"/>
          <w:lang w:val="en-US" w:eastAsia="en-US" w:bidi="ar-SA"/>
        </w:rPr>
        <w:t xml:space="preserve"> and 15.7% of the elderly were identified as dependent, by correlating functionality with caregivers’ overload (Gratão et al., 2013). These values can show that the senior members of that community were actively capable of keeping good functionality indexes.</w:t>
      </w:r>
    </w:p>
    <w:p w14:paraId="647039AC" w14:textId="13CF5391" w:rsidR="00CD0BB7" w:rsidRPr="00A9326C" w:rsidRDefault="00CD0BB7" w:rsidP="00A71BF2">
      <w:pPr>
        <w:spacing w:line="360" w:lineRule="auto"/>
        <w:jc w:val="both"/>
        <w:rPr>
          <w:rFonts w:eastAsiaTheme="minorEastAsia" w:cs="Times New Roman"/>
          <w:kern w:val="0"/>
          <w:lang w:val="en-US" w:eastAsia="en-US" w:bidi="ar-SA"/>
        </w:rPr>
      </w:pPr>
      <w:r>
        <w:rPr>
          <w:rFonts w:eastAsiaTheme="minorEastAsia" w:cs="Times New Roman"/>
          <w:kern w:val="0"/>
          <w:lang w:val="en-US" w:eastAsia="en-US" w:bidi="ar-SA"/>
        </w:rPr>
        <w:tab/>
        <w:t>A study</w:t>
      </w:r>
      <w:r w:rsidR="00826DBB">
        <w:rPr>
          <w:rFonts w:eastAsiaTheme="minorEastAsia" w:cs="Times New Roman"/>
          <w:kern w:val="0"/>
          <w:lang w:val="en-US" w:eastAsia="en-US" w:bidi="ar-SA"/>
        </w:rPr>
        <w:t xml:space="preserve"> was</w:t>
      </w:r>
      <w:r>
        <w:rPr>
          <w:rFonts w:eastAsiaTheme="minorEastAsia" w:cs="Times New Roman"/>
          <w:kern w:val="0"/>
          <w:lang w:val="en-US" w:eastAsia="en-US" w:bidi="ar-SA"/>
        </w:rPr>
        <w:t xml:space="preserve"> conducted with 560 Australian seniors</w:t>
      </w:r>
      <w:r w:rsidR="00826DBB">
        <w:rPr>
          <w:rFonts w:eastAsiaTheme="minorEastAsia" w:cs="Times New Roman"/>
          <w:kern w:val="0"/>
          <w:lang w:val="en-US" w:eastAsia="en-US" w:bidi="ar-SA"/>
        </w:rPr>
        <w:t>; the sample was mostly composed of individuals with orthopedic issues (hip fracture, joint replacement, lower limb amputation, etc.) and CVA, and FIM scores increased during hospitalization for rehabilitation, with an overall increase mean of 6.7 points per week. This fact values a therapeutic process focused on functional rehabilitation, even in a hospital environment.</w:t>
      </w:r>
    </w:p>
    <w:p w14:paraId="052AE0BB" w14:textId="3B40EA68" w:rsidR="00826DBB" w:rsidRPr="00A9326C" w:rsidRDefault="00826DBB" w:rsidP="00A71BF2">
      <w:pPr>
        <w:spacing w:line="360" w:lineRule="auto"/>
        <w:ind w:firstLine="709"/>
        <w:jc w:val="both"/>
        <w:rPr>
          <w:rFonts w:cs="Times New Roman"/>
          <w:lang w:val="en-US"/>
        </w:rPr>
      </w:pPr>
      <w:r>
        <w:rPr>
          <w:rFonts w:eastAsiaTheme="minorEastAsia" w:cs="Times New Roman"/>
          <w:kern w:val="0"/>
          <w:lang w:val="en-US" w:eastAsia="en-US"/>
        </w:rPr>
        <w:t xml:space="preserve">In contrast, a study conducted at seven rehabilitation centers in Finland with 741 senior patients, of which 376 were in the intervention group, and 365 in the control group, observed a drop of 3.41 points in FIM for the intervention group, and 4.35 points for the control group </w:t>
      </w:r>
      <w:r w:rsidRPr="00A9326C">
        <w:rPr>
          <w:rFonts w:eastAsiaTheme="minorEastAsia" w:cs="Times New Roman"/>
          <w:kern w:val="0"/>
          <w:lang w:val="en-US" w:eastAsia="en-US"/>
        </w:rPr>
        <w:t>(Silva, Ximenes, Silva Junior, Ísola &amp; Rezende, 2009).</w:t>
      </w:r>
      <w:r>
        <w:rPr>
          <w:rFonts w:eastAsiaTheme="minorEastAsia" w:cs="Times New Roman"/>
          <w:kern w:val="0"/>
          <w:lang w:val="en-US" w:eastAsia="en-US"/>
        </w:rPr>
        <w:t xml:space="preserve"> Such a fact may suggest that intervention and evaluation programs need to be carried out with the elderly for functional improvement, but there is still need for knowing all factors that influence the aging </w:t>
      </w:r>
      <w:r>
        <w:rPr>
          <w:rFonts w:eastAsiaTheme="minorEastAsia" w:cs="Times New Roman"/>
          <w:kern w:val="0"/>
          <w:lang w:val="en-US" w:eastAsia="en-US"/>
        </w:rPr>
        <w:lastRenderedPageBreak/>
        <w:t>process and functional enhancement of this age group.</w:t>
      </w:r>
    </w:p>
    <w:p w14:paraId="14F4E443" w14:textId="5C1AEDDD" w:rsidR="00826DBB" w:rsidRPr="00A9326C" w:rsidRDefault="00971841" w:rsidP="00A71BF2">
      <w:pPr>
        <w:spacing w:line="360" w:lineRule="auto"/>
        <w:ind w:firstLine="709"/>
        <w:jc w:val="both"/>
        <w:rPr>
          <w:rFonts w:cs="Times New Roman"/>
          <w:lang w:val="en-US"/>
        </w:rPr>
      </w:pPr>
      <w:r>
        <w:rPr>
          <w:rFonts w:cs="Times New Roman"/>
          <w:lang w:val="en-US"/>
        </w:rPr>
        <w:t xml:space="preserve">It is worth highlighting that </w:t>
      </w:r>
      <w:r w:rsidR="0068385F">
        <w:rPr>
          <w:rFonts w:cs="Times New Roman"/>
          <w:lang w:val="en-US"/>
        </w:rPr>
        <w:t xml:space="preserve">equipping families with health education is a tool that encourages self-care, </w:t>
      </w:r>
      <w:r w:rsidR="00F94D23">
        <w:rPr>
          <w:rFonts w:cs="Times New Roman"/>
          <w:lang w:val="en-US"/>
        </w:rPr>
        <w:t xml:space="preserve">besides </w:t>
      </w:r>
      <w:r w:rsidR="0068385F">
        <w:rPr>
          <w:rFonts w:cs="Times New Roman"/>
          <w:lang w:val="en-US"/>
        </w:rPr>
        <w:t xml:space="preserve">habit or behavioral changes, thus contributing to introducing a new attitude </w:t>
      </w:r>
      <w:r w:rsidR="00F94D23">
        <w:rPr>
          <w:rFonts w:cs="Times New Roman"/>
          <w:lang w:val="en-US"/>
        </w:rPr>
        <w:t>towards</w:t>
      </w:r>
      <w:r w:rsidR="0068385F">
        <w:rPr>
          <w:rFonts w:cs="Times New Roman"/>
          <w:lang w:val="en-US"/>
        </w:rPr>
        <w:t xml:space="preserve"> care, which can be a means to improve the elderly’s functionality (</w:t>
      </w:r>
      <w:r w:rsidR="0068385F" w:rsidRPr="00A9326C">
        <w:rPr>
          <w:rFonts w:cs="Times New Roman"/>
          <w:lang w:val="en-US"/>
        </w:rPr>
        <w:t>Kehusmann, Autti-Rämö, Valaste &amp; Rissanen, 2018).</w:t>
      </w:r>
    </w:p>
    <w:p w14:paraId="4787763F" w14:textId="45AE12D6" w:rsidR="0068385F" w:rsidRPr="00A9326C" w:rsidRDefault="0068385F" w:rsidP="00A71BF2">
      <w:pPr>
        <w:spacing w:line="360" w:lineRule="auto"/>
        <w:ind w:firstLine="709"/>
        <w:jc w:val="both"/>
        <w:rPr>
          <w:lang w:val="en-US"/>
        </w:rPr>
      </w:pPr>
      <w:r>
        <w:rPr>
          <w:lang w:val="en-US"/>
        </w:rPr>
        <w:t xml:space="preserve">As for initial and final FIM, a strong correlation was found for one end, assuming that the final FIM would be better than the initial one. This difference can be explained by interventions performed during </w:t>
      </w:r>
      <w:r w:rsidR="00F94D23">
        <w:rPr>
          <w:lang w:val="en-US"/>
        </w:rPr>
        <w:t xml:space="preserve">the </w:t>
      </w:r>
      <w:r>
        <w:rPr>
          <w:lang w:val="en-US"/>
        </w:rPr>
        <w:t>program service</w:t>
      </w:r>
      <w:r w:rsidR="00F94D23">
        <w:rPr>
          <w:lang w:val="en-US"/>
        </w:rPr>
        <w:t>s</w:t>
      </w:r>
      <w:r>
        <w:rPr>
          <w:lang w:val="en-US"/>
        </w:rPr>
        <w:t xml:space="preserve"> provided by home care multiprofessional teams. In this sense, referring specifically to the work carried out by the team’s physiotherapist, the predominant procedures that contributed to improving functionality were: passive or active kinesiotherapy, </w:t>
      </w:r>
      <w:r w:rsidR="003170D4">
        <w:rPr>
          <w:lang w:val="en-US"/>
        </w:rPr>
        <w:t xml:space="preserve">sedestation and </w:t>
      </w:r>
      <w:r w:rsidR="003170D4" w:rsidRPr="003170D4">
        <w:rPr>
          <w:lang w:val="en-US"/>
        </w:rPr>
        <w:t>orthostatism</w:t>
      </w:r>
      <w:r w:rsidR="003170D4">
        <w:rPr>
          <w:lang w:val="en-US"/>
        </w:rPr>
        <w:t>, gait training and evolution, in addition to cardiorespiratory conducts depending on the case.</w:t>
      </w:r>
    </w:p>
    <w:p w14:paraId="3EC914FF" w14:textId="469AE6D4" w:rsidR="003170D4" w:rsidRPr="00A9326C" w:rsidRDefault="003170D4" w:rsidP="00A71BF2">
      <w:pPr>
        <w:spacing w:line="360" w:lineRule="auto"/>
        <w:ind w:firstLine="709"/>
        <w:jc w:val="both"/>
        <w:rPr>
          <w:rFonts w:cs="Times New Roman"/>
          <w:lang w:val="en-US"/>
        </w:rPr>
      </w:pPr>
      <w:r>
        <w:rPr>
          <w:rFonts w:cs="Times New Roman"/>
          <w:lang w:val="en-US"/>
        </w:rPr>
        <w:t>The generate</w:t>
      </w:r>
      <w:r w:rsidR="00F94D23">
        <w:rPr>
          <w:rFonts w:cs="Times New Roman"/>
          <w:lang w:val="en-US"/>
        </w:rPr>
        <w:t xml:space="preserve">d </w:t>
      </w:r>
      <w:r>
        <w:rPr>
          <w:rFonts w:cs="Times New Roman"/>
          <w:lang w:val="en-US"/>
        </w:rPr>
        <w:t>results also showed that the scores increase</w:t>
      </w:r>
      <w:r w:rsidR="003B307E">
        <w:rPr>
          <w:rFonts w:cs="Times New Roman"/>
          <w:lang w:val="en-US"/>
        </w:rPr>
        <w:t>d</w:t>
      </w:r>
      <w:r>
        <w:rPr>
          <w:rFonts w:cs="Times New Roman"/>
          <w:lang w:val="en-US"/>
        </w:rPr>
        <w:t xml:space="preserve"> in most patients, since they presented greater functional independence. This phenomenon can be explained by the fact that independent patients have greater motor and cognitive skills to replicate requested exercises and conducts, thus tending to increase their functional capacity throughout the treatment. In contrast, when it comes to dependent patients, there are smaller signs of recovery oftentimes because these individuals already have other associated impairments, such as deformities as well as motor and cognitive incapacity.</w:t>
      </w:r>
    </w:p>
    <w:p w14:paraId="24BC8717" w14:textId="77777777" w:rsidR="00A31F19" w:rsidRPr="00A9326C" w:rsidRDefault="00A31F19" w:rsidP="00A71BF2">
      <w:pPr>
        <w:spacing w:line="360" w:lineRule="auto"/>
        <w:jc w:val="both"/>
        <w:rPr>
          <w:rFonts w:cs="Times New Roman"/>
          <w:b/>
          <w:lang w:val="en-US"/>
        </w:rPr>
      </w:pPr>
    </w:p>
    <w:p w14:paraId="6F9742D0" w14:textId="0459FE68" w:rsidR="00347F54" w:rsidRPr="00A9326C" w:rsidRDefault="00A9392C" w:rsidP="00A71BF2">
      <w:pPr>
        <w:spacing w:line="360" w:lineRule="auto"/>
        <w:jc w:val="both"/>
        <w:rPr>
          <w:rFonts w:cs="Times New Roman"/>
          <w:b/>
          <w:caps/>
          <w:shd w:val="clear" w:color="auto" w:fill="FFFFFF"/>
          <w:lang w:val="en-US"/>
        </w:rPr>
      </w:pPr>
      <w:r w:rsidRPr="00A9326C">
        <w:rPr>
          <w:rFonts w:cs="Times New Roman"/>
          <w:b/>
          <w:caps/>
          <w:shd w:val="clear" w:color="auto" w:fill="FFFFFF"/>
          <w:lang w:val="en-US"/>
        </w:rPr>
        <w:t>Conclus</w:t>
      </w:r>
      <w:r w:rsidR="003170D4">
        <w:rPr>
          <w:rFonts w:cs="Times New Roman"/>
          <w:b/>
          <w:caps/>
          <w:shd w:val="clear" w:color="auto" w:fill="FFFFFF"/>
          <w:lang w:val="en-US"/>
        </w:rPr>
        <w:t>ION</w:t>
      </w:r>
    </w:p>
    <w:p w14:paraId="5BA12E1F" w14:textId="77777777" w:rsidR="00614D7F" w:rsidRPr="00A9326C" w:rsidRDefault="00614D7F" w:rsidP="00A71BF2">
      <w:pPr>
        <w:widowControl/>
        <w:suppressAutoHyphens w:val="0"/>
        <w:autoSpaceDE w:val="0"/>
        <w:autoSpaceDN w:val="0"/>
        <w:adjustRightInd w:val="0"/>
        <w:spacing w:line="360" w:lineRule="auto"/>
        <w:ind w:firstLine="709"/>
        <w:jc w:val="both"/>
        <w:rPr>
          <w:rFonts w:cs="Times New Roman"/>
          <w:shd w:val="clear" w:color="auto" w:fill="FFFFFF"/>
          <w:lang w:val="en-US"/>
        </w:rPr>
      </w:pPr>
    </w:p>
    <w:p w14:paraId="68A9208A" w14:textId="2DFB9BB8" w:rsidR="003170D4" w:rsidRPr="00A9326C" w:rsidRDefault="003170D4" w:rsidP="00A71BF2">
      <w:pPr>
        <w:widowControl/>
        <w:suppressAutoHyphens w:val="0"/>
        <w:autoSpaceDE w:val="0"/>
        <w:autoSpaceDN w:val="0"/>
        <w:adjustRightInd w:val="0"/>
        <w:spacing w:line="360" w:lineRule="auto"/>
        <w:ind w:firstLine="709"/>
        <w:jc w:val="both"/>
        <w:rPr>
          <w:rFonts w:cs="Times New Roman"/>
          <w:shd w:val="clear" w:color="auto" w:fill="FFFFFF"/>
          <w:lang w:val="en-US"/>
        </w:rPr>
      </w:pPr>
      <w:r>
        <w:rPr>
          <w:rFonts w:cs="Times New Roman"/>
          <w:shd w:val="clear" w:color="auto" w:fill="FFFFFF"/>
          <w:lang w:val="en-US"/>
        </w:rPr>
        <w:t>There was predominance of women and CNS-related clinical issues in home care, with higher occurrence of maximum to moderate dependence, in addition to improved FIM in modified independence and minimum dependence categories after the health assistance provided by the multiprofessional team.</w:t>
      </w:r>
    </w:p>
    <w:p w14:paraId="7E0FA122" w14:textId="6AA5BD3D" w:rsidR="003170D4" w:rsidRPr="00A9326C" w:rsidRDefault="003170D4" w:rsidP="00A71BF2">
      <w:pPr>
        <w:spacing w:line="360" w:lineRule="auto"/>
        <w:ind w:firstLine="709"/>
        <w:jc w:val="both"/>
        <w:rPr>
          <w:rFonts w:cs="Times New Roman"/>
          <w:shd w:val="clear" w:color="auto" w:fill="FFFFFF"/>
          <w:lang w:val="en-US"/>
        </w:rPr>
      </w:pPr>
      <w:r>
        <w:rPr>
          <w:rFonts w:cs="Times New Roman"/>
          <w:shd w:val="clear" w:color="auto" w:fill="FFFFFF"/>
          <w:lang w:val="en-US"/>
        </w:rPr>
        <w:t xml:space="preserve">Further studies should be conducted in order to describe intervention and evaluation programs developed by home care programs for the elderly </w:t>
      </w:r>
    </w:p>
    <w:p w14:paraId="1FDF9BEF" w14:textId="77777777" w:rsidR="00100768" w:rsidRPr="00A9326C" w:rsidRDefault="00100768" w:rsidP="00A71BF2">
      <w:pPr>
        <w:spacing w:line="360" w:lineRule="auto"/>
        <w:jc w:val="both"/>
        <w:rPr>
          <w:rFonts w:cs="Times New Roman"/>
          <w:b/>
          <w:caps/>
          <w:shd w:val="clear" w:color="auto" w:fill="FFFFFF"/>
          <w:lang w:val="en-US"/>
        </w:rPr>
      </w:pPr>
    </w:p>
    <w:p w14:paraId="606DF038" w14:textId="66953100" w:rsidR="00347F54" w:rsidRPr="00A9326C" w:rsidRDefault="003170D4" w:rsidP="00A71BF2">
      <w:pPr>
        <w:spacing w:line="360" w:lineRule="auto"/>
        <w:jc w:val="both"/>
        <w:rPr>
          <w:rFonts w:cs="Times New Roman"/>
          <w:b/>
          <w:caps/>
          <w:shd w:val="clear" w:color="auto" w:fill="FFFFFF"/>
          <w:lang w:val="en-US"/>
        </w:rPr>
      </w:pPr>
      <w:r>
        <w:rPr>
          <w:rFonts w:cs="Times New Roman"/>
          <w:b/>
          <w:caps/>
          <w:shd w:val="clear" w:color="auto" w:fill="FFFFFF"/>
          <w:lang w:val="en-US"/>
        </w:rPr>
        <w:t>REFERENCES</w:t>
      </w:r>
    </w:p>
    <w:p w14:paraId="56958257" w14:textId="77777777" w:rsidR="00FC2AB2" w:rsidRPr="00A9326C" w:rsidRDefault="00FC2AB2" w:rsidP="00A71BF2">
      <w:pPr>
        <w:pStyle w:val="PargrafodaLista"/>
        <w:spacing w:before="360" w:after="360" w:line="360" w:lineRule="auto"/>
        <w:ind w:left="426"/>
        <w:jc w:val="both"/>
        <w:rPr>
          <w:rFonts w:ascii="Times New Roman" w:hAnsi="Times New Roman" w:cs="Times New Roman"/>
          <w:sz w:val="24"/>
          <w:szCs w:val="24"/>
          <w:lang w:val="en-US"/>
        </w:rPr>
      </w:pPr>
      <w:r w:rsidRPr="00A9326C">
        <w:rPr>
          <w:rFonts w:ascii="Times New Roman" w:hAnsi="Times New Roman" w:cs="Times New Roman"/>
          <w:sz w:val="24"/>
          <w:szCs w:val="24"/>
          <w:lang w:val="en-US"/>
        </w:rPr>
        <w:t xml:space="preserve">Barbetta, D.C, Assis, M.R (2008). Reprodutibilidade, validade e responsividade da escala de Medida de Independência Funcional (MIF) na lesão medular: revisão da literatura. </w:t>
      </w:r>
      <w:r w:rsidRPr="00A9326C">
        <w:rPr>
          <w:rFonts w:ascii="Times New Roman" w:hAnsi="Times New Roman" w:cs="Times New Roman"/>
          <w:i/>
          <w:sz w:val="24"/>
          <w:szCs w:val="24"/>
          <w:lang w:val="en-US"/>
        </w:rPr>
        <w:t>Acta Fisiátrica,</w:t>
      </w:r>
      <w:r w:rsidRPr="00A9326C">
        <w:rPr>
          <w:rFonts w:ascii="Times New Roman" w:hAnsi="Times New Roman" w:cs="Times New Roman"/>
          <w:sz w:val="24"/>
          <w:szCs w:val="24"/>
          <w:lang w:val="en-US"/>
        </w:rPr>
        <w:t xml:space="preserve"> </w:t>
      </w:r>
      <w:r w:rsidRPr="00A9326C">
        <w:rPr>
          <w:rFonts w:ascii="Times New Roman" w:hAnsi="Times New Roman" w:cs="Times New Roman"/>
          <w:i/>
          <w:sz w:val="24"/>
          <w:szCs w:val="24"/>
          <w:lang w:val="en-US"/>
        </w:rPr>
        <w:t>15</w:t>
      </w:r>
      <w:r w:rsidRPr="00A9326C">
        <w:rPr>
          <w:rFonts w:ascii="Times New Roman" w:hAnsi="Times New Roman" w:cs="Times New Roman"/>
          <w:sz w:val="24"/>
          <w:szCs w:val="24"/>
          <w:lang w:val="en-US"/>
        </w:rPr>
        <w:t>(3), 176-81.</w:t>
      </w:r>
    </w:p>
    <w:p w14:paraId="6B94819C" w14:textId="77777777" w:rsidR="00FC2AB2" w:rsidRPr="00A9326C" w:rsidRDefault="00FC2AB2" w:rsidP="00A71BF2">
      <w:pPr>
        <w:pStyle w:val="PargrafodaLista"/>
        <w:spacing w:before="360" w:after="360" w:line="360" w:lineRule="auto"/>
        <w:ind w:left="426"/>
        <w:jc w:val="both"/>
        <w:rPr>
          <w:rFonts w:ascii="Times New Roman" w:hAnsi="Times New Roman" w:cs="Times New Roman"/>
          <w:sz w:val="24"/>
          <w:szCs w:val="24"/>
          <w:lang w:val="en-US"/>
        </w:rPr>
      </w:pPr>
    </w:p>
    <w:p w14:paraId="01172B95" w14:textId="2167AFB4" w:rsidR="00FC2AB2" w:rsidRPr="00A9326C" w:rsidRDefault="00FC2AB2" w:rsidP="00A71BF2">
      <w:pPr>
        <w:pStyle w:val="PargrafodaLista"/>
        <w:spacing w:before="360" w:after="360" w:line="360" w:lineRule="auto"/>
        <w:ind w:left="426"/>
        <w:jc w:val="both"/>
        <w:rPr>
          <w:rFonts w:ascii="Times New Roman" w:hAnsi="Times New Roman" w:cs="Times New Roman"/>
          <w:sz w:val="24"/>
          <w:szCs w:val="24"/>
          <w:lang w:val="en-US"/>
        </w:rPr>
      </w:pPr>
      <w:r w:rsidRPr="00A9326C">
        <w:rPr>
          <w:rFonts w:ascii="Times New Roman" w:hAnsi="Times New Roman" w:cs="Times New Roman"/>
          <w:sz w:val="24"/>
          <w:szCs w:val="24"/>
          <w:lang w:val="en-US"/>
        </w:rPr>
        <w:t xml:space="preserve">Brasil, Ministério da Saúde. Portaria nº 825, de 25 de abril de 2016 (2016). Redefine a Atenção Domiciliar no âmbito do Sistema Único de Saúde (SUS) e atualiza as equipes habilitadas. </w:t>
      </w:r>
      <w:r w:rsidRPr="00A9326C">
        <w:rPr>
          <w:rFonts w:ascii="Times New Roman" w:hAnsi="Times New Roman" w:cs="Times New Roman"/>
          <w:i/>
          <w:sz w:val="24"/>
          <w:szCs w:val="24"/>
          <w:lang w:val="en-US"/>
        </w:rPr>
        <w:t>Diário Oficial da União</w:t>
      </w:r>
      <w:r w:rsidRPr="00A9326C">
        <w:rPr>
          <w:rFonts w:ascii="Times New Roman" w:hAnsi="Times New Roman" w:cs="Times New Roman"/>
          <w:sz w:val="24"/>
          <w:szCs w:val="24"/>
          <w:lang w:val="en-US"/>
        </w:rPr>
        <w:t>. 26 de abril de 2016; Seção 1.</w:t>
      </w:r>
    </w:p>
    <w:p w14:paraId="6DCBB02D" w14:textId="77777777" w:rsidR="00FC2AB2" w:rsidRPr="00A9326C" w:rsidRDefault="00FC2AB2" w:rsidP="00A71BF2">
      <w:pPr>
        <w:pStyle w:val="PargrafodaLista"/>
        <w:spacing w:before="360" w:after="360" w:line="360" w:lineRule="auto"/>
        <w:ind w:left="426"/>
        <w:jc w:val="both"/>
        <w:rPr>
          <w:rFonts w:ascii="Times New Roman" w:hAnsi="Times New Roman" w:cs="Times New Roman"/>
          <w:sz w:val="24"/>
          <w:szCs w:val="24"/>
          <w:lang w:val="en-US"/>
        </w:rPr>
      </w:pPr>
    </w:p>
    <w:p w14:paraId="70EF9991" w14:textId="77777777" w:rsidR="00FC2AB2" w:rsidRPr="00A9326C" w:rsidRDefault="00FC2AB2" w:rsidP="00A71BF2">
      <w:pPr>
        <w:pStyle w:val="PargrafodaLista"/>
        <w:spacing w:before="360" w:after="360" w:line="360" w:lineRule="auto"/>
        <w:ind w:left="426"/>
        <w:jc w:val="both"/>
        <w:rPr>
          <w:rFonts w:ascii="Times New Roman" w:hAnsi="Times New Roman" w:cs="Times New Roman"/>
          <w:sz w:val="24"/>
          <w:szCs w:val="24"/>
          <w:lang w:val="en-US"/>
        </w:rPr>
      </w:pPr>
      <w:r w:rsidRPr="00A9326C">
        <w:rPr>
          <w:rFonts w:ascii="Times New Roman" w:hAnsi="Times New Roman" w:cs="Times New Roman"/>
          <w:sz w:val="24"/>
          <w:szCs w:val="24"/>
          <w:lang w:val="en-US"/>
        </w:rPr>
        <w:t xml:space="preserve">Brasil. Ministério da Saúde (2003). </w:t>
      </w:r>
      <w:r w:rsidRPr="00A9326C">
        <w:rPr>
          <w:rFonts w:ascii="Times New Roman" w:hAnsi="Times New Roman" w:cs="Times New Roman"/>
          <w:i/>
          <w:sz w:val="24"/>
          <w:szCs w:val="24"/>
          <w:lang w:val="en-US"/>
        </w:rPr>
        <w:t>Estatuto do Idoso /Lei número 107.41 de 01/10/2003</w:t>
      </w:r>
      <w:r w:rsidRPr="00A9326C">
        <w:rPr>
          <w:rFonts w:ascii="Times New Roman" w:hAnsi="Times New Roman" w:cs="Times New Roman"/>
          <w:sz w:val="24"/>
          <w:szCs w:val="24"/>
          <w:lang w:val="en-US"/>
        </w:rPr>
        <w:t>. Ministério da Saúde - 3. Ed., 2. reimpr. - Brasília: Ministério da Saúde.</w:t>
      </w:r>
    </w:p>
    <w:p w14:paraId="30A4D362" w14:textId="77777777" w:rsidR="00FC2AB2" w:rsidRPr="00A9326C" w:rsidRDefault="00FC2AB2" w:rsidP="00A71BF2">
      <w:pPr>
        <w:pStyle w:val="PargrafodaLista"/>
        <w:spacing w:before="360" w:after="360" w:line="360" w:lineRule="auto"/>
        <w:ind w:left="426"/>
        <w:jc w:val="both"/>
        <w:rPr>
          <w:rFonts w:ascii="Times New Roman" w:hAnsi="Times New Roman" w:cs="Times New Roman"/>
          <w:sz w:val="24"/>
          <w:szCs w:val="24"/>
          <w:lang w:val="en-US"/>
        </w:rPr>
      </w:pPr>
    </w:p>
    <w:p w14:paraId="1E33CB1F" w14:textId="77777777" w:rsidR="00FC2AB2" w:rsidRPr="00A9326C" w:rsidRDefault="00FC2AB2" w:rsidP="00A71BF2">
      <w:pPr>
        <w:pStyle w:val="PargrafodaLista"/>
        <w:spacing w:before="360" w:after="360" w:line="360" w:lineRule="auto"/>
        <w:ind w:left="426"/>
        <w:jc w:val="both"/>
        <w:rPr>
          <w:rFonts w:ascii="Times New Roman" w:hAnsi="Times New Roman" w:cs="Times New Roman"/>
          <w:sz w:val="24"/>
          <w:szCs w:val="24"/>
          <w:lang w:val="en-US"/>
        </w:rPr>
      </w:pPr>
      <w:r w:rsidRPr="00A9326C">
        <w:rPr>
          <w:rFonts w:ascii="Times New Roman" w:eastAsiaTheme="minorEastAsia" w:hAnsi="Times New Roman" w:cs="Times New Roman"/>
          <w:sz w:val="24"/>
          <w:szCs w:val="24"/>
          <w:lang w:val="en-US"/>
        </w:rPr>
        <w:t xml:space="preserve">Calero-García, M.J., Calero, M.D., Navarro, E., Ortega, A.R., Campos, A.O (2016). The biomedical and clinical factors as moderator variable in functional y cognitive recovery of older adults hospitalized. </w:t>
      </w:r>
      <w:r w:rsidRPr="00A9326C">
        <w:rPr>
          <w:rFonts w:ascii="Times New Roman" w:hAnsi="Times New Roman" w:cs="Times New Roman"/>
          <w:i/>
          <w:sz w:val="24"/>
          <w:szCs w:val="24"/>
          <w:lang w:val="en-US"/>
        </w:rPr>
        <w:t>Annals of Gerontology and Geriatric Research</w:t>
      </w:r>
      <w:r w:rsidRPr="00A9326C">
        <w:rPr>
          <w:rFonts w:ascii="Times New Roman" w:eastAsiaTheme="minorEastAsia" w:hAnsi="Times New Roman" w:cs="Times New Roman"/>
          <w:i/>
          <w:sz w:val="24"/>
          <w:szCs w:val="24"/>
          <w:lang w:val="en-US"/>
        </w:rPr>
        <w:t>, 3</w:t>
      </w:r>
      <w:r w:rsidRPr="00A9326C">
        <w:rPr>
          <w:rFonts w:ascii="Times New Roman" w:eastAsiaTheme="minorEastAsia" w:hAnsi="Times New Roman" w:cs="Times New Roman"/>
          <w:sz w:val="24"/>
          <w:szCs w:val="24"/>
          <w:lang w:val="en-US"/>
        </w:rPr>
        <w:t xml:space="preserve"> (1), 1-6.</w:t>
      </w:r>
    </w:p>
    <w:p w14:paraId="1532F86A" w14:textId="77777777" w:rsidR="00FC2AB2" w:rsidRPr="00A9326C" w:rsidRDefault="00FC2AB2" w:rsidP="00A71BF2">
      <w:pPr>
        <w:pStyle w:val="PargrafodaLista"/>
        <w:spacing w:before="360" w:after="360" w:line="360" w:lineRule="auto"/>
        <w:ind w:left="426"/>
        <w:jc w:val="both"/>
        <w:rPr>
          <w:rFonts w:ascii="Times New Roman" w:hAnsi="Times New Roman" w:cs="Times New Roman"/>
          <w:sz w:val="24"/>
          <w:szCs w:val="24"/>
          <w:lang w:val="en-US"/>
        </w:rPr>
      </w:pPr>
    </w:p>
    <w:p w14:paraId="09887296" w14:textId="77777777" w:rsidR="00FC2AB2" w:rsidRPr="00A9326C" w:rsidRDefault="00FC2AB2" w:rsidP="00A71BF2">
      <w:pPr>
        <w:pStyle w:val="PargrafodaLista"/>
        <w:spacing w:before="360" w:after="360" w:line="360" w:lineRule="auto"/>
        <w:ind w:left="426"/>
        <w:jc w:val="both"/>
        <w:rPr>
          <w:rFonts w:ascii="Times New Roman" w:hAnsi="Times New Roman" w:cs="Times New Roman"/>
          <w:sz w:val="24"/>
          <w:szCs w:val="24"/>
          <w:lang w:val="en-US"/>
        </w:rPr>
      </w:pPr>
      <w:r w:rsidRPr="00A9326C">
        <w:rPr>
          <w:rFonts w:ascii="Times New Roman" w:hAnsi="Times New Roman" w:cs="Times New Roman"/>
          <w:sz w:val="24"/>
          <w:szCs w:val="24"/>
          <w:lang w:val="en-US"/>
        </w:rPr>
        <w:t xml:space="preserve">Cameron, I.D., Gillespie, L.D., Robertson, M.C., Murray, G.R., Hill, K.D., Cumming R.G, &amp; </w:t>
      </w:r>
      <w:hyperlink r:id="rId19" w:history="1">
        <w:r w:rsidRPr="00A9326C">
          <w:rPr>
            <w:rFonts w:ascii="Times New Roman" w:hAnsi="Times New Roman" w:cs="Times New Roman"/>
            <w:sz w:val="24"/>
            <w:szCs w:val="24"/>
            <w:lang w:val="en-US"/>
          </w:rPr>
          <w:t>Kerse N</w:t>
        </w:r>
      </w:hyperlink>
      <w:r w:rsidRPr="00A9326C">
        <w:rPr>
          <w:rFonts w:ascii="Times New Roman" w:hAnsi="Times New Roman" w:cs="Times New Roman"/>
          <w:sz w:val="24"/>
          <w:szCs w:val="24"/>
          <w:lang w:val="en-US"/>
        </w:rPr>
        <w:t xml:space="preserve"> (2012). Interventions for preventing falls in older people in care facilities and hospitals. </w:t>
      </w:r>
      <w:r w:rsidRPr="00A9326C">
        <w:rPr>
          <w:rFonts w:ascii="Times New Roman" w:hAnsi="Times New Roman" w:cs="Times New Roman"/>
          <w:i/>
          <w:sz w:val="24"/>
          <w:szCs w:val="24"/>
          <w:lang w:val="en-US"/>
        </w:rPr>
        <w:t>The Cochrane Database of Systematic Rewiews, 12</w:t>
      </w:r>
      <w:r w:rsidRPr="00A9326C">
        <w:rPr>
          <w:rFonts w:ascii="Times New Roman" w:hAnsi="Times New Roman" w:cs="Times New Roman"/>
          <w:sz w:val="24"/>
          <w:szCs w:val="24"/>
          <w:lang w:val="en-US"/>
        </w:rPr>
        <w:t xml:space="preserve"> (CD005465). DOI: 10.1002/14651858.CD005465.pub3.</w:t>
      </w:r>
    </w:p>
    <w:p w14:paraId="4F4DC34B" w14:textId="77777777" w:rsidR="00FC2AB2" w:rsidRPr="00A9326C" w:rsidRDefault="00FC2AB2" w:rsidP="00A71BF2">
      <w:pPr>
        <w:pStyle w:val="PargrafodaLista"/>
        <w:spacing w:before="360" w:after="360" w:line="360" w:lineRule="auto"/>
        <w:ind w:left="426"/>
        <w:jc w:val="both"/>
        <w:rPr>
          <w:rFonts w:ascii="Times New Roman" w:hAnsi="Times New Roman" w:cs="Times New Roman"/>
          <w:sz w:val="24"/>
          <w:szCs w:val="24"/>
          <w:lang w:val="en-US"/>
        </w:rPr>
      </w:pPr>
    </w:p>
    <w:p w14:paraId="7EFAA8AF" w14:textId="6F32F4EA" w:rsidR="00FC2AB2" w:rsidRPr="00A9326C" w:rsidRDefault="00FC2AB2" w:rsidP="00A71BF2">
      <w:pPr>
        <w:pStyle w:val="PargrafodaLista"/>
        <w:spacing w:before="360" w:after="360" w:line="360" w:lineRule="auto"/>
        <w:ind w:left="426"/>
        <w:jc w:val="both"/>
        <w:rPr>
          <w:rFonts w:ascii="Times New Roman" w:hAnsi="Times New Roman" w:cs="Times New Roman"/>
          <w:sz w:val="24"/>
          <w:szCs w:val="24"/>
          <w:lang w:val="en-US"/>
        </w:rPr>
      </w:pPr>
      <w:bookmarkStart w:id="1" w:name="bau1"/>
      <w:r w:rsidRPr="00A9326C">
        <w:rPr>
          <w:rFonts w:ascii="Times New Roman" w:hAnsi="Times New Roman" w:cs="Times New Roman"/>
          <w:sz w:val="24"/>
          <w:szCs w:val="24"/>
          <w:lang w:val="en-US"/>
        </w:rPr>
        <w:t>Cheng</w:t>
      </w:r>
      <w:bookmarkStart w:id="2" w:name="bau2"/>
      <w:bookmarkEnd w:id="1"/>
      <w:r w:rsidRPr="00A9326C">
        <w:rPr>
          <w:rFonts w:ascii="Times New Roman" w:hAnsi="Times New Roman" w:cs="Times New Roman"/>
          <w:sz w:val="24"/>
          <w:szCs w:val="24"/>
          <w:lang w:val="en-US"/>
        </w:rPr>
        <w:t>, S-J, Yang</w:t>
      </w:r>
      <w:bookmarkStart w:id="3" w:name="bau3"/>
      <w:bookmarkEnd w:id="2"/>
      <w:r w:rsidRPr="00A9326C">
        <w:rPr>
          <w:rFonts w:ascii="Times New Roman" w:hAnsi="Times New Roman" w:cs="Times New Roman"/>
          <w:sz w:val="24"/>
          <w:szCs w:val="24"/>
          <w:lang w:val="en-US"/>
        </w:rPr>
        <w:t>, Y-R, Cheng</w:t>
      </w:r>
      <w:bookmarkStart w:id="4" w:name="bau4"/>
      <w:bookmarkEnd w:id="3"/>
      <w:r w:rsidRPr="00A9326C">
        <w:rPr>
          <w:rFonts w:ascii="Times New Roman" w:hAnsi="Times New Roman" w:cs="Times New Roman"/>
          <w:sz w:val="24"/>
          <w:szCs w:val="24"/>
          <w:lang w:val="en-US"/>
        </w:rPr>
        <w:t>, F-Y, Che</w:t>
      </w:r>
      <w:bookmarkStart w:id="5" w:name="bau5"/>
      <w:bookmarkEnd w:id="4"/>
      <w:r w:rsidRPr="00A9326C">
        <w:rPr>
          <w:rFonts w:ascii="Times New Roman" w:hAnsi="Times New Roman" w:cs="Times New Roman"/>
          <w:sz w:val="24"/>
          <w:szCs w:val="24"/>
          <w:lang w:val="en-US"/>
        </w:rPr>
        <w:t>n, I-H, Wan</w:t>
      </w:r>
      <w:bookmarkEnd w:id="5"/>
      <w:r w:rsidRPr="00A9326C">
        <w:rPr>
          <w:rFonts w:ascii="Times New Roman" w:hAnsi="Times New Roman" w:cs="Times New Roman"/>
          <w:sz w:val="24"/>
          <w:szCs w:val="24"/>
          <w:lang w:val="en-US"/>
        </w:rPr>
        <w:t xml:space="preserve">g, R-Y (2014). The Changes of Muscle Strength and Functional Activities During Aging in Male and Female Populations. </w:t>
      </w:r>
      <w:hyperlink r:id="rId20" w:tooltip="Go to International Journal of Gerontology on ScienceDirect" w:history="1">
        <w:r w:rsidRPr="00A9326C">
          <w:rPr>
            <w:rFonts w:ascii="Times New Roman" w:hAnsi="Times New Roman" w:cs="Times New Roman"/>
            <w:i/>
            <w:sz w:val="24"/>
            <w:szCs w:val="24"/>
            <w:lang w:val="en-US"/>
          </w:rPr>
          <w:t>International Journal of Gerontology</w:t>
        </w:r>
      </w:hyperlink>
      <w:r w:rsidRPr="00A9326C">
        <w:rPr>
          <w:rFonts w:ascii="Times New Roman" w:hAnsi="Times New Roman" w:cs="Times New Roman"/>
          <w:i/>
          <w:sz w:val="24"/>
          <w:szCs w:val="24"/>
          <w:lang w:val="en-US"/>
        </w:rPr>
        <w:t>, 8</w:t>
      </w:r>
      <w:r w:rsidRPr="00A9326C">
        <w:rPr>
          <w:rFonts w:ascii="Times New Roman" w:hAnsi="Times New Roman" w:cs="Times New Roman"/>
          <w:sz w:val="24"/>
          <w:szCs w:val="24"/>
          <w:lang w:val="en-US"/>
        </w:rPr>
        <w:t>(4), 197-202. DOI: https://doi.org/10.1016/j.ijge.2013.08.014.</w:t>
      </w:r>
    </w:p>
    <w:p w14:paraId="13AFCE4A" w14:textId="77777777" w:rsidR="00FC2AB2" w:rsidRPr="00A9326C" w:rsidRDefault="00FC2AB2" w:rsidP="00A71BF2">
      <w:pPr>
        <w:pStyle w:val="PargrafodaLista"/>
        <w:spacing w:before="360" w:after="360" w:line="360" w:lineRule="auto"/>
        <w:ind w:left="426"/>
        <w:jc w:val="both"/>
        <w:rPr>
          <w:rFonts w:ascii="Times New Roman" w:hAnsi="Times New Roman" w:cs="Times New Roman"/>
          <w:sz w:val="24"/>
          <w:szCs w:val="24"/>
          <w:lang w:val="en-US"/>
        </w:rPr>
      </w:pPr>
    </w:p>
    <w:p w14:paraId="1847F84E" w14:textId="77777777" w:rsidR="00FC2AB2" w:rsidRPr="00A9326C" w:rsidRDefault="00FC2AB2" w:rsidP="00A71BF2">
      <w:pPr>
        <w:pStyle w:val="PargrafodaLista"/>
        <w:spacing w:before="360" w:after="360" w:line="360" w:lineRule="auto"/>
        <w:ind w:left="426"/>
        <w:jc w:val="both"/>
        <w:rPr>
          <w:rFonts w:ascii="Times New Roman" w:hAnsi="Times New Roman" w:cs="Times New Roman"/>
          <w:sz w:val="24"/>
          <w:szCs w:val="24"/>
          <w:lang w:val="en-US"/>
        </w:rPr>
      </w:pPr>
      <w:r w:rsidRPr="00A9326C">
        <w:rPr>
          <w:rFonts w:ascii="Times New Roman" w:hAnsi="Times New Roman" w:cs="Times New Roman"/>
          <w:sz w:val="24"/>
          <w:szCs w:val="24"/>
          <w:lang w:val="en-US"/>
        </w:rPr>
        <w:t xml:space="preserve">Dantas, C.M.H.L., Bello, F.A., Barreto, K.L., Lima, L.S (2013). Capacidade Funcional de idosos com doenças crônicas residentes em Instituições de Longa Permanência. </w:t>
      </w:r>
      <w:r w:rsidRPr="00A9326C">
        <w:rPr>
          <w:rFonts w:ascii="Times New Roman" w:hAnsi="Times New Roman" w:cs="Times New Roman"/>
          <w:i/>
          <w:sz w:val="24"/>
          <w:szCs w:val="24"/>
          <w:lang w:val="en-US"/>
        </w:rPr>
        <w:t>Revista Brasileira de Enfermagem</w:t>
      </w:r>
      <w:r w:rsidRPr="00A9326C">
        <w:rPr>
          <w:rFonts w:ascii="Times New Roman" w:hAnsi="Times New Roman" w:cs="Times New Roman"/>
          <w:sz w:val="24"/>
          <w:szCs w:val="24"/>
          <w:lang w:val="en-US"/>
        </w:rPr>
        <w:t xml:space="preserve">, </w:t>
      </w:r>
      <w:r w:rsidRPr="00A9326C">
        <w:rPr>
          <w:rFonts w:ascii="Times New Roman" w:hAnsi="Times New Roman" w:cs="Times New Roman"/>
          <w:i/>
          <w:sz w:val="24"/>
          <w:szCs w:val="24"/>
          <w:lang w:val="en-US"/>
        </w:rPr>
        <w:t xml:space="preserve">66 </w:t>
      </w:r>
      <w:r w:rsidRPr="00A9326C">
        <w:rPr>
          <w:rFonts w:ascii="Times New Roman" w:hAnsi="Times New Roman" w:cs="Times New Roman"/>
          <w:sz w:val="24"/>
          <w:szCs w:val="24"/>
          <w:lang w:val="en-US"/>
        </w:rPr>
        <w:t xml:space="preserve">(6), 914-20. </w:t>
      </w:r>
      <w:r w:rsidRPr="00A9326C">
        <w:rPr>
          <w:rFonts w:ascii="Times New Roman" w:eastAsiaTheme="minorEastAsia" w:hAnsi="Times New Roman" w:cs="Times New Roman"/>
          <w:sz w:val="24"/>
          <w:szCs w:val="24"/>
          <w:lang w:val="en-US"/>
        </w:rPr>
        <w:t xml:space="preserve">DOI: </w:t>
      </w:r>
      <w:r w:rsidRPr="00A9326C">
        <w:rPr>
          <w:rFonts w:ascii="Times New Roman" w:hAnsi="Times New Roman" w:cs="Times New Roman"/>
          <w:sz w:val="24"/>
          <w:szCs w:val="24"/>
          <w:lang w:val="en-US"/>
        </w:rPr>
        <w:t>http://dx.doi.org/10.1590/S0034-71672013000600016.</w:t>
      </w:r>
    </w:p>
    <w:p w14:paraId="2C5B3765" w14:textId="77777777" w:rsidR="00FC2AB2" w:rsidRPr="00A9326C" w:rsidRDefault="00FC2AB2" w:rsidP="00A71BF2">
      <w:pPr>
        <w:pStyle w:val="PargrafodaLista"/>
        <w:spacing w:before="360" w:after="360" w:line="360" w:lineRule="auto"/>
        <w:ind w:left="426"/>
        <w:jc w:val="both"/>
        <w:rPr>
          <w:rFonts w:ascii="Times New Roman" w:hAnsi="Times New Roman" w:cs="Times New Roman"/>
          <w:sz w:val="24"/>
          <w:szCs w:val="24"/>
          <w:lang w:val="en-US"/>
        </w:rPr>
      </w:pPr>
    </w:p>
    <w:p w14:paraId="6CD6BD9F" w14:textId="50DE794D" w:rsidR="00FC2AB2" w:rsidRPr="00A9326C" w:rsidRDefault="00FC2AB2" w:rsidP="00A71BF2">
      <w:pPr>
        <w:pStyle w:val="PargrafodaLista"/>
        <w:spacing w:before="360" w:after="360" w:line="360" w:lineRule="auto"/>
        <w:ind w:left="426"/>
        <w:jc w:val="both"/>
        <w:rPr>
          <w:rFonts w:ascii="Times New Roman" w:eastAsiaTheme="minorEastAsia" w:hAnsi="Times New Roman" w:cs="Times New Roman"/>
          <w:sz w:val="24"/>
          <w:szCs w:val="24"/>
          <w:lang w:val="en-US"/>
        </w:rPr>
      </w:pPr>
      <w:r w:rsidRPr="00A9326C">
        <w:rPr>
          <w:rFonts w:ascii="Times New Roman" w:eastAsiaTheme="minorEastAsia" w:hAnsi="Times New Roman" w:cs="Times New Roman"/>
          <w:sz w:val="24"/>
          <w:szCs w:val="24"/>
          <w:lang w:val="en-US"/>
        </w:rPr>
        <w:t xml:space="preserve">Fhon, J.R.S, Diniz, M.A, Leonardo, K.C, Kusumota, L., Haas, V.J, Rodrigues, R.A.P (2012). Síndrome de fragilidade relacionada à incapacidade funcional no idoso. </w:t>
      </w:r>
      <w:r w:rsidRPr="00A9326C">
        <w:rPr>
          <w:rFonts w:ascii="Times New Roman" w:eastAsiaTheme="minorEastAsia" w:hAnsi="Times New Roman" w:cs="Times New Roman"/>
          <w:i/>
          <w:sz w:val="24"/>
          <w:szCs w:val="24"/>
          <w:lang w:val="en-US"/>
        </w:rPr>
        <w:t>Acta Paulista de Enfermagem,</w:t>
      </w:r>
      <w:r w:rsidRPr="00A9326C">
        <w:rPr>
          <w:rFonts w:ascii="Times New Roman" w:eastAsiaTheme="minorEastAsia" w:hAnsi="Times New Roman" w:cs="Times New Roman"/>
          <w:sz w:val="24"/>
          <w:szCs w:val="24"/>
          <w:lang w:val="en-US"/>
        </w:rPr>
        <w:t xml:space="preserve"> 5(4), 589-592. DOI: http://dx.doi.org/10.1590/S0103-21002012005000016.</w:t>
      </w:r>
    </w:p>
    <w:p w14:paraId="0596152E" w14:textId="77777777" w:rsidR="00FC2AB2" w:rsidRPr="00A9326C" w:rsidRDefault="00FC2AB2" w:rsidP="00A71BF2">
      <w:pPr>
        <w:pStyle w:val="PargrafodaLista"/>
        <w:spacing w:before="360" w:after="360" w:line="360" w:lineRule="auto"/>
        <w:ind w:left="426"/>
        <w:jc w:val="both"/>
        <w:rPr>
          <w:rFonts w:ascii="Times New Roman" w:eastAsiaTheme="minorEastAsia" w:hAnsi="Times New Roman" w:cs="Times New Roman"/>
          <w:sz w:val="24"/>
          <w:szCs w:val="24"/>
          <w:lang w:val="en-US"/>
        </w:rPr>
      </w:pPr>
    </w:p>
    <w:p w14:paraId="28E2C104" w14:textId="77777777" w:rsidR="00FC2AB2" w:rsidRPr="00A9326C" w:rsidRDefault="00FC2AB2" w:rsidP="00A71BF2">
      <w:pPr>
        <w:pStyle w:val="PargrafodaLista"/>
        <w:spacing w:before="360" w:after="360" w:line="360" w:lineRule="auto"/>
        <w:ind w:left="426"/>
        <w:jc w:val="both"/>
        <w:rPr>
          <w:rFonts w:ascii="Times New Roman" w:hAnsi="Times New Roman" w:cs="Times New Roman"/>
          <w:sz w:val="24"/>
          <w:szCs w:val="24"/>
          <w:lang w:val="en-US"/>
        </w:rPr>
      </w:pPr>
      <w:r w:rsidRPr="00A9326C">
        <w:rPr>
          <w:rFonts w:ascii="Times New Roman" w:hAnsi="Times New Roman" w:cs="Times New Roman"/>
          <w:sz w:val="24"/>
          <w:szCs w:val="24"/>
          <w:lang w:val="en-US"/>
        </w:rPr>
        <w:t xml:space="preserve">Gratão, A.C.M., Talmelli, L.F.S., Figueiredo, L.C., Rosset, I., Freitas, C.P., &amp; Rodrigues, R.A.P (2013). Dependência funcional de idosos e a sobrecarga do cuidador. </w:t>
      </w:r>
      <w:r w:rsidRPr="00A9326C">
        <w:rPr>
          <w:rFonts w:ascii="Times New Roman" w:hAnsi="Times New Roman" w:cs="Times New Roman"/>
          <w:i/>
          <w:sz w:val="24"/>
          <w:szCs w:val="24"/>
          <w:lang w:val="en-US"/>
        </w:rPr>
        <w:t xml:space="preserve">Revista da </w:t>
      </w:r>
      <w:r w:rsidRPr="00A9326C">
        <w:rPr>
          <w:rFonts w:ascii="Times New Roman" w:hAnsi="Times New Roman" w:cs="Times New Roman"/>
          <w:i/>
          <w:sz w:val="24"/>
          <w:szCs w:val="24"/>
          <w:lang w:val="en-US"/>
        </w:rPr>
        <w:lastRenderedPageBreak/>
        <w:t>Escola de Enfermagem da USP</w:t>
      </w:r>
      <w:r w:rsidRPr="00A9326C">
        <w:rPr>
          <w:rFonts w:ascii="Times New Roman" w:hAnsi="Times New Roman" w:cs="Times New Roman"/>
          <w:sz w:val="24"/>
          <w:szCs w:val="24"/>
          <w:lang w:val="en-US"/>
        </w:rPr>
        <w:t>, 47(1), 137-44. DOI: http://dx.doi.org/10.1590/S0080-62342013000100017.</w:t>
      </w:r>
    </w:p>
    <w:p w14:paraId="3B3CB4C1" w14:textId="77777777" w:rsidR="00FC2AB2" w:rsidRPr="00A9326C" w:rsidRDefault="00FC2AB2" w:rsidP="00A71BF2">
      <w:pPr>
        <w:pStyle w:val="PargrafodaLista"/>
        <w:spacing w:before="360" w:after="360" w:line="360" w:lineRule="auto"/>
        <w:ind w:left="426"/>
        <w:jc w:val="both"/>
        <w:rPr>
          <w:rFonts w:ascii="Times New Roman" w:eastAsiaTheme="minorEastAsia" w:hAnsi="Times New Roman" w:cs="Times New Roman"/>
          <w:sz w:val="24"/>
          <w:szCs w:val="24"/>
          <w:lang w:val="en-US"/>
        </w:rPr>
      </w:pPr>
    </w:p>
    <w:p w14:paraId="61A83EA8" w14:textId="77777777" w:rsidR="00E60610" w:rsidRPr="00A9326C" w:rsidRDefault="00E60610" w:rsidP="00A71BF2">
      <w:pPr>
        <w:pStyle w:val="PargrafodaLista"/>
        <w:spacing w:before="360" w:after="360" w:line="360" w:lineRule="auto"/>
        <w:ind w:left="426"/>
        <w:jc w:val="both"/>
        <w:rPr>
          <w:rFonts w:ascii="Times New Roman" w:hAnsi="Times New Roman" w:cs="Times New Roman"/>
          <w:sz w:val="24"/>
          <w:szCs w:val="24"/>
          <w:lang w:val="en-US"/>
        </w:rPr>
      </w:pPr>
      <w:r w:rsidRPr="00A9326C">
        <w:rPr>
          <w:rFonts w:ascii="Times New Roman" w:hAnsi="Times New Roman" w:cs="Times New Roman"/>
          <w:sz w:val="24"/>
          <w:szCs w:val="24"/>
          <w:lang w:val="en-US"/>
        </w:rPr>
        <w:t xml:space="preserve">Hajek, A., König, H.H (2016). Longitudinal Predictors of Functional Impairment in Older Adults in Europe – Evidence from the Survey of Health, Ageing and Retirement in Europe. </w:t>
      </w:r>
      <w:r w:rsidRPr="00A9326C">
        <w:rPr>
          <w:rFonts w:ascii="Times New Roman" w:hAnsi="Times New Roman" w:cs="Times New Roman"/>
          <w:i/>
          <w:sz w:val="24"/>
          <w:szCs w:val="24"/>
          <w:lang w:val="en-US"/>
        </w:rPr>
        <w:t>Laks J, ed. PLoS One,11</w:t>
      </w:r>
      <w:r w:rsidRPr="00A9326C">
        <w:rPr>
          <w:rFonts w:ascii="Times New Roman" w:hAnsi="Times New Roman" w:cs="Times New Roman"/>
          <w:sz w:val="24"/>
          <w:szCs w:val="24"/>
          <w:lang w:val="en-US"/>
        </w:rPr>
        <w:t>(1), e0146967. DOI: https://doi.org/10.1371/journal.pone.0146967.</w:t>
      </w:r>
    </w:p>
    <w:p w14:paraId="3B5F0D58" w14:textId="77777777" w:rsidR="00FC2AB2" w:rsidRPr="00A9326C" w:rsidRDefault="00FC2AB2" w:rsidP="00A71BF2">
      <w:pPr>
        <w:pStyle w:val="PargrafodaLista"/>
        <w:spacing w:before="360" w:after="360" w:line="360" w:lineRule="auto"/>
        <w:ind w:left="426"/>
        <w:jc w:val="both"/>
        <w:rPr>
          <w:rFonts w:ascii="Times New Roman" w:hAnsi="Times New Roman" w:cs="Times New Roman"/>
          <w:sz w:val="24"/>
          <w:szCs w:val="24"/>
          <w:lang w:val="en-US"/>
        </w:rPr>
      </w:pPr>
    </w:p>
    <w:p w14:paraId="660DBF3F" w14:textId="78F25FF6" w:rsidR="009261B2" w:rsidRPr="00A9326C" w:rsidRDefault="009261B2" w:rsidP="00A71BF2">
      <w:pPr>
        <w:pStyle w:val="PargrafodaLista"/>
        <w:spacing w:before="360" w:after="360" w:line="360" w:lineRule="auto"/>
        <w:ind w:left="426"/>
        <w:jc w:val="both"/>
        <w:rPr>
          <w:rFonts w:ascii="Times New Roman" w:hAnsi="Times New Roman" w:cs="Times New Roman"/>
          <w:sz w:val="24"/>
          <w:szCs w:val="24"/>
          <w:lang w:val="en-US"/>
        </w:rPr>
      </w:pPr>
      <w:r w:rsidRPr="00A9326C">
        <w:rPr>
          <w:rFonts w:ascii="Times New Roman" w:hAnsi="Times New Roman" w:cs="Times New Roman"/>
          <w:sz w:val="24"/>
          <w:szCs w:val="24"/>
          <w:lang w:val="en-US"/>
        </w:rPr>
        <w:t>Instituto Brasileiro de Geografia e Estatística (IBGE)</w:t>
      </w:r>
      <w:r w:rsidR="00C844CB" w:rsidRPr="00A9326C">
        <w:rPr>
          <w:rFonts w:ascii="Times New Roman" w:hAnsi="Times New Roman" w:cs="Times New Roman"/>
          <w:sz w:val="24"/>
          <w:szCs w:val="24"/>
          <w:lang w:val="en-US"/>
        </w:rPr>
        <w:t xml:space="preserve"> (2015)</w:t>
      </w:r>
      <w:r w:rsidRPr="00A9326C">
        <w:rPr>
          <w:rFonts w:ascii="Times New Roman" w:hAnsi="Times New Roman" w:cs="Times New Roman"/>
          <w:sz w:val="24"/>
          <w:szCs w:val="24"/>
          <w:lang w:val="en-US"/>
        </w:rPr>
        <w:t>. Pesquisa Nacional por Amostra de Domicílio</w:t>
      </w:r>
      <w:r w:rsidR="00B53B49" w:rsidRPr="00A9326C">
        <w:rPr>
          <w:rFonts w:ascii="Times New Roman" w:hAnsi="Times New Roman" w:cs="Times New Roman"/>
          <w:sz w:val="24"/>
          <w:szCs w:val="24"/>
          <w:lang w:val="en-US"/>
        </w:rPr>
        <w:t xml:space="preserve"> (2016)</w:t>
      </w:r>
      <w:r w:rsidRPr="00A9326C">
        <w:rPr>
          <w:rFonts w:ascii="Times New Roman" w:hAnsi="Times New Roman" w:cs="Times New Roman"/>
          <w:sz w:val="24"/>
          <w:szCs w:val="24"/>
          <w:lang w:val="en-US"/>
        </w:rPr>
        <w:t xml:space="preserve">. Síntese de Indicadores 2015 [internet]. Rio de Janeiro: IBGE; 2015 [citado em 2016 nov. 28]. Disponível em </w:t>
      </w:r>
      <w:r w:rsidR="00B82B99" w:rsidRPr="00A9326C">
        <w:rPr>
          <w:rFonts w:ascii="Times New Roman" w:hAnsi="Times New Roman" w:cs="Times New Roman"/>
          <w:sz w:val="24"/>
          <w:szCs w:val="24"/>
          <w:lang w:val="en-US"/>
        </w:rPr>
        <w:t>h</w:t>
      </w:r>
      <w:r w:rsidRPr="00A9326C">
        <w:rPr>
          <w:rFonts w:ascii="Times New Roman" w:hAnsi="Times New Roman" w:cs="Times New Roman"/>
          <w:sz w:val="24"/>
          <w:szCs w:val="24"/>
          <w:lang w:val="en-US"/>
        </w:rPr>
        <w:t>ttp://www.ibge.gov.br/home/estatistica/populacao/trabalhoerendimento/pnad2 015/sintese_defaultxls.shtm.</w:t>
      </w:r>
    </w:p>
    <w:p w14:paraId="3B5BAFCD" w14:textId="77777777" w:rsidR="00E60610" w:rsidRPr="00A9326C" w:rsidRDefault="00E60610" w:rsidP="00A71BF2">
      <w:pPr>
        <w:pStyle w:val="PargrafodaLista"/>
        <w:spacing w:before="360" w:after="360" w:line="360" w:lineRule="auto"/>
        <w:ind w:left="426"/>
        <w:jc w:val="both"/>
        <w:rPr>
          <w:rFonts w:ascii="Times New Roman" w:hAnsi="Times New Roman" w:cs="Times New Roman"/>
          <w:sz w:val="24"/>
          <w:szCs w:val="24"/>
          <w:lang w:val="en-US"/>
        </w:rPr>
      </w:pPr>
    </w:p>
    <w:p w14:paraId="7F333AE1" w14:textId="600794A8" w:rsidR="00E60610" w:rsidRPr="00A9326C" w:rsidRDefault="00E60610" w:rsidP="00A71BF2">
      <w:pPr>
        <w:pStyle w:val="PargrafodaLista"/>
        <w:spacing w:before="360" w:after="360" w:line="360" w:lineRule="auto"/>
        <w:ind w:left="426"/>
        <w:jc w:val="both"/>
        <w:rPr>
          <w:rFonts w:ascii="Times New Roman" w:eastAsiaTheme="minorEastAsia" w:hAnsi="Times New Roman" w:cs="Times New Roman"/>
          <w:sz w:val="24"/>
          <w:szCs w:val="24"/>
          <w:lang w:val="en-US"/>
        </w:rPr>
      </w:pPr>
      <w:r w:rsidRPr="00A9326C">
        <w:rPr>
          <w:rFonts w:ascii="Times New Roman" w:eastAsiaTheme="minorEastAsia" w:hAnsi="Times New Roman" w:cs="Times New Roman"/>
          <w:sz w:val="24"/>
          <w:szCs w:val="24"/>
          <w:lang w:val="en-US"/>
        </w:rPr>
        <w:t xml:space="preserve">Josino, J.B., Costa, R.B., Vasconcelos, T.B., Domiciano, B.R., Brasileiro, I.C (2015). Análise do estado de funcionalidade de idosos residentes em unidades de longa permanência. </w:t>
      </w:r>
      <w:r w:rsidRPr="00A9326C">
        <w:rPr>
          <w:rFonts w:ascii="Times New Roman" w:eastAsiaTheme="minorEastAsia" w:hAnsi="Times New Roman" w:cs="Times New Roman"/>
          <w:i/>
          <w:sz w:val="24"/>
          <w:szCs w:val="24"/>
          <w:lang w:val="en-US"/>
        </w:rPr>
        <w:t>Revista Brasileira em Promoção da Saúde</w:t>
      </w:r>
      <w:r w:rsidRPr="00A9326C">
        <w:rPr>
          <w:rFonts w:ascii="Times New Roman" w:eastAsiaTheme="minorEastAsia" w:hAnsi="Times New Roman" w:cs="Times New Roman"/>
          <w:sz w:val="24"/>
          <w:szCs w:val="24"/>
          <w:lang w:val="en-US"/>
        </w:rPr>
        <w:t xml:space="preserve">, </w:t>
      </w:r>
      <w:r w:rsidRPr="00A9326C">
        <w:rPr>
          <w:rFonts w:ascii="Times New Roman" w:eastAsiaTheme="minorEastAsia" w:hAnsi="Times New Roman" w:cs="Times New Roman"/>
          <w:i/>
          <w:sz w:val="24"/>
          <w:szCs w:val="24"/>
          <w:lang w:val="en-US"/>
        </w:rPr>
        <w:t>28</w:t>
      </w:r>
      <w:r w:rsidRPr="00A9326C">
        <w:rPr>
          <w:rFonts w:ascii="Times New Roman" w:eastAsiaTheme="minorEastAsia" w:hAnsi="Times New Roman" w:cs="Times New Roman"/>
          <w:sz w:val="24"/>
          <w:szCs w:val="24"/>
          <w:lang w:val="en-US"/>
        </w:rPr>
        <w:t>(3), 351-60. DOI: http://dx.doi.org/10.5020/18061230.2015.p351.</w:t>
      </w:r>
    </w:p>
    <w:p w14:paraId="6D22369F" w14:textId="77777777" w:rsidR="00E60610" w:rsidRPr="00A9326C" w:rsidRDefault="00E60610" w:rsidP="00A71BF2">
      <w:pPr>
        <w:pStyle w:val="PargrafodaLista"/>
        <w:spacing w:before="360" w:after="360" w:line="360" w:lineRule="auto"/>
        <w:ind w:left="426"/>
        <w:jc w:val="both"/>
        <w:rPr>
          <w:rFonts w:ascii="Times New Roman" w:eastAsiaTheme="minorEastAsia" w:hAnsi="Times New Roman" w:cs="Times New Roman"/>
          <w:sz w:val="24"/>
          <w:szCs w:val="24"/>
          <w:lang w:val="en-US"/>
        </w:rPr>
      </w:pPr>
    </w:p>
    <w:p w14:paraId="7314D5E5" w14:textId="77777777" w:rsidR="00E60610" w:rsidRPr="00A9326C" w:rsidRDefault="00E60610" w:rsidP="00A71BF2">
      <w:pPr>
        <w:pStyle w:val="PargrafodaLista"/>
        <w:spacing w:before="360" w:after="360" w:line="360" w:lineRule="auto"/>
        <w:ind w:left="426"/>
        <w:jc w:val="both"/>
        <w:rPr>
          <w:rFonts w:ascii="Times New Roman" w:hAnsi="Times New Roman" w:cs="Times New Roman"/>
          <w:sz w:val="24"/>
          <w:szCs w:val="24"/>
          <w:lang w:val="en-US"/>
        </w:rPr>
      </w:pPr>
      <w:r w:rsidRPr="00A9326C">
        <w:rPr>
          <w:rFonts w:ascii="Times New Roman" w:hAnsi="Times New Roman" w:cs="Times New Roman"/>
          <w:sz w:val="24"/>
          <w:szCs w:val="24"/>
          <w:lang w:val="en-US"/>
        </w:rPr>
        <w:t xml:space="preserve">Kehusmaa, S., Autti-Rämö, I., Valaste, M., Rissanen, P (2010). Economic valuation of a geriatric rehabilitation program: a randomized controlled trial. </w:t>
      </w:r>
      <w:r w:rsidRPr="00A9326C">
        <w:rPr>
          <w:rFonts w:ascii="Times New Roman" w:hAnsi="Times New Roman" w:cs="Times New Roman"/>
          <w:i/>
          <w:sz w:val="24"/>
          <w:szCs w:val="24"/>
          <w:lang w:val="en-US"/>
        </w:rPr>
        <w:t>Journal of Rehabilitation Medicine</w:t>
      </w:r>
      <w:r w:rsidRPr="00A9326C">
        <w:rPr>
          <w:rFonts w:ascii="Times New Roman" w:hAnsi="Times New Roman" w:cs="Times New Roman"/>
          <w:sz w:val="24"/>
          <w:szCs w:val="24"/>
          <w:lang w:val="en-US"/>
        </w:rPr>
        <w:t>,</w:t>
      </w:r>
      <w:r w:rsidRPr="00A9326C">
        <w:rPr>
          <w:rFonts w:ascii="Times New Roman" w:hAnsi="Times New Roman" w:cs="Times New Roman"/>
          <w:i/>
          <w:sz w:val="24"/>
          <w:szCs w:val="24"/>
          <w:lang w:val="en-US"/>
        </w:rPr>
        <w:t xml:space="preserve"> 42</w:t>
      </w:r>
      <w:r w:rsidRPr="00A9326C">
        <w:rPr>
          <w:rFonts w:ascii="Times New Roman" w:hAnsi="Times New Roman" w:cs="Times New Roman"/>
          <w:sz w:val="24"/>
          <w:szCs w:val="24"/>
          <w:lang w:val="en-US"/>
        </w:rPr>
        <w:t>, 949-55. DOI: 10.2340/16501977-0623.</w:t>
      </w:r>
    </w:p>
    <w:p w14:paraId="2DA13427" w14:textId="77777777" w:rsidR="00E60610" w:rsidRPr="00A9326C" w:rsidRDefault="00E60610" w:rsidP="00A71BF2">
      <w:pPr>
        <w:pStyle w:val="PargrafodaLista"/>
        <w:spacing w:before="360" w:after="360" w:line="360" w:lineRule="auto"/>
        <w:ind w:left="426"/>
        <w:jc w:val="both"/>
        <w:rPr>
          <w:rFonts w:ascii="Times New Roman" w:hAnsi="Times New Roman" w:cs="Times New Roman"/>
          <w:sz w:val="24"/>
          <w:szCs w:val="24"/>
          <w:lang w:val="en-US"/>
        </w:rPr>
      </w:pPr>
    </w:p>
    <w:p w14:paraId="58203E69" w14:textId="77777777" w:rsidR="00E60610" w:rsidRPr="00A9326C" w:rsidRDefault="00E60610" w:rsidP="00A71BF2">
      <w:pPr>
        <w:pStyle w:val="PargrafodaLista"/>
        <w:spacing w:before="360" w:after="360" w:line="360" w:lineRule="auto"/>
        <w:ind w:left="426"/>
        <w:jc w:val="both"/>
        <w:rPr>
          <w:rFonts w:ascii="Times New Roman" w:hAnsi="Times New Roman" w:cs="Times New Roman"/>
          <w:sz w:val="24"/>
          <w:szCs w:val="24"/>
          <w:lang w:val="en-US"/>
        </w:rPr>
      </w:pPr>
      <w:r w:rsidRPr="00A9326C">
        <w:rPr>
          <w:rFonts w:ascii="Times New Roman" w:hAnsi="Times New Roman" w:cs="Times New Roman"/>
          <w:sz w:val="24"/>
          <w:szCs w:val="24"/>
          <w:lang w:val="en-US"/>
        </w:rPr>
        <w:t xml:space="preserve">Lima, B.M., Araújo, F.A., Scattolin, F.A.A (2016). Qualidade de vida e independência funcional de idosos frequentadores do clube do idoso do município de Sorocaba. </w:t>
      </w:r>
      <w:r w:rsidRPr="00A9326C">
        <w:rPr>
          <w:rFonts w:ascii="Times New Roman" w:hAnsi="Times New Roman" w:cs="Times New Roman"/>
          <w:i/>
          <w:sz w:val="24"/>
          <w:szCs w:val="24"/>
          <w:lang w:val="en-US"/>
        </w:rPr>
        <w:t>ABCS Health Science</w:t>
      </w:r>
      <w:r w:rsidRPr="00A9326C">
        <w:rPr>
          <w:rFonts w:ascii="Times New Roman" w:hAnsi="Times New Roman" w:cs="Times New Roman"/>
          <w:sz w:val="24"/>
          <w:szCs w:val="24"/>
          <w:lang w:val="en-US"/>
        </w:rPr>
        <w:t>,</w:t>
      </w:r>
      <w:r w:rsidRPr="00A9326C">
        <w:rPr>
          <w:rFonts w:ascii="Times New Roman" w:hAnsi="Times New Roman" w:cs="Times New Roman"/>
          <w:i/>
          <w:sz w:val="24"/>
          <w:szCs w:val="24"/>
          <w:lang w:val="en-US"/>
        </w:rPr>
        <w:t xml:space="preserve"> 41</w:t>
      </w:r>
      <w:r w:rsidRPr="00A9326C">
        <w:rPr>
          <w:rFonts w:ascii="Times New Roman" w:hAnsi="Times New Roman" w:cs="Times New Roman"/>
          <w:sz w:val="24"/>
          <w:szCs w:val="24"/>
          <w:lang w:val="en-US"/>
        </w:rPr>
        <w:t xml:space="preserve">(3), 168-75. </w:t>
      </w:r>
      <w:r w:rsidRPr="00A9326C">
        <w:rPr>
          <w:rFonts w:ascii="Times New Roman" w:eastAsiaTheme="minorEastAsia" w:hAnsi="Times New Roman" w:cs="Times New Roman"/>
          <w:sz w:val="24"/>
          <w:szCs w:val="24"/>
          <w:lang w:val="en-US"/>
        </w:rPr>
        <w:t xml:space="preserve">DOI: </w:t>
      </w:r>
      <w:r w:rsidRPr="00A9326C">
        <w:rPr>
          <w:rFonts w:ascii="Times New Roman" w:hAnsi="Times New Roman" w:cs="Times New Roman"/>
          <w:sz w:val="24"/>
          <w:szCs w:val="24"/>
          <w:lang w:val="en-US"/>
        </w:rPr>
        <w:t>https://doi.org/10.7322/abcshs.v41i3.907.</w:t>
      </w:r>
    </w:p>
    <w:p w14:paraId="2DE82FE6" w14:textId="77777777" w:rsidR="00E60610" w:rsidRPr="00A9326C" w:rsidRDefault="00E60610" w:rsidP="00A71BF2">
      <w:pPr>
        <w:pStyle w:val="PargrafodaLista"/>
        <w:spacing w:before="360" w:after="360" w:line="360" w:lineRule="auto"/>
        <w:ind w:left="426"/>
        <w:jc w:val="both"/>
        <w:rPr>
          <w:rFonts w:ascii="Times New Roman" w:hAnsi="Times New Roman" w:cs="Times New Roman"/>
          <w:sz w:val="24"/>
          <w:szCs w:val="24"/>
          <w:lang w:val="en-US"/>
        </w:rPr>
      </w:pPr>
    </w:p>
    <w:p w14:paraId="19727442" w14:textId="2CEE75E3" w:rsidR="00E60610" w:rsidRPr="00A9326C" w:rsidRDefault="00E60610" w:rsidP="00A71BF2">
      <w:pPr>
        <w:pStyle w:val="PargrafodaLista"/>
        <w:spacing w:before="360" w:after="360" w:line="360" w:lineRule="auto"/>
        <w:ind w:left="426"/>
        <w:jc w:val="both"/>
        <w:rPr>
          <w:rFonts w:ascii="Times New Roman" w:hAnsi="Times New Roman" w:cs="Times New Roman"/>
          <w:sz w:val="24"/>
          <w:szCs w:val="24"/>
          <w:lang w:val="en-US"/>
        </w:rPr>
      </w:pPr>
      <w:r w:rsidRPr="00A9326C">
        <w:rPr>
          <w:rFonts w:ascii="Times New Roman" w:hAnsi="Times New Roman" w:cs="Times New Roman"/>
          <w:sz w:val="24"/>
          <w:szCs w:val="24"/>
          <w:lang w:val="en-US"/>
        </w:rPr>
        <w:t xml:space="preserve">Macêdo, A.M.L., Cerchiari, E.A.N., Alvarenga, M.R.M., Faccenda, O., &amp; Oliveira, M.A.C (2012). Avaliação funcional de idosos com déficit cognitivo. </w:t>
      </w:r>
      <w:r w:rsidRPr="00A9326C">
        <w:rPr>
          <w:rFonts w:ascii="Times New Roman" w:hAnsi="Times New Roman" w:cs="Times New Roman"/>
          <w:i/>
          <w:sz w:val="24"/>
          <w:szCs w:val="24"/>
          <w:lang w:val="en-US"/>
        </w:rPr>
        <w:t>Acta Paulista de Enfermagem</w:t>
      </w:r>
      <w:r w:rsidRPr="00A9326C">
        <w:rPr>
          <w:rFonts w:ascii="Times New Roman" w:hAnsi="Times New Roman" w:cs="Times New Roman"/>
          <w:sz w:val="24"/>
          <w:szCs w:val="24"/>
          <w:lang w:val="en-US"/>
        </w:rPr>
        <w:t xml:space="preserve">, </w:t>
      </w:r>
      <w:r w:rsidRPr="00A9326C">
        <w:rPr>
          <w:rFonts w:ascii="Times New Roman" w:hAnsi="Times New Roman" w:cs="Times New Roman"/>
          <w:i/>
          <w:sz w:val="24"/>
          <w:szCs w:val="24"/>
          <w:lang w:val="en-US"/>
        </w:rPr>
        <w:t>25</w:t>
      </w:r>
      <w:r w:rsidRPr="00A9326C">
        <w:rPr>
          <w:rFonts w:ascii="Times New Roman" w:hAnsi="Times New Roman" w:cs="Times New Roman"/>
          <w:sz w:val="24"/>
          <w:szCs w:val="24"/>
          <w:lang w:val="en-US"/>
        </w:rPr>
        <w:t>(3), 358-63. DOI: http://dx.doi.org/10.1590/S0103-21002012000300007.</w:t>
      </w:r>
    </w:p>
    <w:p w14:paraId="1DC72468" w14:textId="77777777" w:rsidR="00E60610" w:rsidRPr="00A9326C" w:rsidRDefault="00E60610" w:rsidP="00A71BF2">
      <w:pPr>
        <w:pStyle w:val="PargrafodaLista"/>
        <w:spacing w:before="360" w:after="360" w:line="360" w:lineRule="auto"/>
        <w:ind w:left="426"/>
        <w:jc w:val="both"/>
        <w:rPr>
          <w:rFonts w:ascii="Times New Roman" w:hAnsi="Times New Roman" w:cs="Times New Roman"/>
          <w:sz w:val="24"/>
          <w:szCs w:val="24"/>
          <w:lang w:val="en-US"/>
        </w:rPr>
      </w:pPr>
    </w:p>
    <w:p w14:paraId="110E37DD" w14:textId="40F76B81" w:rsidR="00E60610" w:rsidRPr="00A9326C" w:rsidRDefault="00E60610" w:rsidP="00A71BF2">
      <w:pPr>
        <w:pStyle w:val="PargrafodaLista"/>
        <w:spacing w:before="360" w:after="360" w:line="360" w:lineRule="auto"/>
        <w:ind w:left="426"/>
        <w:jc w:val="both"/>
        <w:rPr>
          <w:rFonts w:ascii="Times New Roman" w:hAnsi="Times New Roman" w:cs="Times New Roman"/>
          <w:sz w:val="24"/>
          <w:szCs w:val="24"/>
          <w:lang w:val="en-US"/>
        </w:rPr>
      </w:pPr>
      <w:r w:rsidRPr="00A9326C">
        <w:rPr>
          <w:rFonts w:ascii="Times New Roman" w:hAnsi="Times New Roman" w:cs="Times New Roman"/>
          <w:sz w:val="24"/>
          <w:szCs w:val="24"/>
          <w:lang w:val="en-US"/>
        </w:rPr>
        <w:t xml:space="preserve">Medijainen, K., Pääsuke, M., Lukmann, A., Taba, P (2015). Functional Performance and Associations between Performance Tests and Neurological Assessment Differ in Men </w:t>
      </w:r>
      <w:r w:rsidRPr="00A9326C">
        <w:rPr>
          <w:rFonts w:ascii="Times New Roman" w:hAnsi="Times New Roman" w:cs="Times New Roman"/>
          <w:sz w:val="24"/>
          <w:szCs w:val="24"/>
          <w:lang w:val="en-US"/>
        </w:rPr>
        <w:lastRenderedPageBreak/>
        <w:t xml:space="preserve">and Women with Parkinson’s disease. </w:t>
      </w:r>
      <w:r w:rsidRPr="00A9326C">
        <w:rPr>
          <w:rFonts w:ascii="Times New Roman" w:hAnsi="Times New Roman" w:cs="Times New Roman"/>
          <w:i/>
          <w:sz w:val="24"/>
          <w:szCs w:val="24"/>
          <w:lang w:val="en-US"/>
        </w:rPr>
        <w:t>Behavioural Neurology, 2015</w:t>
      </w:r>
      <w:r w:rsidRPr="00A9326C">
        <w:rPr>
          <w:rFonts w:ascii="Times New Roman" w:hAnsi="Times New Roman" w:cs="Times New Roman"/>
          <w:sz w:val="24"/>
          <w:szCs w:val="24"/>
          <w:lang w:val="en-US"/>
        </w:rPr>
        <w:t xml:space="preserve"> (ID: 519801), 1-7. DOI: http://dx.doi.org/10.1155/2015/519801.</w:t>
      </w:r>
    </w:p>
    <w:p w14:paraId="2829D3DB" w14:textId="77777777" w:rsidR="00E60610" w:rsidRPr="00A9326C" w:rsidRDefault="00E60610" w:rsidP="00A71BF2">
      <w:pPr>
        <w:pStyle w:val="PargrafodaLista"/>
        <w:spacing w:before="360" w:after="360" w:line="360" w:lineRule="auto"/>
        <w:ind w:left="426"/>
        <w:jc w:val="both"/>
        <w:rPr>
          <w:rFonts w:ascii="Times New Roman" w:hAnsi="Times New Roman" w:cs="Times New Roman"/>
          <w:sz w:val="24"/>
          <w:szCs w:val="24"/>
          <w:lang w:val="en-US"/>
        </w:rPr>
      </w:pPr>
    </w:p>
    <w:p w14:paraId="47652307" w14:textId="77777777" w:rsidR="00E60610" w:rsidRPr="00A9326C" w:rsidRDefault="00E60610" w:rsidP="00A71BF2">
      <w:pPr>
        <w:pStyle w:val="PargrafodaLista"/>
        <w:spacing w:before="360" w:after="360" w:line="360" w:lineRule="auto"/>
        <w:ind w:left="426"/>
        <w:jc w:val="both"/>
        <w:rPr>
          <w:rFonts w:ascii="Times New Roman" w:eastAsiaTheme="minorEastAsia" w:hAnsi="Times New Roman" w:cs="Times New Roman"/>
          <w:sz w:val="24"/>
          <w:szCs w:val="24"/>
          <w:lang w:val="en-US"/>
        </w:rPr>
      </w:pPr>
      <w:r w:rsidRPr="00A9326C">
        <w:rPr>
          <w:rFonts w:ascii="Times New Roman" w:eastAsiaTheme="minorEastAsia" w:hAnsi="Times New Roman" w:cs="Times New Roman"/>
          <w:sz w:val="24"/>
          <w:szCs w:val="24"/>
          <w:lang w:val="en-US"/>
        </w:rPr>
        <w:t xml:space="preserve">Muñoz Silva, C.A., Rojas, O.P.A., Marzuca-Nassr, G.N (2015). Functional Geriatric Assessment in primary health care. </w:t>
      </w:r>
      <w:r w:rsidRPr="00A9326C">
        <w:rPr>
          <w:rFonts w:ascii="Times New Roman" w:eastAsiaTheme="minorEastAsia" w:hAnsi="Times New Roman" w:cs="Times New Roman"/>
          <w:i/>
          <w:sz w:val="24"/>
          <w:szCs w:val="24"/>
          <w:lang w:val="en-US"/>
        </w:rPr>
        <w:t>Revista médica de Chile</w:t>
      </w:r>
      <w:r w:rsidRPr="00A9326C">
        <w:rPr>
          <w:rFonts w:ascii="Times New Roman" w:eastAsiaTheme="minorEastAsia" w:hAnsi="Times New Roman" w:cs="Times New Roman"/>
          <w:sz w:val="24"/>
          <w:szCs w:val="24"/>
          <w:lang w:val="en-US"/>
        </w:rPr>
        <w:t xml:space="preserve">, </w:t>
      </w:r>
      <w:r w:rsidRPr="00A9326C">
        <w:rPr>
          <w:rFonts w:ascii="Times New Roman" w:eastAsiaTheme="minorEastAsia" w:hAnsi="Times New Roman" w:cs="Times New Roman"/>
          <w:i/>
          <w:sz w:val="24"/>
          <w:szCs w:val="24"/>
          <w:lang w:val="en-US"/>
        </w:rPr>
        <w:t>143</w:t>
      </w:r>
      <w:r w:rsidRPr="00A9326C">
        <w:rPr>
          <w:rFonts w:ascii="Times New Roman" w:eastAsiaTheme="minorEastAsia" w:hAnsi="Times New Roman" w:cs="Times New Roman"/>
          <w:sz w:val="24"/>
          <w:szCs w:val="24"/>
          <w:lang w:val="en-US"/>
        </w:rPr>
        <w:t xml:space="preserve"> (5), 612-8. DOI: </w:t>
      </w:r>
      <w:r w:rsidRPr="00A9326C">
        <w:rPr>
          <w:rFonts w:ascii="Times New Roman" w:hAnsi="Times New Roman" w:cs="Times New Roman"/>
          <w:sz w:val="24"/>
          <w:szCs w:val="24"/>
          <w:lang w:val="en-US"/>
        </w:rPr>
        <w:t>10.4067/S0034-98872015000500009.</w:t>
      </w:r>
    </w:p>
    <w:p w14:paraId="0DFD9166" w14:textId="77777777" w:rsidR="00E60610" w:rsidRPr="00A9326C" w:rsidRDefault="00E60610" w:rsidP="00A71BF2">
      <w:pPr>
        <w:pStyle w:val="PargrafodaLista"/>
        <w:spacing w:line="360" w:lineRule="auto"/>
        <w:jc w:val="both"/>
        <w:rPr>
          <w:rFonts w:ascii="Times New Roman" w:eastAsiaTheme="minorEastAsia" w:hAnsi="Times New Roman" w:cs="Times New Roman"/>
          <w:sz w:val="24"/>
          <w:szCs w:val="24"/>
          <w:highlight w:val="yellow"/>
          <w:lang w:val="en-US"/>
        </w:rPr>
      </w:pPr>
    </w:p>
    <w:p w14:paraId="53BF9EF7" w14:textId="77777777" w:rsidR="00E60610" w:rsidRPr="00A9326C" w:rsidRDefault="00E60610" w:rsidP="00A71BF2">
      <w:pPr>
        <w:pStyle w:val="PargrafodaLista"/>
        <w:spacing w:before="360" w:after="360" w:line="360" w:lineRule="auto"/>
        <w:ind w:left="426"/>
        <w:jc w:val="both"/>
        <w:rPr>
          <w:rFonts w:ascii="Times New Roman" w:hAnsi="Times New Roman" w:cs="Times New Roman"/>
          <w:sz w:val="24"/>
          <w:szCs w:val="24"/>
          <w:lang w:val="en-US"/>
        </w:rPr>
      </w:pPr>
      <w:r w:rsidRPr="00A9326C">
        <w:rPr>
          <w:rFonts w:ascii="Times New Roman" w:hAnsi="Times New Roman" w:cs="Times New Roman"/>
          <w:sz w:val="24"/>
          <w:szCs w:val="24"/>
          <w:lang w:val="en-US"/>
        </w:rPr>
        <w:t xml:space="preserve">Nunes, B.P., Soares, M.U., Wachns, L.S., Volz, P.M., Saes, M.O., Duro, S.M.S.,... Facchini, L.A (2017). Hospitalização em Idosos: associação com multimorbidade, atenção básica e plano de saúde. </w:t>
      </w:r>
      <w:r w:rsidRPr="00A9326C">
        <w:rPr>
          <w:rFonts w:ascii="Times New Roman" w:hAnsi="Times New Roman" w:cs="Times New Roman"/>
          <w:i/>
          <w:sz w:val="24"/>
          <w:szCs w:val="24"/>
          <w:lang w:val="en-US"/>
        </w:rPr>
        <w:t>Revista de Saúde Pública, 51</w:t>
      </w:r>
      <w:r w:rsidRPr="00A9326C">
        <w:rPr>
          <w:rFonts w:ascii="Times New Roman" w:hAnsi="Times New Roman" w:cs="Times New Roman"/>
          <w:sz w:val="24"/>
          <w:szCs w:val="24"/>
          <w:lang w:val="en-US"/>
        </w:rPr>
        <w:t xml:space="preserve"> (43). DOI: https://doi.org/10.1590/S1518-8787.2017051006646.</w:t>
      </w:r>
    </w:p>
    <w:p w14:paraId="79424A4F" w14:textId="77777777" w:rsidR="00E60610" w:rsidRPr="00A9326C" w:rsidRDefault="00E60610" w:rsidP="00A71BF2">
      <w:pPr>
        <w:pStyle w:val="PargrafodaLista"/>
        <w:spacing w:line="360" w:lineRule="auto"/>
        <w:jc w:val="both"/>
        <w:rPr>
          <w:rFonts w:ascii="Times New Roman" w:eastAsiaTheme="minorEastAsia" w:hAnsi="Times New Roman" w:cs="Times New Roman"/>
          <w:sz w:val="24"/>
          <w:szCs w:val="24"/>
          <w:highlight w:val="yellow"/>
          <w:lang w:val="en-US"/>
        </w:rPr>
      </w:pPr>
    </w:p>
    <w:p w14:paraId="7F29BE11" w14:textId="77777777" w:rsidR="00E60610" w:rsidRPr="00A9326C" w:rsidRDefault="00E60610" w:rsidP="00A71BF2">
      <w:pPr>
        <w:pStyle w:val="PargrafodaLista"/>
        <w:spacing w:before="360" w:after="360" w:line="360" w:lineRule="auto"/>
        <w:ind w:left="426"/>
        <w:jc w:val="both"/>
        <w:rPr>
          <w:rFonts w:ascii="Times New Roman" w:hAnsi="Times New Roman" w:cs="Times New Roman"/>
          <w:sz w:val="24"/>
          <w:szCs w:val="24"/>
          <w:lang w:val="en-US"/>
        </w:rPr>
      </w:pPr>
      <w:r w:rsidRPr="00A9326C">
        <w:rPr>
          <w:rFonts w:ascii="Times New Roman" w:eastAsiaTheme="minorEastAsia" w:hAnsi="Times New Roman" w:cs="Times New Roman"/>
          <w:sz w:val="24"/>
          <w:szCs w:val="24"/>
          <w:lang w:val="en-US"/>
        </w:rPr>
        <w:t xml:space="preserve">Okuno, Y., Miyasaka, T., Dobashi, K (2012). Factors Influencing the Outcome of Acute Rehabilitation: Functional Independence Measure Assessment at Discharge. </w:t>
      </w:r>
      <w:r w:rsidRPr="00A9326C">
        <w:rPr>
          <w:rFonts w:ascii="Times New Roman" w:eastAsiaTheme="minorEastAsia" w:hAnsi="Times New Roman" w:cs="Times New Roman"/>
          <w:i/>
          <w:sz w:val="24"/>
          <w:szCs w:val="24"/>
          <w:lang w:val="en-US"/>
        </w:rPr>
        <w:t>Journal of Physical Therapy Science, 24</w:t>
      </w:r>
      <w:r w:rsidRPr="00A9326C">
        <w:rPr>
          <w:rFonts w:ascii="Times New Roman" w:eastAsiaTheme="minorEastAsia" w:hAnsi="Times New Roman" w:cs="Times New Roman"/>
          <w:sz w:val="24"/>
          <w:szCs w:val="24"/>
          <w:lang w:val="en-US"/>
        </w:rPr>
        <w:t xml:space="preserve">(6), 491-4. DOI: </w:t>
      </w:r>
      <w:r w:rsidRPr="00A9326C">
        <w:rPr>
          <w:rFonts w:ascii="Times New Roman" w:hAnsi="Times New Roman" w:cs="Times New Roman"/>
          <w:sz w:val="24"/>
          <w:szCs w:val="24"/>
          <w:lang w:val="en-US"/>
        </w:rPr>
        <w:t>10.5152/tftrd.2015.78045.</w:t>
      </w:r>
    </w:p>
    <w:p w14:paraId="401024BF" w14:textId="77777777" w:rsidR="00E60610" w:rsidRPr="00A9326C" w:rsidRDefault="00E60610" w:rsidP="00A71BF2">
      <w:pPr>
        <w:pStyle w:val="PargrafodaLista"/>
        <w:spacing w:before="360" w:after="360" w:line="360" w:lineRule="auto"/>
        <w:ind w:left="426"/>
        <w:jc w:val="both"/>
        <w:rPr>
          <w:rFonts w:ascii="Times New Roman" w:hAnsi="Times New Roman" w:cs="Times New Roman"/>
          <w:sz w:val="24"/>
          <w:szCs w:val="24"/>
          <w:lang w:val="en-US"/>
        </w:rPr>
      </w:pPr>
    </w:p>
    <w:p w14:paraId="6739C127" w14:textId="77777777" w:rsidR="00E60610" w:rsidRPr="00A9326C" w:rsidRDefault="00E60610" w:rsidP="00A71BF2">
      <w:pPr>
        <w:pStyle w:val="PargrafodaLista"/>
        <w:spacing w:before="360" w:after="360" w:line="360" w:lineRule="auto"/>
        <w:ind w:left="426"/>
        <w:jc w:val="both"/>
        <w:rPr>
          <w:rFonts w:ascii="Times New Roman" w:hAnsi="Times New Roman" w:cs="Times New Roman"/>
          <w:sz w:val="24"/>
          <w:szCs w:val="24"/>
          <w:lang w:val="en-US"/>
        </w:rPr>
      </w:pPr>
      <w:r w:rsidRPr="00A9326C">
        <w:rPr>
          <w:rFonts w:ascii="Times New Roman" w:hAnsi="Times New Roman" w:cs="Times New Roman"/>
          <w:sz w:val="24"/>
          <w:szCs w:val="24"/>
          <w:lang w:val="en-US"/>
        </w:rPr>
        <w:t xml:space="preserve">Paixão, J.R, Reichenhem, M.E (2005). Uma revisão sobre instrumentos de avaliação do estado funcional do idoso. </w:t>
      </w:r>
      <w:r w:rsidRPr="00A9326C">
        <w:rPr>
          <w:rFonts w:ascii="Times New Roman" w:hAnsi="Times New Roman" w:cs="Times New Roman"/>
          <w:i/>
          <w:sz w:val="24"/>
          <w:szCs w:val="24"/>
          <w:lang w:val="en-US"/>
        </w:rPr>
        <w:t>Caderno de Saúde Pública</w:t>
      </w:r>
      <w:r w:rsidRPr="00A9326C">
        <w:rPr>
          <w:rFonts w:ascii="Times New Roman" w:hAnsi="Times New Roman" w:cs="Times New Roman"/>
          <w:sz w:val="24"/>
          <w:szCs w:val="24"/>
          <w:lang w:val="en-US"/>
        </w:rPr>
        <w:t xml:space="preserve">, </w:t>
      </w:r>
      <w:r w:rsidRPr="00A9326C">
        <w:rPr>
          <w:rFonts w:ascii="Times New Roman" w:hAnsi="Times New Roman" w:cs="Times New Roman"/>
          <w:i/>
          <w:sz w:val="24"/>
          <w:szCs w:val="24"/>
          <w:lang w:val="en-US"/>
        </w:rPr>
        <w:t>21</w:t>
      </w:r>
      <w:r w:rsidRPr="00A9326C">
        <w:rPr>
          <w:rFonts w:ascii="Times New Roman" w:hAnsi="Times New Roman" w:cs="Times New Roman"/>
          <w:sz w:val="24"/>
          <w:szCs w:val="24"/>
          <w:lang w:val="en-US"/>
        </w:rPr>
        <w:t>(1), 7-19. DOI: http://dx.doi.org/10.1590/S0102-311X2005000100002.</w:t>
      </w:r>
    </w:p>
    <w:p w14:paraId="2DB3D2E8" w14:textId="77777777" w:rsidR="00E60610" w:rsidRPr="00A9326C" w:rsidRDefault="00E60610" w:rsidP="00A71BF2">
      <w:pPr>
        <w:pStyle w:val="PargrafodaLista"/>
        <w:spacing w:line="360" w:lineRule="auto"/>
        <w:jc w:val="both"/>
        <w:rPr>
          <w:rFonts w:ascii="Times New Roman" w:hAnsi="Times New Roman" w:cs="Times New Roman"/>
          <w:sz w:val="24"/>
          <w:szCs w:val="24"/>
          <w:highlight w:val="yellow"/>
          <w:lang w:val="en-US"/>
        </w:rPr>
      </w:pPr>
    </w:p>
    <w:p w14:paraId="66AECAAC" w14:textId="77777777" w:rsidR="00E60610" w:rsidRPr="00A9326C" w:rsidRDefault="00E60610" w:rsidP="00A71BF2">
      <w:pPr>
        <w:pStyle w:val="PargrafodaLista"/>
        <w:spacing w:before="360" w:after="360" w:line="360" w:lineRule="auto"/>
        <w:ind w:left="426"/>
        <w:jc w:val="both"/>
        <w:rPr>
          <w:rFonts w:ascii="Times New Roman" w:hAnsi="Times New Roman" w:cs="Times New Roman"/>
          <w:sz w:val="24"/>
          <w:szCs w:val="24"/>
          <w:lang w:val="en-US"/>
        </w:rPr>
      </w:pPr>
      <w:r w:rsidRPr="00A9326C">
        <w:rPr>
          <w:rFonts w:ascii="Times New Roman" w:hAnsi="Times New Roman" w:cs="Times New Roman"/>
          <w:sz w:val="24"/>
          <w:szCs w:val="24"/>
          <w:lang w:val="en-US"/>
        </w:rPr>
        <w:t xml:space="preserve">Pilger, C., Menon, M.H., Mathias, T.A.F (2011). Características sócias demográficas e de saúde de idosos: contribuições para os serviços de saúde [internet]. </w:t>
      </w:r>
      <w:r w:rsidRPr="00A9326C">
        <w:rPr>
          <w:rFonts w:ascii="Times New Roman" w:hAnsi="Times New Roman" w:cs="Times New Roman"/>
          <w:i/>
          <w:sz w:val="24"/>
          <w:szCs w:val="24"/>
          <w:lang w:val="en-US"/>
        </w:rPr>
        <w:t>Revista Latino- Americana de Enfermagem, 19</w:t>
      </w:r>
      <w:r w:rsidRPr="00A9326C">
        <w:rPr>
          <w:rFonts w:ascii="Times New Roman" w:hAnsi="Times New Roman" w:cs="Times New Roman"/>
          <w:sz w:val="24"/>
          <w:szCs w:val="24"/>
          <w:lang w:val="en-US"/>
        </w:rPr>
        <w:t xml:space="preserve">(5) [citado [citado em [cited  2017  Sep.  28 ano mês dia]. Disponível em http://www.scielo.br/scielo.php?script=sci_arttext&amp;pid=S0104-11692011000500022&amp;lng=en.  http://dx.doi.org/10.1590/S0104-11692011000500022. </w:t>
      </w:r>
    </w:p>
    <w:p w14:paraId="2C6E376A" w14:textId="77777777" w:rsidR="00E60610" w:rsidRPr="00A9326C" w:rsidRDefault="00E60610" w:rsidP="00A71BF2">
      <w:pPr>
        <w:pStyle w:val="PargrafodaLista"/>
        <w:spacing w:before="360" w:after="360" w:line="360" w:lineRule="auto"/>
        <w:ind w:left="426"/>
        <w:jc w:val="both"/>
        <w:rPr>
          <w:rFonts w:ascii="Times New Roman" w:hAnsi="Times New Roman" w:cs="Times New Roman"/>
          <w:sz w:val="24"/>
          <w:szCs w:val="24"/>
          <w:lang w:val="en-US"/>
        </w:rPr>
      </w:pPr>
    </w:p>
    <w:p w14:paraId="3B763734" w14:textId="77777777" w:rsidR="00E60610" w:rsidRPr="00A9326C" w:rsidRDefault="00E60610" w:rsidP="00A71BF2">
      <w:pPr>
        <w:pStyle w:val="PargrafodaLista"/>
        <w:spacing w:before="360" w:after="360" w:line="360" w:lineRule="auto"/>
        <w:ind w:left="426"/>
        <w:jc w:val="both"/>
        <w:rPr>
          <w:rFonts w:ascii="Times New Roman" w:hAnsi="Times New Roman" w:cs="Times New Roman"/>
          <w:sz w:val="24"/>
          <w:szCs w:val="24"/>
          <w:lang w:val="en-US"/>
        </w:rPr>
      </w:pPr>
      <w:r w:rsidRPr="00A9326C">
        <w:rPr>
          <w:rFonts w:ascii="Times New Roman" w:hAnsi="Times New Roman" w:cs="Times New Roman"/>
          <w:sz w:val="24"/>
          <w:szCs w:val="24"/>
          <w:lang w:val="en-US"/>
        </w:rPr>
        <w:t xml:space="preserve">Rosa, T.S.M, Moraes, A.B, Santos Filha, V.A.V (2016). The institutionalized elderly: sociodemographic and clinical-functional profiles related to dizziness. </w:t>
      </w:r>
      <w:hyperlink r:id="rId21" w:history="1">
        <w:r w:rsidRPr="00A9326C">
          <w:rPr>
            <w:rFonts w:ascii="Times New Roman" w:hAnsi="Times New Roman" w:cs="Times New Roman"/>
            <w:i/>
            <w:sz w:val="24"/>
            <w:szCs w:val="24"/>
            <w:lang w:val="en-US"/>
          </w:rPr>
          <w:t>Brazilian Journal of Otorhinolaryngology</w:t>
        </w:r>
      </w:hyperlink>
      <w:r w:rsidRPr="00A9326C">
        <w:rPr>
          <w:rFonts w:ascii="Times New Roman" w:hAnsi="Times New Roman" w:cs="Times New Roman"/>
          <w:i/>
          <w:sz w:val="24"/>
          <w:szCs w:val="24"/>
          <w:lang w:val="en-US"/>
        </w:rPr>
        <w:t xml:space="preserve">, 82 </w:t>
      </w:r>
      <w:r w:rsidRPr="00A9326C">
        <w:rPr>
          <w:rFonts w:ascii="Times New Roman" w:hAnsi="Times New Roman" w:cs="Times New Roman"/>
          <w:sz w:val="24"/>
          <w:szCs w:val="24"/>
          <w:lang w:val="en-US"/>
        </w:rPr>
        <w:t>(2), 159-69. DOI: http://dx.doi.org/10.1016/j.bjorl.2014.12.014.</w:t>
      </w:r>
    </w:p>
    <w:p w14:paraId="2BDB223D" w14:textId="77777777" w:rsidR="00E60610" w:rsidRPr="00A9326C" w:rsidRDefault="00E60610" w:rsidP="00A71BF2">
      <w:pPr>
        <w:pStyle w:val="PargrafodaLista"/>
        <w:spacing w:before="360" w:after="360" w:line="360" w:lineRule="auto"/>
        <w:ind w:left="426"/>
        <w:jc w:val="both"/>
        <w:rPr>
          <w:rFonts w:ascii="Times New Roman" w:hAnsi="Times New Roman" w:cs="Times New Roman"/>
          <w:sz w:val="24"/>
          <w:szCs w:val="24"/>
          <w:lang w:val="en-US"/>
        </w:rPr>
      </w:pPr>
    </w:p>
    <w:p w14:paraId="38C7E384" w14:textId="3AB4BD4F" w:rsidR="009261B2" w:rsidRPr="00A9326C" w:rsidRDefault="009261B2" w:rsidP="00A71BF2">
      <w:pPr>
        <w:pStyle w:val="PargrafodaLista"/>
        <w:spacing w:before="360" w:after="360" w:line="360" w:lineRule="auto"/>
        <w:ind w:left="426"/>
        <w:jc w:val="both"/>
        <w:rPr>
          <w:rFonts w:ascii="Times New Roman" w:hAnsi="Times New Roman" w:cs="Times New Roman"/>
          <w:sz w:val="24"/>
          <w:szCs w:val="24"/>
          <w:lang w:val="en-US"/>
        </w:rPr>
      </w:pPr>
      <w:r w:rsidRPr="00A9326C">
        <w:rPr>
          <w:rFonts w:ascii="Times New Roman" w:hAnsi="Times New Roman" w:cs="Times New Roman"/>
          <w:sz w:val="24"/>
          <w:szCs w:val="24"/>
          <w:lang w:val="en-US"/>
        </w:rPr>
        <w:t>Riberto M</w:t>
      </w:r>
      <w:r w:rsidR="005D38D7"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 Miyazaki</w:t>
      </w:r>
      <w:r w:rsidR="005D38D7"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 xml:space="preserve"> M</w:t>
      </w:r>
      <w:r w:rsidR="005D38D7"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H</w:t>
      </w:r>
      <w:r w:rsidR="005D38D7"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 Filho</w:t>
      </w:r>
      <w:r w:rsidR="005D38D7"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 xml:space="preserve"> J</w:t>
      </w:r>
      <w:r w:rsidR="005D38D7"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D</w:t>
      </w:r>
      <w:r w:rsidR="005D38D7"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 Sakamoto</w:t>
      </w:r>
      <w:r w:rsidR="005D38D7"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 xml:space="preserve"> H</w:t>
      </w:r>
      <w:r w:rsidR="005D38D7"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 Battistella</w:t>
      </w:r>
      <w:r w:rsidR="005D38D7" w:rsidRPr="00A9326C">
        <w:rPr>
          <w:rFonts w:ascii="Times New Roman" w:hAnsi="Times New Roman" w:cs="Times New Roman"/>
          <w:sz w:val="24"/>
          <w:szCs w:val="24"/>
          <w:lang w:val="en-US"/>
        </w:rPr>
        <w:t xml:space="preserve">, </w:t>
      </w:r>
      <w:r w:rsidRPr="00A9326C">
        <w:rPr>
          <w:rFonts w:ascii="Times New Roman" w:hAnsi="Times New Roman" w:cs="Times New Roman"/>
          <w:sz w:val="24"/>
          <w:szCs w:val="24"/>
          <w:lang w:val="en-US"/>
        </w:rPr>
        <w:t>L</w:t>
      </w:r>
      <w:r w:rsidR="005D38D7"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R</w:t>
      </w:r>
      <w:r w:rsidR="005D38D7" w:rsidRPr="00A9326C">
        <w:rPr>
          <w:rFonts w:ascii="Times New Roman" w:hAnsi="Times New Roman" w:cs="Times New Roman"/>
          <w:sz w:val="24"/>
          <w:szCs w:val="24"/>
          <w:lang w:val="en-US"/>
        </w:rPr>
        <w:t xml:space="preserve"> (2001)</w:t>
      </w:r>
      <w:r w:rsidRPr="00A9326C">
        <w:rPr>
          <w:rFonts w:ascii="Times New Roman" w:hAnsi="Times New Roman" w:cs="Times New Roman"/>
          <w:sz w:val="24"/>
          <w:szCs w:val="24"/>
          <w:lang w:val="en-US"/>
        </w:rPr>
        <w:t>. Reprodutibilidade da versão brasileira da Medida de Independência Funcional</w:t>
      </w:r>
      <w:r w:rsidRPr="00A9326C">
        <w:rPr>
          <w:rFonts w:ascii="Times New Roman" w:hAnsi="Times New Roman" w:cs="Times New Roman"/>
          <w:i/>
          <w:sz w:val="24"/>
          <w:szCs w:val="24"/>
          <w:lang w:val="en-US"/>
        </w:rPr>
        <w:t>. Acta Fisiátrica</w:t>
      </w:r>
      <w:r w:rsidR="005D38D7" w:rsidRPr="00A9326C">
        <w:rPr>
          <w:rFonts w:ascii="Times New Roman" w:hAnsi="Times New Roman" w:cs="Times New Roman"/>
          <w:sz w:val="24"/>
          <w:szCs w:val="24"/>
          <w:lang w:val="en-US"/>
        </w:rPr>
        <w:t xml:space="preserve">, </w:t>
      </w:r>
      <w:r w:rsidR="00CC0FEC" w:rsidRPr="00A9326C">
        <w:rPr>
          <w:rFonts w:ascii="Times New Roman" w:hAnsi="Times New Roman" w:cs="Times New Roman"/>
          <w:i/>
          <w:sz w:val="24"/>
          <w:szCs w:val="24"/>
          <w:lang w:val="en-US"/>
        </w:rPr>
        <w:t>8</w:t>
      </w:r>
      <w:r w:rsidR="005D38D7" w:rsidRPr="00A9326C">
        <w:rPr>
          <w:rFonts w:ascii="Times New Roman" w:hAnsi="Times New Roman" w:cs="Times New Roman"/>
          <w:sz w:val="24"/>
          <w:szCs w:val="24"/>
          <w:lang w:val="en-US"/>
        </w:rPr>
        <w:t>(1),</w:t>
      </w:r>
      <w:r w:rsidR="005D38D7" w:rsidRPr="00A9326C">
        <w:rPr>
          <w:rFonts w:ascii="Times New Roman" w:hAnsi="Times New Roman" w:cs="Times New Roman"/>
          <w:i/>
          <w:sz w:val="24"/>
          <w:szCs w:val="24"/>
          <w:lang w:val="en-US"/>
        </w:rPr>
        <w:t xml:space="preserve"> </w:t>
      </w:r>
      <w:r w:rsidRPr="00A9326C">
        <w:rPr>
          <w:rFonts w:ascii="Times New Roman" w:hAnsi="Times New Roman" w:cs="Times New Roman"/>
          <w:sz w:val="24"/>
          <w:szCs w:val="24"/>
          <w:lang w:val="en-US"/>
        </w:rPr>
        <w:t>45-52.</w:t>
      </w:r>
      <w:r w:rsidR="005D38D7" w:rsidRPr="00A9326C">
        <w:rPr>
          <w:rFonts w:ascii="Times New Roman" w:hAnsi="Times New Roman" w:cs="Times New Roman"/>
          <w:sz w:val="24"/>
          <w:szCs w:val="24"/>
          <w:lang w:val="en-US"/>
        </w:rPr>
        <w:t xml:space="preserve"> DOI:</w:t>
      </w:r>
      <w:r w:rsidR="00730968" w:rsidRPr="00A9326C">
        <w:rPr>
          <w:rFonts w:ascii="Times New Roman" w:hAnsi="Times New Roman" w:cs="Times New Roman"/>
          <w:sz w:val="24"/>
          <w:szCs w:val="24"/>
          <w:lang w:val="en-US"/>
        </w:rPr>
        <w:t xml:space="preserve"> 10.5935/0104-7795.20010002</w:t>
      </w:r>
      <w:r w:rsidR="00A75760" w:rsidRPr="00A9326C">
        <w:rPr>
          <w:rFonts w:ascii="Times New Roman" w:hAnsi="Times New Roman" w:cs="Times New Roman"/>
          <w:sz w:val="24"/>
          <w:szCs w:val="24"/>
          <w:lang w:val="en-US"/>
        </w:rPr>
        <w:t>.</w:t>
      </w:r>
    </w:p>
    <w:p w14:paraId="6D4B7F29" w14:textId="77777777" w:rsidR="00E60610" w:rsidRPr="00A9326C" w:rsidRDefault="00E60610" w:rsidP="00A71BF2">
      <w:pPr>
        <w:pStyle w:val="PargrafodaLista"/>
        <w:spacing w:before="360" w:after="360" w:line="360" w:lineRule="auto"/>
        <w:ind w:left="426"/>
        <w:jc w:val="both"/>
        <w:rPr>
          <w:rFonts w:ascii="Times New Roman" w:hAnsi="Times New Roman" w:cs="Times New Roman"/>
          <w:sz w:val="24"/>
          <w:szCs w:val="24"/>
          <w:lang w:val="en-US"/>
        </w:rPr>
      </w:pPr>
      <w:r w:rsidRPr="00A9326C">
        <w:rPr>
          <w:rFonts w:ascii="Times New Roman" w:hAnsi="Times New Roman" w:cs="Times New Roman"/>
          <w:sz w:val="24"/>
          <w:szCs w:val="24"/>
          <w:lang w:val="en-US"/>
        </w:rPr>
        <w:lastRenderedPageBreak/>
        <w:t xml:space="preserve">Silva, D. V. da, Ximenes, G. C., Silva Junior, J. M., Ísola, A. M., &amp; Rezende, E. (2009). Perfil epidemiológico e fatores de risco para mortalidade em pacientes idosos com disfunção respiratória. </w:t>
      </w:r>
      <w:r w:rsidRPr="00A9326C">
        <w:rPr>
          <w:rFonts w:ascii="Times New Roman" w:hAnsi="Times New Roman" w:cs="Times New Roman"/>
          <w:i/>
          <w:sz w:val="24"/>
          <w:szCs w:val="24"/>
          <w:lang w:val="en-US"/>
        </w:rPr>
        <w:t>Revista Brasileira de Terapia Intensiva</w:t>
      </w:r>
      <w:r w:rsidRPr="00A9326C">
        <w:rPr>
          <w:rFonts w:ascii="Times New Roman" w:hAnsi="Times New Roman" w:cs="Times New Roman"/>
          <w:sz w:val="24"/>
          <w:szCs w:val="24"/>
          <w:lang w:val="en-US"/>
        </w:rPr>
        <w:t>, 21(2), 262–268. http://doi.org/10. 1590/S0103-507X2009000300005.</w:t>
      </w:r>
    </w:p>
    <w:p w14:paraId="7CFA901C" w14:textId="77777777" w:rsidR="009261B2" w:rsidRPr="00A9326C" w:rsidRDefault="009261B2" w:rsidP="00A71BF2">
      <w:pPr>
        <w:pStyle w:val="PargrafodaLista"/>
        <w:spacing w:before="360" w:after="360" w:line="360" w:lineRule="auto"/>
        <w:ind w:left="426"/>
        <w:jc w:val="both"/>
        <w:rPr>
          <w:rFonts w:ascii="Times New Roman" w:hAnsi="Times New Roman" w:cs="Times New Roman"/>
          <w:sz w:val="24"/>
          <w:szCs w:val="24"/>
          <w:highlight w:val="yellow"/>
          <w:lang w:val="en-US"/>
        </w:rPr>
      </w:pPr>
    </w:p>
    <w:p w14:paraId="33778B11" w14:textId="6E509D33" w:rsidR="009261B2" w:rsidRPr="00A9326C" w:rsidRDefault="009261B2" w:rsidP="00A71BF2">
      <w:pPr>
        <w:pStyle w:val="PargrafodaLista"/>
        <w:spacing w:before="360" w:after="360" w:line="360" w:lineRule="auto"/>
        <w:ind w:left="426"/>
        <w:jc w:val="both"/>
        <w:rPr>
          <w:rFonts w:ascii="Times New Roman" w:hAnsi="Times New Roman" w:cs="Times New Roman"/>
          <w:sz w:val="24"/>
          <w:szCs w:val="24"/>
          <w:lang w:val="en-US"/>
        </w:rPr>
      </w:pPr>
      <w:r w:rsidRPr="00A9326C">
        <w:rPr>
          <w:rFonts w:ascii="Times New Roman" w:hAnsi="Times New Roman" w:cs="Times New Roman"/>
          <w:sz w:val="24"/>
          <w:szCs w:val="24"/>
          <w:lang w:val="en-US"/>
        </w:rPr>
        <w:t>Tomlinson</w:t>
      </w:r>
      <w:r w:rsidR="00E978AB"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 xml:space="preserve"> C</w:t>
      </w:r>
      <w:r w:rsidR="00E978AB"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L, Patel</w:t>
      </w:r>
      <w:r w:rsidR="00E978AB" w:rsidRPr="00A9326C">
        <w:rPr>
          <w:rFonts w:ascii="Times New Roman" w:hAnsi="Times New Roman" w:cs="Times New Roman"/>
          <w:sz w:val="24"/>
          <w:szCs w:val="24"/>
          <w:lang w:val="en-US"/>
        </w:rPr>
        <w:t xml:space="preserve">, </w:t>
      </w:r>
      <w:r w:rsidRPr="00A9326C">
        <w:rPr>
          <w:rFonts w:ascii="Times New Roman" w:hAnsi="Times New Roman" w:cs="Times New Roman"/>
          <w:sz w:val="24"/>
          <w:szCs w:val="24"/>
          <w:lang w:val="en-US"/>
        </w:rPr>
        <w:t>S</w:t>
      </w:r>
      <w:r w:rsidR="00E978AB"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 Meek</w:t>
      </w:r>
      <w:r w:rsidR="00E978AB"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 xml:space="preserve"> C</w:t>
      </w:r>
      <w:r w:rsidR="00E978AB"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 Herd</w:t>
      </w:r>
      <w:r w:rsidR="00E978AB"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 xml:space="preserve"> C</w:t>
      </w:r>
      <w:r w:rsidR="00E978AB"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P</w:t>
      </w:r>
      <w:r w:rsidR="00E978AB"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 Clarke</w:t>
      </w:r>
      <w:r w:rsidR="00E978AB"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 xml:space="preserve"> C</w:t>
      </w:r>
      <w:r w:rsidR="00E978AB"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E</w:t>
      </w:r>
      <w:r w:rsidR="00E978AB"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 Stowe</w:t>
      </w:r>
      <w:r w:rsidR="00E978AB"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 xml:space="preserve"> R</w:t>
      </w:r>
      <w:r w:rsidR="00E978AB" w:rsidRPr="00A9326C">
        <w:rPr>
          <w:rFonts w:ascii="Times New Roman" w:hAnsi="Times New Roman" w:cs="Times New Roman"/>
          <w:sz w:val="24"/>
          <w:szCs w:val="24"/>
          <w:lang w:val="en-US"/>
        </w:rPr>
        <w:t>., ..</w:t>
      </w:r>
      <w:r w:rsidRPr="00A9326C">
        <w:rPr>
          <w:rFonts w:ascii="Times New Roman" w:hAnsi="Times New Roman" w:cs="Times New Roman"/>
          <w:sz w:val="24"/>
          <w:szCs w:val="24"/>
          <w:lang w:val="en-US"/>
        </w:rPr>
        <w:t>.</w:t>
      </w:r>
      <w:hyperlink r:id="rId22" w:history="1">
        <w:r w:rsidR="00E978AB" w:rsidRPr="00A9326C">
          <w:rPr>
            <w:rFonts w:ascii="Times New Roman" w:hAnsi="Times New Roman" w:cs="Times New Roman"/>
            <w:sz w:val="24"/>
            <w:szCs w:val="24"/>
            <w:lang w:val="en-US"/>
          </w:rPr>
          <w:t>Ives N</w:t>
        </w:r>
      </w:hyperlink>
      <w:r w:rsidR="00E55E85" w:rsidRPr="00A9326C">
        <w:rPr>
          <w:rFonts w:ascii="Times New Roman" w:hAnsi="Times New Roman" w:cs="Times New Roman"/>
          <w:sz w:val="24"/>
          <w:szCs w:val="24"/>
          <w:lang w:val="en-US"/>
        </w:rPr>
        <w:t xml:space="preserve"> (2012)</w:t>
      </w:r>
      <w:r w:rsidR="00E978AB"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 xml:space="preserve"> Physiotherapy versus placebo or no intervention in</w:t>
      </w:r>
      <w:r w:rsidR="00E978AB" w:rsidRPr="00A9326C">
        <w:rPr>
          <w:rFonts w:ascii="Times New Roman" w:hAnsi="Times New Roman" w:cs="Times New Roman"/>
          <w:sz w:val="24"/>
          <w:szCs w:val="24"/>
          <w:lang w:val="en-US"/>
        </w:rPr>
        <w:t xml:space="preserve"> Parkinson’s disease (Review).</w:t>
      </w:r>
      <w:r w:rsidRPr="00A9326C">
        <w:rPr>
          <w:rFonts w:ascii="Times New Roman" w:hAnsi="Times New Roman" w:cs="Times New Roman"/>
          <w:sz w:val="24"/>
          <w:szCs w:val="24"/>
          <w:lang w:val="en-US"/>
        </w:rPr>
        <w:t xml:space="preserve"> </w:t>
      </w:r>
      <w:r w:rsidR="00E978AB" w:rsidRPr="00A9326C">
        <w:rPr>
          <w:rFonts w:ascii="Times New Roman" w:hAnsi="Times New Roman" w:cs="Times New Roman"/>
          <w:i/>
          <w:sz w:val="24"/>
          <w:szCs w:val="24"/>
          <w:lang w:val="en-US"/>
        </w:rPr>
        <w:t>The Cochrane Database of Systematic Rewiews, 7</w:t>
      </w:r>
      <w:r w:rsidR="00E978AB" w:rsidRPr="00A9326C">
        <w:rPr>
          <w:rFonts w:ascii="Times New Roman" w:hAnsi="Times New Roman" w:cs="Times New Roman"/>
          <w:sz w:val="24"/>
          <w:szCs w:val="24"/>
          <w:lang w:val="en-US"/>
        </w:rPr>
        <w:t>(</w:t>
      </w:r>
      <w:r w:rsidR="00E978AB" w:rsidRPr="00A9326C">
        <w:rPr>
          <w:rFonts w:ascii="Times New Roman" w:hAnsi="Times New Roman" w:cs="Times New Roman"/>
          <w:i/>
          <w:sz w:val="24"/>
          <w:szCs w:val="24"/>
          <w:lang w:val="en-US"/>
        </w:rPr>
        <w:t>C</w:t>
      </w:r>
      <w:r w:rsidRPr="00A9326C">
        <w:rPr>
          <w:rFonts w:ascii="Times New Roman" w:hAnsi="Times New Roman" w:cs="Times New Roman"/>
          <w:sz w:val="24"/>
          <w:szCs w:val="24"/>
          <w:lang w:val="en-US"/>
        </w:rPr>
        <w:t>D002817</w:t>
      </w:r>
      <w:r w:rsidR="00E978AB" w:rsidRPr="00A9326C">
        <w:rPr>
          <w:rFonts w:ascii="Times New Roman" w:hAnsi="Times New Roman" w:cs="Times New Roman"/>
          <w:sz w:val="24"/>
          <w:szCs w:val="24"/>
          <w:lang w:val="en-US"/>
        </w:rPr>
        <w:t>)</w:t>
      </w:r>
      <w:r w:rsidRPr="00A9326C">
        <w:rPr>
          <w:rFonts w:ascii="Times New Roman" w:hAnsi="Times New Roman" w:cs="Times New Roman"/>
          <w:sz w:val="24"/>
          <w:szCs w:val="24"/>
          <w:lang w:val="en-US"/>
        </w:rPr>
        <w:t xml:space="preserve">. </w:t>
      </w:r>
      <w:r w:rsidR="00E978AB" w:rsidRPr="00A9326C">
        <w:rPr>
          <w:rFonts w:ascii="Times New Roman" w:hAnsi="Times New Roman" w:cs="Times New Roman"/>
          <w:sz w:val="24"/>
          <w:szCs w:val="24"/>
          <w:lang w:val="en-US"/>
        </w:rPr>
        <w:t>DOI</w:t>
      </w:r>
      <w:r w:rsidRPr="00A9326C">
        <w:rPr>
          <w:rFonts w:ascii="Times New Roman" w:hAnsi="Times New Roman" w:cs="Times New Roman"/>
          <w:sz w:val="24"/>
          <w:szCs w:val="24"/>
          <w:lang w:val="en-US"/>
        </w:rPr>
        <w:t>: 10.1002/14651858.CD002817.pub2.</w:t>
      </w:r>
    </w:p>
    <w:p w14:paraId="29C8CDC9" w14:textId="77777777" w:rsidR="00E60610" w:rsidRPr="00A9326C" w:rsidRDefault="00E60610" w:rsidP="00A71BF2">
      <w:pPr>
        <w:pStyle w:val="PargrafodaLista"/>
        <w:spacing w:line="360" w:lineRule="auto"/>
        <w:jc w:val="both"/>
        <w:rPr>
          <w:rFonts w:ascii="Times New Roman" w:eastAsiaTheme="minorEastAsia" w:hAnsi="Times New Roman" w:cs="Times New Roman"/>
          <w:sz w:val="24"/>
          <w:szCs w:val="24"/>
          <w:highlight w:val="yellow"/>
          <w:lang w:val="en-US"/>
        </w:rPr>
      </w:pPr>
    </w:p>
    <w:p w14:paraId="0B458D2B" w14:textId="5EDFD649" w:rsidR="00F15F95" w:rsidRPr="00A9326C" w:rsidRDefault="00E60610" w:rsidP="00A71BF2">
      <w:pPr>
        <w:pStyle w:val="PargrafodaLista"/>
        <w:spacing w:before="360" w:after="360" w:line="360" w:lineRule="auto"/>
        <w:ind w:left="426"/>
        <w:jc w:val="both"/>
        <w:rPr>
          <w:rFonts w:cs="Times New Roman"/>
          <w:b/>
          <w:lang w:val="en-US"/>
        </w:rPr>
      </w:pPr>
      <w:r w:rsidRPr="00A9326C">
        <w:rPr>
          <w:rFonts w:ascii="Times New Roman" w:hAnsi="Times New Roman" w:cs="Times New Roman"/>
          <w:sz w:val="24"/>
          <w:szCs w:val="24"/>
          <w:lang w:val="en-US"/>
        </w:rPr>
        <w:t xml:space="preserve">United Nations (2015). Department of economic and social affairs, population division. </w:t>
      </w:r>
      <w:r w:rsidRPr="00A9326C">
        <w:rPr>
          <w:rFonts w:ascii="Times New Roman" w:hAnsi="Times New Roman" w:cs="Times New Roman"/>
          <w:i/>
          <w:sz w:val="24"/>
          <w:szCs w:val="24"/>
          <w:lang w:val="en-US"/>
        </w:rPr>
        <w:t>World Population Prospects: The 2015 Revision, Key Findings and Advanced Tables.</w:t>
      </w:r>
      <w:r w:rsidRPr="00A9326C">
        <w:rPr>
          <w:rFonts w:ascii="Times New Roman" w:hAnsi="Times New Roman" w:cs="Times New Roman"/>
          <w:sz w:val="24"/>
          <w:szCs w:val="24"/>
          <w:lang w:val="en-US"/>
        </w:rPr>
        <w:t xml:space="preserve"> Working Papers. ESA/P/WP.241.</w:t>
      </w:r>
    </w:p>
    <w:sectPr w:rsidR="00F15F95" w:rsidRPr="00A9326C" w:rsidSect="00B9704D">
      <w:footerReference w:type="default" r:id="rId23"/>
      <w:pgSz w:w="11906" w:h="16838"/>
      <w:pgMar w:top="1418" w:right="1418" w:bottom="1418" w:left="1418"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F8F93" w14:textId="77777777" w:rsidR="00CF1A22" w:rsidRDefault="00CF1A22" w:rsidP="00871CF3">
      <w:r>
        <w:separator/>
      </w:r>
    </w:p>
  </w:endnote>
  <w:endnote w:type="continuationSeparator" w:id="0">
    <w:p w14:paraId="4C2188DC" w14:textId="77777777" w:rsidR="00CF1A22" w:rsidRDefault="00CF1A22" w:rsidP="0087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Noto Sans">
    <w:altName w:val="Calibri"/>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843348"/>
      <w:docPartObj>
        <w:docPartGallery w:val="Page Numbers (Bottom of Page)"/>
        <w:docPartUnique/>
      </w:docPartObj>
    </w:sdtPr>
    <w:sdtEndPr/>
    <w:sdtContent>
      <w:p w14:paraId="7C65C150" w14:textId="70519485" w:rsidR="003170D4" w:rsidRDefault="003170D4">
        <w:pPr>
          <w:pStyle w:val="Rodap"/>
          <w:jc w:val="right"/>
        </w:pPr>
        <w:r>
          <w:fldChar w:fldCharType="begin"/>
        </w:r>
        <w:r>
          <w:instrText>PAGE   \* MERGEFORMAT</w:instrText>
        </w:r>
        <w:r>
          <w:fldChar w:fldCharType="separate"/>
        </w:r>
        <w:r w:rsidR="00714071">
          <w:rPr>
            <w:noProof/>
          </w:rPr>
          <w:t>2</w:t>
        </w:r>
        <w:r>
          <w:fldChar w:fldCharType="end"/>
        </w:r>
      </w:p>
    </w:sdtContent>
  </w:sdt>
  <w:p w14:paraId="6E950B07" w14:textId="77777777" w:rsidR="003170D4" w:rsidRDefault="003170D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A0E96" w14:textId="77777777" w:rsidR="00CF1A22" w:rsidRDefault="00CF1A22" w:rsidP="00871CF3">
      <w:r>
        <w:separator/>
      </w:r>
    </w:p>
  </w:footnote>
  <w:footnote w:type="continuationSeparator" w:id="0">
    <w:p w14:paraId="55B7EB3F" w14:textId="77777777" w:rsidR="00CF1A22" w:rsidRDefault="00CF1A22" w:rsidP="00871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2ADD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D65033"/>
    <w:multiLevelType w:val="hybridMultilevel"/>
    <w:tmpl w:val="DAD8110A"/>
    <w:lvl w:ilvl="0" w:tplc="05BEBAB2">
      <w:start w:val="1"/>
      <w:numFmt w:val="decimal"/>
      <w:lvlText w:val="%1."/>
      <w:lvlJc w:val="left"/>
      <w:pPr>
        <w:ind w:left="6" w:hanging="360"/>
      </w:pPr>
      <w:rPr>
        <w:b w:val="0"/>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2">
    <w:nsid w:val="1ED871FD"/>
    <w:multiLevelType w:val="hybridMultilevel"/>
    <w:tmpl w:val="7F4627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BC51B8"/>
    <w:multiLevelType w:val="multilevel"/>
    <w:tmpl w:val="739A4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A31057"/>
    <w:multiLevelType w:val="multilevel"/>
    <w:tmpl w:val="2E16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5E3EA2"/>
    <w:multiLevelType w:val="multilevel"/>
    <w:tmpl w:val="1AC2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D2C"/>
    <w:rsid w:val="00003D55"/>
    <w:rsid w:val="0000445A"/>
    <w:rsid w:val="00005905"/>
    <w:rsid w:val="000070C6"/>
    <w:rsid w:val="0001542A"/>
    <w:rsid w:val="00030402"/>
    <w:rsid w:val="000306EC"/>
    <w:rsid w:val="00032AEF"/>
    <w:rsid w:val="00033C7E"/>
    <w:rsid w:val="00034000"/>
    <w:rsid w:val="00035F52"/>
    <w:rsid w:val="000363B5"/>
    <w:rsid w:val="00041732"/>
    <w:rsid w:val="00046ABD"/>
    <w:rsid w:val="00046F3D"/>
    <w:rsid w:val="00050422"/>
    <w:rsid w:val="00051526"/>
    <w:rsid w:val="00051B3F"/>
    <w:rsid w:val="00054D66"/>
    <w:rsid w:val="00062D92"/>
    <w:rsid w:val="0006526C"/>
    <w:rsid w:val="0006681B"/>
    <w:rsid w:val="00067E71"/>
    <w:rsid w:val="000710D5"/>
    <w:rsid w:val="000714BF"/>
    <w:rsid w:val="0007382B"/>
    <w:rsid w:val="0007712C"/>
    <w:rsid w:val="00077E57"/>
    <w:rsid w:val="00082844"/>
    <w:rsid w:val="00082F1E"/>
    <w:rsid w:val="000832A0"/>
    <w:rsid w:val="00084099"/>
    <w:rsid w:val="00084916"/>
    <w:rsid w:val="00084C5F"/>
    <w:rsid w:val="00084D49"/>
    <w:rsid w:val="000904E8"/>
    <w:rsid w:val="00096B24"/>
    <w:rsid w:val="000A15A4"/>
    <w:rsid w:val="000A255F"/>
    <w:rsid w:val="000A39A6"/>
    <w:rsid w:val="000A4555"/>
    <w:rsid w:val="000A4DA5"/>
    <w:rsid w:val="000A5410"/>
    <w:rsid w:val="000B12B0"/>
    <w:rsid w:val="000B3B36"/>
    <w:rsid w:val="000B3EFC"/>
    <w:rsid w:val="000B6C64"/>
    <w:rsid w:val="000C210E"/>
    <w:rsid w:val="000C5CA5"/>
    <w:rsid w:val="000C6016"/>
    <w:rsid w:val="000C609E"/>
    <w:rsid w:val="000C70C0"/>
    <w:rsid w:val="000D0B95"/>
    <w:rsid w:val="000D1D55"/>
    <w:rsid w:val="000D5467"/>
    <w:rsid w:val="000E0ECE"/>
    <w:rsid w:val="000E19EC"/>
    <w:rsid w:val="000E30E6"/>
    <w:rsid w:val="000E331E"/>
    <w:rsid w:val="000E4612"/>
    <w:rsid w:val="000E4F1D"/>
    <w:rsid w:val="000E6897"/>
    <w:rsid w:val="000F20E3"/>
    <w:rsid w:val="000F3662"/>
    <w:rsid w:val="00100768"/>
    <w:rsid w:val="00104E14"/>
    <w:rsid w:val="00114044"/>
    <w:rsid w:val="00115FFD"/>
    <w:rsid w:val="00122A7A"/>
    <w:rsid w:val="00130E1B"/>
    <w:rsid w:val="00132A93"/>
    <w:rsid w:val="00133F53"/>
    <w:rsid w:val="00137E20"/>
    <w:rsid w:val="00140CAB"/>
    <w:rsid w:val="00140FC3"/>
    <w:rsid w:val="001414D4"/>
    <w:rsid w:val="00141FF1"/>
    <w:rsid w:val="00143B63"/>
    <w:rsid w:val="00144FC3"/>
    <w:rsid w:val="001471E0"/>
    <w:rsid w:val="00153783"/>
    <w:rsid w:val="00160312"/>
    <w:rsid w:val="001676EA"/>
    <w:rsid w:val="00172167"/>
    <w:rsid w:val="00172D65"/>
    <w:rsid w:val="00173EFB"/>
    <w:rsid w:val="00175DED"/>
    <w:rsid w:val="001827D5"/>
    <w:rsid w:val="00184B84"/>
    <w:rsid w:val="0018541D"/>
    <w:rsid w:val="00186F2A"/>
    <w:rsid w:val="00190331"/>
    <w:rsid w:val="00191D12"/>
    <w:rsid w:val="00193E46"/>
    <w:rsid w:val="001A05B2"/>
    <w:rsid w:val="001A50B1"/>
    <w:rsid w:val="001A7C1E"/>
    <w:rsid w:val="001A7E76"/>
    <w:rsid w:val="001B43F6"/>
    <w:rsid w:val="001C0E48"/>
    <w:rsid w:val="001C3C17"/>
    <w:rsid w:val="001C4E89"/>
    <w:rsid w:val="001C701E"/>
    <w:rsid w:val="001D5275"/>
    <w:rsid w:val="001D5438"/>
    <w:rsid w:val="001D599C"/>
    <w:rsid w:val="001E0036"/>
    <w:rsid w:val="001E0AC4"/>
    <w:rsid w:val="001E4665"/>
    <w:rsid w:val="001F1F90"/>
    <w:rsid w:val="001F25DE"/>
    <w:rsid w:val="001F46BC"/>
    <w:rsid w:val="001F4AA2"/>
    <w:rsid w:val="001F611F"/>
    <w:rsid w:val="001F7FC8"/>
    <w:rsid w:val="002030EF"/>
    <w:rsid w:val="00203843"/>
    <w:rsid w:val="00206223"/>
    <w:rsid w:val="00214B33"/>
    <w:rsid w:val="0021603B"/>
    <w:rsid w:val="002161F2"/>
    <w:rsid w:val="002214F2"/>
    <w:rsid w:val="0022327F"/>
    <w:rsid w:val="00227C5B"/>
    <w:rsid w:val="0023242E"/>
    <w:rsid w:val="00236887"/>
    <w:rsid w:val="002406A2"/>
    <w:rsid w:val="00243826"/>
    <w:rsid w:val="00244290"/>
    <w:rsid w:val="00253CD9"/>
    <w:rsid w:val="00255128"/>
    <w:rsid w:val="002578A4"/>
    <w:rsid w:val="00257EDB"/>
    <w:rsid w:val="00262375"/>
    <w:rsid w:val="00263EFF"/>
    <w:rsid w:val="00266987"/>
    <w:rsid w:val="00267970"/>
    <w:rsid w:val="002701A2"/>
    <w:rsid w:val="002714AF"/>
    <w:rsid w:val="00280B9A"/>
    <w:rsid w:val="002919AC"/>
    <w:rsid w:val="00292FCC"/>
    <w:rsid w:val="00293265"/>
    <w:rsid w:val="00294458"/>
    <w:rsid w:val="002A051B"/>
    <w:rsid w:val="002A2C55"/>
    <w:rsid w:val="002A2ED1"/>
    <w:rsid w:val="002A37C5"/>
    <w:rsid w:val="002A7203"/>
    <w:rsid w:val="002B445A"/>
    <w:rsid w:val="002B5DEB"/>
    <w:rsid w:val="002C5440"/>
    <w:rsid w:val="002D106F"/>
    <w:rsid w:val="002D35B2"/>
    <w:rsid w:val="002D5E08"/>
    <w:rsid w:val="002D7A13"/>
    <w:rsid w:val="002E10A2"/>
    <w:rsid w:val="002E2C1A"/>
    <w:rsid w:val="002E5423"/>
    <w:rsid w:val="002F210C"/>
    <w:rsid w:val="002F282A"/>
    <w:rsid w:val="002F424C"/>
    <w:rsid w:val="00301705"/>
    <w:rsid w:val="00301984"/>
    <w:rsid w:val="00305206"/>
    <w:rsid w:val="003136E2"/>
    <w:rsid w:val="003170D4"/>
    <w:rsid w:val="00317198"/>
    <w:rsid w:val="00320FE6"/>
    <w:rsid w:val="0033328C"/>
    <w:rsid w:val="00334821"/>
    <w:rsid w:val="00334D35"/>
    <w:rsid w:val="00344918"/>
    <w:rsid w:val="00344C2B"/>
    <w:rsid w:val="003474A9"/>
    <w:rsid w:val="00347B39"/>
    <w:rsid w:val="00347CFA"/>
    <w:rsid w:val="00347F54"/>
    <w:rsid w:val="00354723"/>
    <w:rsid w:val="00355683"/>
    <w:rsid w:val="00355CA7"/>
    <w:rsid w:val="0035629F"/>
    <w:rsid w:val="00360931"/>
    <w:rsid w:val="00362419"/>
    <w:rsid w:val="00362C0A"/>
    <w:rsid w:val="00363618"/>
    <w:rsid w:val="00370212"/>
    <w:rsid w:val="00372B3F"/>
    <w:rsid w:val="003735AD"/>
    <w:rsid w:val="0037537D"/>
    <w:rsid w:val="0038236B"/>
    <w:rsid w:val="0038365F"/>
    <w:rsid w:val="00385CDA"/>
    <w:rsid w:val="00385DD0"/>
    <w:rsid w:val="00386871"/>
    <w:rsid w:val="0039028B"/>
    <w:rsid w:val="003A20F0"/>
    <w:rsid w:val="003A2A04"/>
    <w:rsid w:val="003A5719"/>
    <w:rsid w:val="003A72B9"/>
    <w:rsid w:val="003B307E"/>
    <w:rsid w:val="003B7BE6"/>
    <w:rsid w:val="003C369D"/>
    <w:rsid w:val="003C4727"/>
    <w:rsid w:val="003C573C"/>
    <w:rsid w:val="003D1038"/>
    <w:rsid w:val="003D352E"/>
    <w:rsid w:val="003E64E9"/>
    <w:rsid w:val="003F0526"/>
    <w:rsid w:val="003F2D5C"/>
    <w:rsid w:val="003F4169"/>
    <w:rsid w:val="003F48F9"/>
    <w:rsid w:val="00402FCE"/>
    <w:rsid w:val="00403525"/>
    <w:rsid w:val="00413548"/>
    <w:rsid w:val="004137F8"/>
    <w:rsid w:val="00414482"/>
    <w:rsid w:val="00416AB2"/>
    <w:rsid w:val="00425548"/>
    <w:rsid w:val="0043247A"/>
    <w:rsid w:val="00433002"/>
    <w:rsid w:val="00436B53"/>
    <w:rsid w:val="00437DB2"/>
    <w:rsid w:val="00441947"/>
    <w:rsid w:val="0044241A"/>
    <w:rsid w:val="00443D99"/>
    <w:rsid w:val="00443FD3"/>
    <w:rsid w:val="00447866"/>
    <w:rsid w:val="00453213"/>
    <w:rsid w:val="004544A3"/>
    <w:rsid w:val="0045540D"/>
    <w:rsid w:val="00455FE8"/>
    <w:rsid w:val="00465367"/>
    <w:rsid w:val="00475390"/>
    <w:rsid w:val="004802C8"/>
    <w:rsid w:val="00482BD4"/>
    <w:rsid w:val="004833A6"/>
    <w:rsid w:val="0048706D"/>
    <w:rsid w:val="00487667"/>
    <w:rsid w:val="004923C7"/>
    <w:rsid w:val="00494708"/>
    <w:rsid w:val="00495A9F"/>
    <w:rsid w:val="004A28AE"/>
    <w:rsid w:val="004A310B"/>
    <w:rsid w:val="004A31FE"/>
    <w:rsid w:val="004B7CAC"/>
    <w:rsid w:val="004C100D"/>
    <w:rsid w:val="004C164A"/>
    <w:rsid w:val="004C6245"/>
    <w:rsid w:val="004C791A"/>
    <w:rsid w:val="004C7A3B"/>
    <w:rsid w:val="004D0B13"/>
    <w:rsid w:val="004D6408"/>
    <w:rsid w:val="004D6E7C"/>
    <w:rsid w:val="004E00D5"/>
    <w:rsid w:val="004F25F7"/>
    <w:rsid w:val="004F4553"/>
    <w:rsid w:val="00500A7A"/>
    <w:rsid w:val="00500DCE"/>
    <w:rsid w:val="00506E90"/>
    <w:rsid w:val="00507A11"/>
    <w:rsid w:val="00524495"/>
    <w:rsid w:val="005257F3"/>
    <w:rsid w:val="0053333D"/>
    <w:rsid w:val="005336A8"/>
    <w:rsid w:val="00542621"/>
    <w:rsid w:val="00544214"/>
    <w:rsid w:val="0054641F"/>
    <w:rsid w:val="00557969"/>
    <w:rsid w:val="0056199F"/>
    <w:rsid w:val="00566B3E"/>
    <w:rsid w:val="00567106"/>
    <w:rsid w:val="00567EA7"/>
    <w:rsid w:val="00581A3B"/>
    <w:rsid w:val="00595703"/>
    <w:rsid w:val="00595FA7"/>
    <w:rsid w:val="005A08F6"/>
    <w:rsid w:val="005A44C8"/>
    <w:rsid w:val="005A4B78"/>
    <w:rsid w:val="005B06E9"/>
    <w:rsid w:val="005B457A"/>
    <w:rsid w:val="005C076D"/>
    <w:rsid w:val="005C23C7"/>
    <w:rsid w:val="005D28B0"/>
    <w:rsid w:val="005D38D7"/>
    <w:rsid w:val="005D5107"/>
    <w:rsid w:val="005E28C0"/>
    <w:rsid w:val="005E6033"/>
    <w:rsid w:val="005E6510"/>
    <w:rsid w:val="005E7137"/>
    <w:rsid w:val="005F5808"/>
    <w:rsid w:val="005F6C26"/>
    <w:rsid w:val="00601771"/>
    <w:rsid w:val="00602F4B"/>
    <w:rsid w:val="006034D1"/>
    <w:rsid w:val="00611E63"/>
    <w:rsid w:val="0061341C"/>
    <w:rsid w:val="00613D26"/>
    <w:rsid w:val="00614D7F"/>
    <w:rsid w:val="00616EEC"/>
    <w:rsid w:val="00621876"/>
    <w:rsid w:val="00622199"/>
    <w:rsid w:val="00645B54"/>
    <w:rsid w:val="006475FD"/>
    <w:rsid w:val="006517AD"/>
    <w:rsid w:val="00654DD7"/>
    <w:rsid w:val="00655DCA"/>
    <w:rsid w:val="00660C6D"/>
    <w:rsid w:val="006644C4"/>
    <w:rsid w:val="00666490"/>
    <w:rsid w:val="006672B9"/>
    <w:rsid w:val="0068385F"/>
    <w:rsid w:val="00683E9C"/>
    <w:rsid w:val="00684F60"/>
    <w:rsid w:val="00685DB2"/>
    <w:rsid w:val="006860EE"/>
    <w:rsid w:val="006869D6"/>
    <w:rsid w:val="00687B9F"/>
    <w:rsid w:val="00691ABF"/>
    <w:rsid w:val="006A40F6"/>
    <w:rsid w:val="006A4BBD"/>
    <w:rsid w:val="006A5A3F"/>
    <w:rsid w:val="006A6D3D"/>
    <w:rsid w:val="006A71E6"/>
    <w:rsid w:val="006B7550"/>
    <w:rsid w:val="006C2BEC"/>
    <w:rsid w:val="006C2DA9"/>
    <w:rsid w:val="006C4535"/>
    <w:rsid w:val="006C6FA5"/>
    <w:rsid w:val="006D13EF"/>
    <w:rsid w:val="006D5FD9"/>
    <w:rsid w:val="006E5D2C"/>
    <w:rsid w:val="006F5FD3"/>
    <w:rsid w:val="00700BD9"/>
    <w:rsid w:val="007014B9"/>
    <w:rsid w:val="0070157D"/>
    <w:rsid w:val="00702DBD"/>
    <w:rsid w:val="00706741"/>
    <w:rsid w:val="00706F8F"/>
    <w:rsid w:val="00710BD3"/>
    <w:rsid w:val="0071175B"/>
    <w:rsid w:val="00714071"/>
    <w:rsid w:val="0072111C"/>
    <w:rsid w:val="00730968"/>
    <w:rsid w:val="00733492"/>
    <w:rsid w:val="00734F96"/>
    <w:rsid w:val="00736A13"/>
    <w:rsid w:val="0073796A"/>
    <w:rsid w:val="00737FC1"/>
    <w:rsid w:val="0074329B"/>
    <w:rsid w:val="0074359F"/>
    <w:rsid w:val="007508BF"/>
    <w:rsid w:val="00752DFC"/>
    <w:rsid w:val="007544C5"/>
    <w:rsid w:val="0075495C"/>
    <w:rsid w:val="0075611E"/>
    <w:rsid w:val="00757574"/>
    <w:rsid w:val="00762BE2"/>
    <w:rsid w:val="00765524"/>
    <w:rsid w:val="00766B79"/>
    <w:rsid w:val="00770F68"/>
    <w:rsid w:val="00794544"/>
    <w:rsid w:val="007A0836"/>
    <w:rsid w:val="007A0F41"/>
    <w:rsid w:val="007A3A92"/>
    <w:rsid w:val="007A40F9"/>
    <w:rsid w:val="007A4C4C"/>
    <w:rsid w:val="007B600A"/>
    <w:rsid w:val="007B7C1C"/>
    <w:rsid w:val="007C05DE"/>
    <w:rsid w:val="007C26F4"/>
    <w:rsid w:val="007C29ED"/>
    <w:rsid w:val="007C320C"/>
    <w:rsid w:val="007C4794"/>
    <w:rsid w:val="007C4833"/>
    <w:rsid w:val="007C5AFB"/>
    <w:rsid w:val="007D3508"/>
    <w:rsid w:val="007D4C48"/>
    <w:rsid w:val="007E2341"/>
    <w:rsid w:val="007E3801"/>
    <w:rsid w:val="007E4D2C"/>
    <w:rsid w:val="007E695A"/>
    <w:rsid w:val="007F34F6"/>
    <w:rsid w:val="00800EEF"/>
    <w:rsid w:val="00802A0C"/>
    <w:rsid w:val="008030AE"/>
    <w:rsid w:val="008067C3"/>
    <w:rsid w:val="00807507"/>
    <w:rsid w:val="00812EC0"/>
    <w:rsid w:val="00816C56"/>
    <w:rsid w:val="008221B8"/>
    <w:rsid w:val="0082282C"/>
    <w:rsid w:val="00826DBB"/>
    <w:rsid w:val="008271E3"/>
    <w:rsid w:val="00831A07"/>
    <w:rsid w:val="00833489"/>
    <w:rsid w:val="0083468C"/>
    <w:rsid w:val="00836AB5"/>
    <w:rsid w:val="00840A41"/>
    <w:rsid w:val="0084223D"/>
    <w:rsid w:val="0084250B"/>
    <w:rsid w:val="00843556"/>
    <w:rsid w:val="00843B48"/>
    <w:rsid w:val="00845D42"/>
    <w:rsid w:val="0084794B"/>
    <w:rsid w:val="00847CC4"/>
    <w:rsid w:val="00851BDD"/>
    <w:rsid w:val="00851E61"/>
    <w:rsid w:val="00855F6C"/>
    <w:rsid w:val="0086045D"/>
    <w:rsid w:val="00862395"/>
    <w:rsid w:val="008648DC"/>
    <w:rsid w:val="00864B13"/>
    <w:rsid w:val="00871CF3"/>
    <w:rsid w:val="008917A4"/>
    <w:rsid w:val="008A19D1"/>
    <w:rsid w:val="008A6E1A"/>
    <w:rsid w:val="008B04D9"/>
    <w:rsid w:val="008B0558"/>
    <w:rsid w:val="008B3FA3"/>
    <w:rsid w:val="008B59D4"/>
    <w:rsid w:val="008C317F"/>
    <w:rsid w:val="008D0174"/>
    <w:rsid w:val="008D3196"/>
    <w:rsid w:val="008D3C87"/>
    <w:rsid w:val="008E00AC"/>
    <w:rsid w:val="008E2C3D"/>
    <w:rsid w:val="008E4E69"/>
    <w:rsid w:val="00902C57"/>
    <w:rsid w:val="00903B97"/>
    <w:rsid w:val="00913A84"/>
    <w:rsid w:val="00914416"/>
    <w:rsid w:val="009144DA"/>
    <w:rsid w:val="00925DF9"/>
    <w:rsid w:val="009261B2"/>
    <w:rsid w:val="00930A64"/>
    <w:rsid w:val="00930C63"/>
    <w:rsid w:val="0093738B"/>
    <w:rsid w:val="00937C52"/>
    <w:rsid w:val="0094293B"/>
    <w:rsid w:val="009478FE"/>
    <w:rsid w:val="00947EF5"/>
    <w:rsid w:val="009543B3"/>
    <w:rsid w:val="00955D2F"/>
    <w:rsid w:val="0095657F"/>
    <w:rsid w:val="009579E3"/>
    <w:rsid w:val="00960C70"/>
    <w:rsid w:val="00964BA6"/>
    <w:rsid w:val="00971841"/>
    <w:rsid w:val="0097486E"/>
    <w:rsid w:val="00984146"/>
    <w:rsid w:val="00987E4C"/>
    <w:rsid w:val="009957F6"/>
    <w:rsid w:val="009A1F44"/>
    <w:rsid w:val="009A3815"/>
    <w:rsid w:val="009A4021"/>
    <w:rsid w:val="009A4F66"/>
    <w:rsid w:val="009B0C93"/>
    <w:rsid w:val="009B224E"/>
    <w:rsid w:val="009B5AFB"/>
    <w:rsid w:val="009C0E6B"/>
    <w:rsid w:val="009C14F5"/>
    <w:rsid w:val="009C163B"/>
    <w:rsid w:val="009C1F22"/>
    <w:rsid w:val="009C3D20"/>
    <w:rsid w:val="009C622D"/>
    <w:rsid w:val="009C674C"/>
    <w:rsid w:val="009D4F34"/>
    <w:rsid w:val="009D74CF"/>
    <w:rsid w:val="009E5106"/>
    <w:rsid w:val="009E53BA"/>
    <w:rsid w:val="009F07E9"/>
    <w:rsid w:val="009F12CA"/>
    <w:rsid w:val="009F19AC"/>
    <w:rsid w:val="009F682A"/>
    <w:rsid w:val="00A05FD1"/>
    <w:rsid w:val="00A0774C"/>
    <w:rsid w:val="00A13852"/>
    <w:rsid w:val="00A2124B"/>
    <w:rsid w:val="00A22648"/>
    <w:rsid w:val="00A23B96"/>
    <w:rsid w:val="00A26BB2"/>
    <w:rsid w:val="00A30C96"/>
    <w:rsid w:val="00A31F19"/>
    <w:rsid w:val="00A35B68"/>
    <w:rsid w:val="00A36667"/>
    <w:rsid w:val="00A37989"/>
    <w:rsid w:val="00A37C26"/>
    <w:rsid w:val="00A40714"/>
    <w:rsid w:val="00A506C5"/>
    <w:rsid w:val="00A50D58"/>
    <w:rsid w:val="00A532EF"/>
    <w:rsid w:val="00A60808"/>
    <w:rsid w:val="00A61339"/>
    <w:rsid w:val="00A61D4D"/>
    <w:rsid w:val="00A639E5"/>
    <w:rsid w:val="00A67499"/>
    <w:rsid w:val="00A71BF2"/>
    <w:rsid w:val="00A7355F"/>
    <w:rsid w:val="00A75760"/>
    <w:rsid w:val="00A8212B"/>
    <w:rsid w:val="00A82DFE"/>
    <w:rsid w:val="00A8663A"/>
    <w:rsid w:val="00A86C53"/>
    <w:rsid w:val="00A92ABA"/>
    <w:rsid w:val="00A9326C"/>
    <w:rsid w:val="00A9392C"/>
    <w:rsid w:val="00A939EC"/>
    <w:rsid w:val="00A97466"/>
    <w:rsid w:val="00AA012D"/>
    <w:rsid w:val="00AA155B"/>
    <w:rsid w:val="00AA2567"/>
    <w:rsid w:val="00AA5383"/>
    <w:rsid w:val="00AB1F6D"/>
    <w:rsid w:val="00AB2027"/>
    <w:rsid w:val="00AB5796"/>
    <w:rsid w:val="00AC1407"/>
    <w:rsid w:val="00AC179D"/>
    <w:rsid w:val="00AC278F"/>
    <w:rsid w:val="00AD07B5"/>
    <w:rsid w:val="00AD41ED"/>
    <w:rsid w:val="00AD4A72"/>
    <w:rsid w:val="00AD7E82"/>
    <w:rsid w:val="00AE0735"/>
    <w:rsid w:val="00AE5BCC"/>
    <w:rsid w:val="00AF03EB"/>
    <w:rsid w:val="00AF6EF8"/>
    <w:rsid w:val="00B006F9"/>
    <w:rsid w:val="00B07751"/>
    <w:rsid w:val="00B07EC8"/>
    <w:rsid w:val="00B12FF9"/>
    <w:rsid w:val="00B13AF8"/>
    <w:rsid w:val="00B1748B"/>
    <w:rsid w:val="00B26CC8"/>
    <w:rsid w:val="00B30B48"/>
    <w:rsid w:val="00B33D8D"/>
    <w:rsid w:val="00B4080B"/>
    <w:rsid w:val="00B41A68"/>
    <w:rsid w:val="00B46A50"/>
    <w:rsid w:val="00B53B49"/>
    <w:rsid w:val="00B61559"/>
    <w:rsid w:val="00B6185D"/>
    <w:rsid w:val="00B70F07"/>
    <w:rsid w:val="00B80F46"/>
    <w:rsid w:val="00B82B99"/>
    <w:rsid w:val="00B85D3A"/>
    <w:rsid w:val="00B90307"/>
    <w:rsid w:val="00B950B3"/>
    <w:rsid w:val="00B96FA8"/>
    <w:rsid w:val="00B9704D"/>
    <w:rsid w:val="00BA0839"/>
    <w:rsid w:val="00BA3D5C"/>
    <w:rsid w:val="00BA664A"/>
    <w:rsid w:val="00BB0913"/>
    <w:rsid w:val="00BB7F8B"/>
    <w:rsid w:val="00BC02E0"/>
    <w:rsid w:val="00BC1278"/>
    <w:rsid w:val="00BC339B"/>
    <w:rsid w:val="00BC799A"/>
    <w:rsid w:val="00BD029B"/>
    <w:rsid w:val="00BD6B87"/>
    <w:rsid w:val="00BE6905"/>
    <w:rsid w:val="00BE7A51"/>
    <w:rsid w:val="00BF1084"/>
    <w:rsid w:val="00BF2ED6"/>
    <w:rsid w:val="00BF7046"/>
    <w:rsid w:val="00C00810"/>
    <w:rsid w:val="00C01C91"/>
    <w:rsid w:val="00C02E24"/>
    <w:rsid w:val="00C05A9E"/>
    <w:rsid w:val="00C10BC7"/>
    <w:rsid w:val="00C1319A"/>
    <w:rsid w:val="00C174BF"/>
    <w:rsid w:val="00C20B23"/>
    <w:rsid w:val="00C23B54"/>
    <w:rsid w:val="00C243CC"/>
    <w:rsid w:val="00C413F4"/>
    <w:rsid w:val="00C415BE"/>
    <w:rsid w:val="00C41B29"/>
    <w:rsid w:val="00C41C75"/>
    <w:rsid w:val="00C4303A"/>
    <w:rsid w:val="00C43BFF"/>
    <w:rsid w:val="00C46E55"/>
    <w:rsid w:val="00C56027"/>
    <w:rsid w:val="00C60D0F"/>
    <w:rsid w:val="00C61646"/>
    <w:rsid w:val="00C64E84"/>
    <w:rsid w:val="00C65591"/>
    <w:rsid w:val="00C67F30"/>
    <w:rsid w:val="00C70713"/>
    <w:rsid w:val="00C718B6"/>
    <w:rsid w:val="00C73955"/>
    <w:rsid w:val="00C77FB4"/>
    <w:rsid w:val="00C826CB"/>
    <w:rsid w:val="00C83F6F"/>
    <w:rsid w:val="00C844CB"/>
    <w:rsid w:val="00C85438"/>
    <w:rsid w:val="00C85AA8"/>
    <w:rsid w:val="00C85C47"/>
    <w:rsid w:val="00C86CCB"/>
    <w:rsid w:val="00C932C6"/>
    <w:rsid w:val="00C955D9"/>
    <w:rsid w:val="00C965C5"/>
    <w:rsid w:val="00C97809"/>
    <w:rsid w:val="00CA0B90"/>
    <w:rsid w:val="00CB03F4"/>
    <w:rsid w:val="00CB1A14"/>
    <w:rsid w:val="00CB35F6"/>
    <w:rsid w:val="00CB5938"/>
    <w:rsid w:val="00CB6D9C"/>
    <w:rsid w:val="00CC0FEC"/>
    <w:rsid w:val="00CC35DA"/>
    <w:rsid w:val="00CC3F1A"/>
    <w:rsid w:val="00CC4E78"/>
    <w:rsid w:val="00CD0709"/>
    <w:rsid w:val="00CD0BB7"/>
    <w:rsid w:val="00CD156C"/>
    <w:rsid w:val="00CD5239"/>
    <w:rsid w:val="00CE476C"/>
    <w:rsid w:val="00CE5374"/>
    <w:rsid w:val="00CF1A22"/>
    <w:rsid w:val="00CF7076"/>
    <w:rsid w:val="00D025DB"/>
    <w:rsid w:val="00D04C35"/>
    <w:rsid w:val="00D149D2"/>
    <w:rsid w:val="00D16B92"/>
    <w:rsid w:val="00D232EE"/>
    <w:rsid w:val="00D2384D"/>
    <w:rsid w:val="00D245EA"/>
    <w:rsid w:val="00D30103"/>
    <w:rsid w:val="00D34389"/>
    <w:rsid w:val="00D377F5"/>
    <w:rsid w:val="00D41B37"/>
    <w:rsid w:val="00D41C55"/>
    <w:rsid w:val="00D41F67"/>
    <w:rsid w:val="00D443AB"/>
    <w:rsid w:val="00D44794"/>
    <w:rsid w:val="00D6078F"/>
    <w:rsid w:val="00D63D3B"/>
    <w:rsid w:val="00D64237"/>
    <w:rsid w:val="00D646AF"/>
    <w:rsid w:val="00D7020B"/>
    <w:rsid w:val="00D75504"/>
    <w:rsid w:val="00D763E2"/>
    <w:rsid w:val="00D80E6A"/>
    <w:rsid w:val="00D930CA"/>
    <w:rsid w:val="00DA1A26"/>
    <w:rsid w:val="00DA7E9F"/>
    <w:rsid w:val="00DC6548"/>
    <w:rsid w:val="00DD3B4F"/>
    <w:rsid w:val="00DD63E7"/>
    <w:rsid w:val="00DE1CE8"/>
    <w:rsid w:val="00DE2700"/>
    <w:rsid w:val="00DE2F55"/>
    <w:rsid w:val="00DE7CB1"/>
    <w:rsid w:val="00DF21B7"/>
    <w:rsid w:val="00DF45CB"/>
    <w:rsid w:val="00DF6498"/>
    <w:rsid w:val="00E021EA"/>
    <w:rsid w:val="00E11FE6"/>
    <w:rsid w:val="00E12B54"/>
    <w:rsid w:val="00E12CBF"/>
    <w:rsid w:val="00E15CC6"/>
    <w:rsid w:val="00E17BF6"/>
    <w:rsid w:val="00E20E7F"/>
    <w:rsid w:val="00E2458B"/>
    <w:rsid w:val="00E27CDD"/>
    <w:rsid w:val="00E40CB5"/>
    <w:rsid w:val="00E414A6"/>
    <w:rsid w:val="00E41BB0"/>
    <w:rsid w:val="00E44690"/>
    <w:rsid w:val="00E47B8A"/>
    <w:rsid w:val="00E54499"/>
    <w:rsid w:val="00E55E85"/>
    <w:rsid w:val="00E5738B"/>
    <w:rsid w:val="00E5749F"/>
    <w:rsid w:val="00E60610"/>
    <w:rsid w:val="00E61397"/>
    <w:rsid w:val="00E6173C"/>
    <w:rsid w:val="00E61A24"/>
    <w:rsid w:val="00E63AFA"/>
    <w:rsid w:val="00E64258"/>
    <w:rsid w:val="00E6453E"/>
    <w:rsid w:val="00E70BFA"/>
    <w:rsid w:val="00E714B1"/>
    <w:rsid w:val="00E735B7"/>
    <w:rsid w:val="00E73FA1"/>
    <w:rsid w:val="00E853AF"/>
    <w:rsid w:val="00E87088"/>
    <w:rsid w:val="00E91887"/>
    <w:rsid w:val="00E9306C"/>
    <w:rsid w:val="00E9353C"/>
    <w:rsid w:val="00E939CE"/>
    <w:rsid w:val="00E978AB"/>
    <w:rsid w:val="00EA2F3F"/>
    <w:rsid w:val="00EA4CBD"/>
    <w:rsid w:val="00EB4AA2"/>
    <w:rsid w:val="00EB4D9F"/>
    <w:rsid w:val="00EB66B2"/>
    <w:rsid w:val="00EC0C8F"/>
    <w:rsid w:val="00EC2C02"/>
    <w:rsid w:val="00EC5677"/>
    <w:rsid w:val="00EC7A3B"/>
    <w:rsid w:val="00EC7DF8"/>
    <w:rsid w:val="00ED245D"/>
    <w:rsid w:val="00EE7198"/>
    <w:rsid w:val="00EF249C"/>
    <w:rsid w:val="00F0327C"/>
    <w:rsid w:val="00F03FC0"/>
    <w:rsid w:val="00F04B5D"/>
    <w:rsid w:val="00F04FB4"/>
    <w:rsid w:val="00F05BEF"/>
    <w:rsid w:val="00F12298"/>
    <w:rsid w:val="00F151F4"/>
    <w:rsid w:val="00F15F95"/>
    <w:rsid w:val="00F16A60"/>
    <w:rsid w:val="00F17DB4"/>
    <w:rsid w:val="00F217A2"/>
    <w:rsid w:val="00F401C3"/>
    <w:rsid w:val="00F40426"/>
    <w:rsid w:val="00F42073"/>
    <w:rsid w:val="00F4251B"/>
    <w:rsid w:val="00F43438"/>
    <w:rsid w:val="00F52F43"/>
    <w:rsid w:val="00F53539"/>
    <w:rsid w:val="00F54AA7"/>
    <w:rsid w:val="00F55C1E"/>
    <w:rsid w:val="00F63E7E"/>
    <w:rsid w:val="00F6645F"/>
    <w:rsid w:val="00F74049"/>
    <w:rsid w:val="00F742B3"/>
    <w:rsid w:val="00F75A06"/>
    <w:rsid w:val="00F771C6"/>
    <w:rsid w:val="00F775D8"/>
    <w:rsid w:val="00F819E7"/>
    <w:rsid w:val="00F851A8"/>
    <w:rsid w:val="00F92788"/>
    <w:rsid w:val="00F92EA2"/>
    <w:rsid w:val="00F94D23"/>
    <w:rsid w:val="00FA3B69"/>
    <w:rsid w:val="00FA69B9"/>
    <w:rsid w:val="00FB0D5A"/>
    <w:rsid w:val="00FB1DAD"/>
    <w:rsid w:val="00FB49EA"/>
    <w:rsid w:val="00FB5A74"/>
    <w:rsid w:val="00FB7A06"/>
    <w:rsid w:val="00FC2AB2"/>
    <w:rsid w:val="00FC2E4B"/>
    <w:rsid w:val="00FC75E8"/>
    <w:rsid w:val="00FD2F04"/>
    <w:rsid w:val="00FE4553"/>
    <w:rsid w:val="00FE63ED"/>
    <w:rsid w:val="00FF0359"/>
    <w:rsid w:val="00FF7AE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0FB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4F2"/>
    <w:pPr>
      <w:widowControl w:val="0"/>
      <w:suppressAutoHyphens/>
    </w:pPr>
    <w:rPr>
      <w:rFonts w:eastAsia="SimSun" w:cs="Mangal"/>
      <w:kern w:val="1"/>
      <w:sz w:val="24"/>
      <w:szCs w:val="24"/>
      <w:lang w:eastAsia="zh-CN" w:bidi="hi-IN"/>
    </w:rPr>
  </w:style>
  <w:style w:type="paragraph" w:styleId="Ttulo2">
    <w:name w:val="heading 2"/>
    <w:basedOn w:val="Normal"/>
    <w:link w:val="Ttulo2Char"/>
    <w:uiPriority w:val="9"/>
    <w:qFormat/>
    <w:rsid w:val="00DD63E7"/>
    <w:pPr>
      <w:widowControl/>
      <w:suppressAutoHyphens w:val="0"/>
      <w:spacing w:before="100" w:beforeAutospacing="1" w:after="100" w:afterAutospacing="1"/>
      <w:outlineLvl w:val="1"/>
    </w:pPr>
    <w:rPr>
      <w:rFonts w:eastAsia="Times New Roman" w:cs="Times New Roman"/>
      <w:b/>
      <w:bCs/>
      <w:kern w:val="0"/>
      <w:sz w:val="36"/>
      <w:szCs w:val="36"/>
      <w:lang w:eastAsia="pt-BR" w:bidi="ar-SA"/>
    </w:rPr>
  </w:style>
  <w:style w:type="paragraph" w:styleId="Ttulo3">
    <w:name w:val="heading 3"/>
    <w:basedOn w:val="Normal"/>
    <w:next w:val="Normal"/>
    <w:link w:val="Ttulo3Char"/>
    <w:uiPriority w:val="9"/>
    <w:semiHidden/>
    <w:unhideWhenUsed/>
    <w:qFormat/>
    <w:rsid w:val="006C2BEC"/>
    <w:pPr>
      <w:keepNext/>
      <w:keepLines/>
      <w:spacing w:before="200"/>
      <w:outlineLvl w:val="2"/>
    </w:pPr>
    <w:rPr>
      <w:rFonts w:asciiTheme="majorHAnsi" w:eastAsiaTheme="majorEastAsia" w:hAnsiTheme="majorHAnsi"/>
      <w:b/>
      <w:bCs/>
      <w:color w:val="4F81BD" w:themeColor="accent1"/>
      <w:szCs w:val="21"/>
    </w:rPr>
  </w:style>
  <w:style w:type="paragraph" w:styleId="Ttulo4">
    <w:name w:val="heading 4"/>
    <w:basedOn w:val="Normal"/>
    <w:next w:val="Normal"/>
    <w:link w:val="Ttulo4Char"/>
    <w:uiPriority w:val="9"/>
    <w:semiHidden/>
    <w:unhideWhenUsed/>
    <w:qFormat/>
    <w:rsid w:val="0053333D"/>
    <w:pPr>
      <w:keepNext/>
      <w:keepLines/>
      <w:spacing w:before="200"/>
      <w:outlineLvl w:val="3"/>
    </w:pPr>
    <w:rPr>
      <w:rFonts w:asciiTheme="majorHAnsi" w:eastAsiaTheme="majorEastAsia" w:hAnsiTheme="majorHAnsi"/>
      <w:b/>
      <w:bCs/>
      <w:i/>
      <w:iCs/>
      <w:color w:val="4F81BD" w:themeColor="accent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4">
    <w:name w:val="Fonte parág. padrão4"/>
    <w:rsid w:val="009B5AFB"/>
  </w:style>
  <w:style w:type="character" w:customStyle="1" w:styleId="Fontepargpadro3">
    <w:name w:val="Fonte parág. padrão3"/>
    <w:rsid w:val="009B5AFB"/>
  </w:style>
  <w:style w:type="character" w:customStyle="1" w:styleId="Fontepargpadro2">
    <w:name w:val="Fonte parág. padrão2"/>
    <w:rsid w:val="009B5AFB"/>
  </w:style>
  <w:style w:type="character" w:customStyle="1" w:styleId="Fontepargpadro1">
    <w:name w:val="Fonte parág. padrão1"/>
    <w:rsid w:val="009B5AFB"/>
  </w:style>
  <w:style w:type="character" w:customStyle="1" w:styleId="Refdecomentrio2">
    <w:name w:val="Ref. de comentário2"/>
    <w:rsid w:val="009B5AFB"/>
    <w:rPr>
      <w:sz w:val="16"/>
      <w:szCs w:val="16"/>
    </w:rPr>
  </w:style>
  <w:style w:type="character" w:customStyle="1" w:styleId="TextodecomentrioChar">
    <w:name w:val="Texto de comentário Char"/>
    <w:rsid w:val="009B5AFB"/>
    <w:rPr>
      <w:rFonts w:ascii="Liberation Serif" w:eastAsia="SimSun" w:hAnsi="Liberation Serif" w:cs="Mangal"/>
      <w:kern w:val="1"/>
      <w:szCs w:val="18"/>
      <w:lang w:eastAsia="zh-CN" w:bidi="hi-IN"/>
    </w:rPr>
  </w:style>
  <w:style w:type="character" w:customStyle="1" w:styleId="AssuntodocomentrioChar">
    <w:name w:val="Assunto do comentário Char"/>
    <w:rsid w:val="009B5AFB"/>
    <w:rPr>
      <w:rFonts w:ascii="Liberation Serif" w:eastAsia="SimSun" w:hAnsi="Liberation Serif" w:cs="Mangal"/>
      <w:b/>
      <w:bCs/>
      <w:kern w:val="1"/>
      <w:szCs w:val="18"/>
      <w:lang w:eastAsia="zh-CN" w:bidi="hi-IN"/>
    </w:rPr>
  </w:style>
  <w:style w:type="character" w:customStyle="1" w:styleId="TextodebaloChar">
    <w:name w:val="Texto de balão Char"/>
    <w:rsid w:val="009B5AFB"/>
    <w:rPr>
      <w:rFonts w:ascii="Tahoma" w:eastAsia="SimSun" w:hAnsi="Tahoma" w:cs="Mangal"/>
      <w:kern w:val="1"/>
      <w:sz w:val="16"/>
      <w:szCs w:val="14"/>
      <w:lang w:eastAsia="zh-CN" w:bidi="hi-IN"/>
    </w:rPr>
  </w:style>
  <w:style w:type="character" w:customStyle="1" w:styleId="Refdecomentrio1">
    <w:name w:val="Ref. de comentário1"/>
    <w:rsid w:val="009B5AFB"/>
    <w:rPr>
      <w:sz w:val="16"/>
      <w:szCs w:val="16"/>
    </w:rPr>
  </w:style>
  <w:style w:type="character" w:customStyle="1" w:styleId="Refdecomentrio3">
    <w:name w:val="Ref. de comentário3"/>
    <w:rsid w:val="009B5AFB"/>
    <w:rPr>
      <w:sz w:val="16"/>
      <w:szCs w:val="16"/>
    </w:rPr>
  </w:style>
  <w:style w:type="character" w:customStyle="1" w:styleId="TextodecomentrioChar1">
    <w:name w:val="Texto de comentário Char1"/>
    <w:rsid w:val="009B5AFB"/>
    <w:rPr>
      <w:rFonts w:ascii="Liberation Serif" w:eastAsia="SimSun" w:hAnsi="Liberation Serif" w:cs="Mangal"/>
      <w:kern w:val="1"/>
      <w:szCs w:val="18"/>
      <w:lang w:eastAsia="zh-CN" w:bidi="hi-IN"/>
    </w:rPr>
  </w:style>
  <w:style w:type="character" w:styleId="nfase">
    <w:name w:val="Emphasis"/>
    <w:uiPriority w:val="20"/>
    <w:qFormat/>
    <w:rsid w:val="009B5AFB"/>
    <w:rPr>
      <w:i/>
      <w:iCs/>
    </w:rPr>
  </w:style>
  <w:style w:type="paragraph" w:customStyle="1" w:styleId="Ttulo40">
    <w:name w:val="Título4"/>
    <w:basedOn w:val="Normal"/>
    <w:next w:val="Corpodetexto"/>
    <w:rsid w:val="009B5AFB"/>
    <w:pPr>
      <w:keepNext/>
      <w:spacing w:before="240" w:after="120"/>
    </w:pPr>
    <w:rPr>
      <w:rFonts w:ascii="Liberation Sans" w:eastAsia="Microsoft YaHei" w:hAnsi="Liberation Sans"/>
      <w:sz w:val="28"/>
      <w:szCs w:val="28"/>
    </w:rPr>
  </w:style>
  <w:style w:type="paragraph" w:styleId="Corpodetexto">
    <w:name w:val="Body Text"/>
    <w:basedOn w:val="Normal"/>
    <w:rsid w:val="009B5AFB"/>
    <w:pPr>
      <w:spacing w:after="140" w:line="288" w:lineRule="auto"/>
    </w:pPr>
  </w:style>
  <w:style w:type="paragraph" w:styleId="Lista">
    <w:name w:val="List"/>
    <w:basedOn w:val="Corpodetexto"/>
    <w:rsid w:val="009B5AFB"/>
  </w:style>
  <w:style w:type="paragraph" w:styleId="Legenda">
    <w:name w:val="caption"/>
    <w:basedOn w:val="Normal"/>
    <w:qFormat/>
    <w:rsid w:val="009B5AFB"/>
    <w:pPr>
      <w:suppressLineNumbers/>
      <w:spacing w:before="120" w:after="120"/>
    </w:pPr>
    <w:rPr>
      <w:i/>
      <w:iCs/>
    </w:rPr>
  </w:style>
  <w:style w:type="paragraph" w:customStyle="1" w:styleId="ndice">
    <w:name w:val="Índice"/>
    <w:basedOn w:val="Normal"/>
    <w:rsid w:val="009B5AFB"/>
    <w:pPr>
      <w:suppressLineNumbers/>
    </w:pPr>
  </w:style>
  <w:style w:type="paragraph" w:customStyle="1" w:styleId="Ttulo30">
    <w:name w:val="Título3"/>
    <w:basedOn w:val="Normal"/>
    <w:next w:val="Corpodetexto"/>
    <w:rsid w:val="009B5AFB"/>
    <w:pPr>
      <w:keepNext/>
      <w:spacing w:before="240" w:after="120"/>
    </w:pPr>
    <w:rPr>
      <w:rFonts w:ascii="Liberation Sans" w:eastAsia="Microsoft YaHei" w:hAnsi="Liberation Sans"/>
      <w:sz w:val="28"/>
      <w:szCs w:val="28"/>
    </w:rPr>
  </w:style>
  <w:style w:type="paragraph" w:customStyle="1" w:styleId="Ttulo20">
    <w:name w:val="Título2"/>
    <w:basedOn w:val="Normal"/>
    <w:next w:val="Corpodetexto"/>
    <w:rsid w:val="009B5AFB"/>
    <w:pPr>
      <w:keepNext/>
      <w:spacing w:before="240" w:after="120"/>
    </w:pPr>
    <w:rPr>
      <w:rFonts w:ascii="Liberation Sans" w:eastAsia="Microsoft YaHei" w:hAnsi="Liberation Sans"/>
      <w:sz w:val="28"/>
      <w:szCs w:val="28"/>
    </w:rPr>
  </w:style>
  <w:style w:type="paragraph" w:customStyle="1" w:styleId="Ttulo1">
    <w:name w:val="Título1"/>
    <w:basedOn w:val="Normal"/>
    <w:next w:val="Corpodetexto"/>
    <w:rsid w:val="009B5AFB"/>
    <w:pPr>
      <w:keepNext/>
      <w:spacing w:before="240" w:after="120"/>
    </w:pPr>
    <w:rPr>
      <w:rFonts w:ascii="Liberation Sans" w:eastAsia="Microsoft YaHei" w:hAnsi="Liberation Sans"/>
      <w:sz w:val="28"/>
      <w:szCs w:val="28"/>
    </w:rPr>
  </w:style>
  <w:style w:type="paragraph" w:customStyle="1" w:styleId="ListParagraph1">
    <w:name w:val="List Paragraph1"/>
    <w:basedOn w:val="Normal"/>
    <w:rsid w:val="009B5AFB"/>
    <w:pPr>
      <w:spacing w:after="200"/>
      <w:ind w:left="720"/>
      <w:contextualSpacing/>
    </w:pPr>
    <w:rPr>
      <w:rFonts w:eastAsia="Calibri" w:cs="Times New Roman"/>
    </w:rPr>
  </w:style>
  <w:style w:type="paragraph" w:customStyle="1" w:styleId="Contedodatabela">
    <w:name w:val="Conteúdo da tabela"/>
    <w:basedOn w:val="Normal"/>
    <w:rsid w:val="009B5AFB"/>
    <w:pPr>
      <w:suppressLineNumbers/>
    </w:pPr>
  </w:style>
  <w:style w:type="paragraph" w:customStyle="1" w:styleId="Ttulodetabela">
    <w:name w:val="Título de tabela"/>
    <w:basedOn w:val="Contedodatabela"/>
    <w:rsid w:val="009B5AFB"/>
    <w:pPr>
      <w:jc w:val="center"/>
    </w:pPr>
    <w:rPr>
      <w:b/>
      <w:bCs/>
    </w:rPr>
  </w:style>
  <w:style w:type="paragraph" w:customStyle="1" w:styleId="Textodecomentrio1">
    <w:name w:val="Texto de comentário1"/>
    <w:basedOn w:val="Normal"/>
    <w:rsid w:val="009B5AFB"/>
    <w:rPr>
      <w:sz w:val="20"/>
      <w:szCs w:val="18"/>
    </w:rPr>
  </w:style>
  <w:style w:type="paragraph" w:styleId="Assuntodocomentrio">
    <w:name w:val="annotation subject"/>
    <w:basedOn w:val="Textodecomentrio1"/>
    <w:next w:val="Textodecomentrio1"/>
    <w:rsid w:val="009B5AFB"/>
    <w:rPr>
      <w:b/>
      <w:bCs/>
    </w:rPr>
  </w:style>
  <w:style w:type="paragraph" w:styleId="Textodebalo">
    <w:name w:val="Balloon Text"/>
    <w:basedOn w:val="Normal"/>
    <w:rsid w:val="009B5AFB"/>
    <w:rPr>
      <w:rFonts w:ascii="Tahoma" w:hAnsi="Tahoma" w:cs="Tahoma"/>
      <w:sz w:val="16"/>
      <w:szCs w:val="14"/>
    </w:rPr>
  </w:style>
  <w:style w:type="paragraph" w:customStyle="1" w:styleId="Textodecomentrio2">
    <w:name w:val="Texto de comentário2"/>
    <w:basedOn w:val="Normal"/>
    <w:rsid w:val="009B5AFB"/>
    <w:rPr>
      <w:sz w:val="20"/>
      <w:szCs w:val="18"/>
    </w:rPr>
  </w:style>
  <w:style w:type="paragraph" w:customStyle="1" w:styleId="Default">
    <w:name w:val="Default"/>
    <w:rsid w:val="009B5AFB"/>
    <w:pPr>
      <w:suppressAutoHyphens/>
      <w:autoSpaceDE w:val="0"/>
    </w:pPr>
    <w:rPr>
      <w:rFonts w:ascii="Calibri" w:hAnsi="Calibri" w:cs="Calibri"/>
      <w:color w:val="000000"/>
      <w:sz w:val="24"/>
      <w:szCs w:val="24"/>
      <w:lang w:eastAsia="zh-CN"/>
    </w:rPr>
  </w:style>
  <w:style w:type="paragraph" w:styleId="NormalWeb">
    <w:name w:val="Normal (Web)"/>
    <w:basedOn w:val="Normal"/>
    <w:uiPriority w:val="99"/>
    <w:rsid w:val="009B5AFB"/>
    <w:pPr>
      <w:widowControl/>
      <w:suppressAutoHyphens w:val="0"/>
      <w:spacing w:before="100" w:after="100"/>
    </w:pPr>
    <w:rPr>
      <w:rFonts w:eastAsia="Times New Roman" w:cs="Times New Roman"/>
      <w:lang w:bidi="ar-SA"/>
    </w:rPr>
  </w:style>
  <w:style w:type="character" w:styleId="Refdecomentrio">
    <w:name w:val="annotation reference"/>
    <w:uiPriority w:val="99"/>
    <w:semiHidden/>
    <w:unhideWhenUsed/>
    <w:rsid w:val="006E5D2C"/>
    <w:rPr>
      <w:sz w:val="16"/>
      <w:szCs w:val="16"/>
    </w:rPr>
  </w:style>
  <w:style w:type="paragraph" w:styleId="Textodecomentrio">
    <w:name w:val="annotation text"/>
    <w:basedOn w:val="Normal"/>
    <w:link w:val="TextodecomentrioChar2"/>
    <w:uiPriority w:val="99"/>
    <w:unhideWhenUsed/>
    <w:rsid w:val="006E5D2C"/>
    <w:rPr>
      <w:sz w:val="20"/>
      <w:szCs w:val="18"/>
    </w:rPr>
  </w:style>
  <w:style w:type="character" w:customStyle="1" w:styleId="TextodecomentrioChar2">
    <w:name w:val="Texto de comentário Char2"/>
    <w:link w:val="Textodecomentrio"/>
    <w:uiPriority w:val="99"/>
    <w:rsid w:val="006E5D2C"/>
    <w:rPr>
      <w:rFonts w:ascii="Liberation Serif" w:eastAsia="SimSun" w:hAnsi="Liberation Serif" w:cs="Mangal"/>
      <w:kern w:val="1"/>
      <w:szCs w:val="18"/>
      <w:lang w:eastAsia="zh-CN" w:bidi="hi-IN"/>
    </w:rPr>
  </w:style>
  <w:style w:type="character" w:customStyle="1" w:styleId="apple-converted-space">
    <w:name w:val="apple-converted-space"/>
    <w:basedOn w:val="Fontepargpadro"/>
    <w:rsid w:val="009C674C"/>
  </w:style>
  <w:style w:type="table" w:styleId="Tabelacomgrade">
    <w:name w:val="Table Grid"/>
    <w:basedOn w:val="Tabelanormal"/>
    <w:uiPriority w:val="39"/>
    <w:rsid w:val="00667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deGrade21">
    <w:name w:val="Tabela de Grade 21"/>
    <w:basedOn w:val="Tabelanormal"/>
    <w:uiPriority w:val="47"/>
    <w:rsid w:val="004F25F7"/>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rticle-title">
    <w:name w:val="article-title"/>
    <w:basedOn w:val="Fontepargpadro"/>
    <w:rsid w:val="00CB1A14"/>
  </w:style>
  <w:style w:type="character" w:styleId="Hyperlink">
    <w:name w:val="Hyperlink"/>
    <w:basedOn w:val="Fontepargpadro"/>
    <w:uiPriority w:val="99"/>
    <w:unhideWhenUsed/>
    <w:rsid w:val="00E15CC6"/>
    <w:rPr>
      <w:color w:val="0000FF" w:themeColor="hyperlink"/>
      <w:u w:val="single"/>
    </w:rPr>
  </w:style>
  <w:style w:type="paragraph" w:customStyle="1" w:styleId="copy-to-clipboard-hidden">
    <w:name w:val="copy-to-clipboard-hidden"/>
    <w:basedOn w:val="Normal"/>
    <w:rsid w:val="00984146"/>
    <w:pPr>
      <w:widowControl/>
      <w:suppressAutoHyphens w:val="0"/>
      <w:spacing w:before="100" w:beforeAutospacing="1" w:after="100" w:afterAutospacing="1"/>
    </w:pPr>
    <w:rPr>
      <w:rFonts w:eastAsia="Times New Roman" w:cs="Times New Roman"/>
      <w:kern w:val="0"/>
      <w:lang w:eastAsia="pt-BR" w:bidi="ar-SA"/>
    </w:rPr>
  </w:style>
  <w:style w:type="character" w:customStyle="1" w:styleId="author">
    <w:name w:val="author"/>
    <w:basedOn w:val="Fontepargpadro"/>
    <w:rsid w:val="00CC3F1A"/>
  </w:style>
  <w:style w:type="character" w:customStyle="1" w:styleId="articletitle">
    <w:name w:val="articletitle"/>
    <w:basedOn w:val="Fontepargpadro"/>
    <w:rsid w:val="00CC3F1A"/>
  </w:style>
  <w:style w:type="character" w:customStyle="1" w:styleId="othertitle">
    <w:name w:val="othertitle"/>
    <w:basedOn w:val="Fontepargpadro"/>
    <w:rsid w:val="00CC3F1A"/>
  </w:style>
  <w:style w:type="character" w:customStyle="1" w:styleId="vol">
    <w:name w:val="vol"/>
    <w:basedOn w:val="Fontepargpadro"/>
    <w:rsid w:val="00CC3F1A"/>
  </w:style>
  <w:style w:type="character" w:customStyle="1" w:styleId="citedissue">
    <w:name w:val="citedissue"/>
    <w:basedOn w:val="Fontepargpadro"/>
    <w:rsid w:val="00CC3F1A"/>
  </w:style>
  <w:style w:type="paragraph" w:styleId="Pr-formataoHTML">
    <w:name w:val="HTML Preformatted"/>
    <w:basedOn w:val="Normal"/>
    <w:link w:val="Pr-formataoHTMLChar"/>
    <w:uiPriority w:val="99"/>
    <w:semiHidden/>
    <w:unhideWhenUsed/>
    <w:rsid w:val="007E69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t-BR" w:bidi="ar-SA"/>
    </w:rPr>
  </w:style>
  <w:style w:type="character" w:customStyle="1" w:styleId="Pr-formataoHTMLChar">
    <w:name w:val="Pré-formatação HTML Char"/>
    <w:basedOn w:val="Fontepargpadro"/>
    <w:link w:val="Pr-formataoHTML"/>
    <w:uiPriority w:val="99"/>
    <w:semiHidden/>
    <w:rsid w:val="007E695A"/>
    <w:rPr>
      <w:rFonts w:ascii="Courier New" w:hAnsi="Courier New" w:cs="Courier New"/>
      <w:lang w:eastAsia="pt-BR"/>
    </w:rPr>
  </w:style>
  <w:style w:type="paragraph" w:styleId="Textodenotaderodap">
    <w:name w:val="footnote text"/>
    <w:basedOn w:val="Normal"/>
    <w:link w:val="TextodenotaderodapChar"/>
    <w:uiPriority w:val="99"/>
    <w:semiHidden/>
    <w:unhideWhenUsed/>
    <w:rsid w:val="00871CF3"/>
    <w:rPr>
      <w:sz w:val="20"/>
      <w:szCs w:val="18"/>
    </w:rPr>
  </w:style>
  <w:style w:type="character" w:customStyle="1" w:styleId="TextodenotaderodapChar">
    <w:name w:val="Texto de nota de rodapé Char"/>
    <w:basedOn w:val="Fontepargpadro"/>
    <w:link w:val="Textodenotaderodap"/>
    <w:uiPriority w:val="99"/>
    <w:semiHidden/>
    <w:rsid w:val="00871CF3"/>
    <w:rPr>
      <w:rFonts w:eastAsia="SimSun" w:cs="Mangal"/>
      <w:kern w:val="1"/>
      <w:szCs w:val="18"/>
      <w:lang w:eastAsia="zh-CN" w:bidi="hi-IN"/>
    </w:rPr>
  </w:style>
  <w:style w:type="character" w:styleId="Refdenotaderodap">
    <w:name w:val="footnote reference"/>
    <w:basedOn w:val="Fontepargpadro"/>
    <w:uiPriority w:val="99"/>
    <w:semiHidden/>
    <w:unhideWhenUsed/>
    <w:rsid w:val="00871CF3"/>
    <w:rPr>
      <w:vertAlign w:val="superscript"/>
    </w:rPr>
  </w:style>
  <w:style w:type="paragraph" w:styleId="PargrafodaLista">
    <w:name w:val="List Paragraph"/>
    <w:basedOn w:val="Normal"/>
    <w:uiPriority w:val="34"/>
    <w:qFormat/>
    <w:rsid w:val="00B61559"/>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Cabealho">
    <w:name w:val="header"/>
    <w:basedOn w:val="Normal"/>
    <w:link w:val="CabealhoChar"/>
    <w:uiPriority w:val="99"/>
    <w:unhideWhenUsed/>
    <w:rsid w:val="00F0327C"/>
    <w:pPr>
      <w:tabs>
        <w:tab w:val="center" w:pos="4252"/>
        <w:tab w:val="right" w:pos="8504"/>
      </w:tabs>
    </w:pPr>
    <w:rPr>
      <w:szCs w:val="21"/>
    </w:rPr>
  </w:style>
  <w:style w:type="character" w:customStyle="1" w:styleId="CabealhoChar">
    <w:name w:val="Cabeçalho Char"/>
    <w:basedOn w:val="Fontepargpadro"/>
    <w:link w:val="Cabealho"/>
    <w:uiPriority w:val="99"/>
    <w:rsid w:val="00F0327C"/>
    <w:rPr>
      <w:rFonts w:eastAsia="SimSun" w:cs="Mangal"/>
      <w:kern w:val="1"/>
      <w:sz w:val="24"/>
      <w:szCs w:val="21"/>
      <w:lang w:eastAsia="zh-CN" w:bidi="hi-IN"/>
    </w:rPr>
  </w:style>
  <w:style w:type="paragraph" w:styleId="Rodap">
    <w:name w:val="footer"/>
    <w:basedOn w:val="Normal"/>
    <w:link w:val="RodapChar"/>
    <w:uiPriority w:val="99"/>
    <w:unhideWhenUsed/>
    <w:rsid w:val="00F0327C"/>
    <w:pPr>
      <w:tabs>
        <w:tab w:val="center" w:pos="4252"/>
        <w:tab w:val="right" w:pos="8504"/>
      </w:tabs>
    </w:pPr>
    <w:rPr>
      <w:szCs w:val="21"/>
    </w:rPr>
  </w:style>
  <w:style w:type="character" w:customStyle="1" w:styleId="RodapChar">
    <w:name w:val="Rodapé Char"/>
    <w:basedOn w:val="Fontepargpadro"/>
    <w:link w:val="Rodap"/>
    <w:uiPriority w:val="99"/>
    <w:rsid w:val="00F0327C"/>
    <w:rPr>
      <w:rFonts w:eastAsia="SimSun" w:cs="Mangal"/>
      <w:kern w:val="1"/>
      <w:sz w:val="24"/>
      <w:szCs w:val="21"/>
      <w:lang w:eastAsia="zh-CN" w:bidi="hi-IN"/>
    </w:rPr>
  </w:style>
  <w:style w:type="character" w:styleId="Nmerodelinha">
    <w:name w:val="line number"/>
    <w:basedOn w:val="Fontepargpadro"/>
    <w:uiPriority w:val="99"/>
    <w:semiHidden/>
    <w:unhideWhenUsed/>
    <w:rsid w:val="00B9704D"/>
  </w:style>
  <w:style w:type="character" w:customStyle="1" w:styleId="st">
    <w:name w:val="st"/>
    <w:basedOn w:val="Fontepargpadro"/>
    <w:rsid w:val="006A40F6"/>
  </w:style>
  <w:style w:type="character" w:customStyle="1" w:styleId="text">
    <w:name w:val="text"/>
    <w:basedOn w:val="Fontepargpadro"/>
    <w:rsid w:val="00DD63E7"/>
  </w:style>
  <w:style w:type="character" w:customStyle="1" w:styleId="author-ref">
    <w:name w:val="author-ref"/>
    <w:basedOn w:val="Fontepargpadro"/>
    <w:rsid w:val="00DD63E7"/>
  </w:style>
  <w:style w:type="character" w:customStyle="1" w:styleId="Ttulo2Char">
    <w:name w:val="Título 2 Char"/>
    <w:basedOn w:val="Fontepargpadro"/>
    <w:link w:val="Ttulo2"/>
    <w:uiPriority w:val="9"/>
    <w:rsid w:val="00DD63E7"/>
    <w:rPr>
      <w:b/>
      <w:bCs/>
      <w:sz w:val="36"/>
      <w:szCs w:val="36"/>
      <w:lang w:eastAsia="pt-BR"/>
    </w:rPr>
  </w:style>
  <w:style w:type="character" w:customStyle="1" w:styleId="Ttulo3Char">
    <w:name w:val="Título 3 Char"/>
    <w:basedOn w:val="Fontepargpadro"/>
    <w:link w:val="Ttulo3"/>
    <w:uiPriority w:val="9"/>
    <w:semiHidden/>
    <w:rsid w:val="006C2BEC"/>
    <w:rPr>
      <w:rFonts w:asciiTheme="majorHAnsi" w:eastAsiaTheme="majorEastAsia" w:hAnsiTheme="majorHAnsi" w:cs="Mangal"/>
      <w:b/>
      <w:bCs/>
      <w:color w:val="4F81BD" w:themeColor="accent1"/>
      <w:kern w:val="1"/>
      <w:sz w:val="24"/>
      <w:szCs w:val="21"/>
      <w:lang w:eastAsia="zh-CN" w:bidi="hi-IN"/>
    </w:rPr>
  </w:style>
  <w:style w:type="character" w:customStyle="1" w:styleId="Ttulo4Char">
    <w:name w:val="Título 4 Char"/>
    <w:basedOn w:val="Fontepargpadro"/>
    <w:link w:val="Ttulo4"/>
    <w:uiPriority w:val="9"/>
    <w:semiHidden/>
    <w:rsid w:val="0053333D"/>
    <w:rPr>
      <w:rFonts w:asciiTheme="majorHAnsi" w:eastAsiaTheme="majorEastAsia" w:hAnsiTheme="majorHAnsi" w:cs="Mangal"/>
      <w:b/>
      <w:bCs/>
      <w:i/>
      <w:iCs/>
      <w:color w:val="4F81BD" w:themeColor="accent1"/>
      <w:kern w:val="1"/>
      <w:sz w:val="24"/>
      <w:szCs w:val="21"/>
      <w:lang w:eastAsia="zh-CN" w:bidi="hi-IN"/>
    </w:rPr>
  </w:style>
  <w:style w:type="character" w:styleId="Forte">
    <w:name w:val="Strong"/>
    <w:basedOn w:val="Fontepargpadro"/>
    <w:uiPriority w:val="22"/>
    <w:qFormat/>
    <w:rsid w:val="00416AB2"/>
    <w:rPr>
      <w:b/>
      <w:bCs/>
    </w:rPr>
  </w:style>
  <w:style w:type="character" w:customStyle="1" w:styleId="object">
    <w:name w:val="object"/>
    <w:basedOn w:val="Fontepargpadro"/>
    <w:rsid w:val="00416A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4F2"/>
    <w:pPr>
      <w:widowControl w:val="0"/>
      <w:suppressAutoHyphens/>
    </w:pPr>
    <w:rPr>
      <w:rFonts w:eastAsia="SimSun" w:cs="Mangal"/>
      <w:kern w:val="1"/>
      <w:sz w:val="24"/>
      <w:szCs w:val="24"/>
      <w:lang w:eastAsia="zh-CN" w:bidi="hi-IN"/>
    </w:rPr>
  </w:style>
  <w:style w:type="paragraph" w:styleId="Ttulo2">
    <w:name w:val="heading 2"/>
    <w:basedOn w:val="Normal"/>
    <w:link w:val="Ttulo2Char"/>
    <w:uiPriority w:val="9"/>
    <w:qFormat/>
    <w:rsid w:val="00DD63E7"/>
    <w:pPr>
      <w:widowControl/>
      <w:suppressAutoHyphens w:val="0"/>
      <w:spacing w:before="100" w:beforeAutospacing="1" w:after="100" w:afterAutospacing="1"/>
      <w:outlineLvl w:val="1"/>
    </w:pPr>
    <w:rPr>
      <w:rFonts w:eastAsia="Times New Roman" w:cs="Times New Roman"/>
      <w:b/>
      <w:bCs/>
      <w:kern w:val="0"/>
      <w:sz w:val="36"/>
      <w:szCs w:val="36"/>
      <w:lang w:eastAsia="pt-BR" w:bidi="ar-SA"/>
    </w:rPr>
  </w:style>
  <w:style w:type="paragraph" w:styleId="Ttulo3">
    <w:name w:val="heading 3"/>
    <w:basedOn w:val="Normal"/>
    <w:next w:val="Normal"/>
    <w:link w:val="Ttulo3Char"/>
    <w:uiPriority w:val="9"/>
    <w:semiHidden/>
    <w:unhideWhenUsed/>
    <w:qFormat/>
    <w:rsid w:val="006C2BEC"/>
    <w:pPr>
      <w:keepNext/>
      <w:keepLines/>
      <w:spacing w:before="200"/>
      <w:outlineLvl w:val="2"/>
    </w:pPr>
    <w:rPr>
      <w:rFonts w:asciiTheme="majorHAnsi" w:eastAsiaTheme="majorEastAsia" w:hAnsiTheme="majorHAnsi"/>
      <w:b/>
      <w:bCs/>
      <w:color w:val="4F81BD" w:themeColor="accent1"/>
      <w:szCs w:val="21"/>
    </w:rPr>
  </w:style>
  <w:style w:type="paragraph" w:styleId="Ttulo4">
    <w:name w:val="heading 4"/>
    <w:basedOn w:val="Normal"/>
    <w:next w:val="Normal"/>
    <w:link w:val="Ttulo4Char"/>
    <w:uiPriority w:val="9"/>
    <w:semiHidden/>
    <w:unhideWhenUsed/>
    <w:qFormat/>
    <w:rsid w:val="0053333D"/>
    <w:pPr>
      <w:keepNext/>
      <w:keepLines/>
      <w:spacing w:before="200"/>
      <w:outlineLvl w:val="3"/>
    </w:pPr>
    <w:rPr>
      <w:rFonts w:asciiTheme="majorHAnsi" w:eastAsiaTheme="majorEastAsia" w:hAnsiTheme="majorHAnsi"/>
      <w:b/>
      <w:bCs/>
      <w:i/>
      <w:iCs/>
      <w:color w:val="4F81BD" w:themeColor="accent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4">
    <w:name w:val="Fonte parág. padrão4"/>
    <w:rsid w:val="009B5AFB"/>
  </w:style>
  <w:style w:type="character" w:customStyle="1" w:styleId="Fontepargpadro3">
    <w:name w:val="Fonte parág. padrão3"/>
    <w:rsid w:val="009B5AFB"/>
  </w:style>
  <w:style w:type="character" w:customStyle="1" w:styleId="Fontepargpadro2">
    <w:name w:val="Fonte parág. padrão2"/>
    <w:rsid w:val="009B5AFB"/>
  </w:style>
  <w:style w:type="character" w:customStyle="1" w:styleId="Fontepargpadro1">
    <w:name w:val="Fonte parág. padrão1"/>
    <w:rsid w:val="009B5AFB"/>
  </w:style>
  <w:style w:type="character" w:customStyle="1" w:styleId="Refdecomentrio2">
    <w:name w:val="Ref. de comentário2"/>
    <w:rsid w:val="009B5AFB"/>
    <w:rPr>
      <w:sz w:val="16"/>
      <w:szCs w:val="16"/>
    </w:rPr>
  </w:style>
  <w:style w:type="character" w:customStyle="1" w:styleId="TextodecomentrioChar">
    <w:name w:val="Texto de comentário Char"/>
    <w:rsid w:val="009B5AFB"/>
    <w:rPr>
      <w:rFonts w:ascii="Liberation Serif" w:eastAsia="SimSun" w:hAnsi="Liberation Serif" w:cs="Mangal"/>
      <w:kern w:val="1"/>
      <w:szCs w:val="18"/>
      <w:lang w:eastAsia="zh-CN" w:bidi="hi-IN"/>
    </w:rPr>
  </w:style>
  <w:style w:type="character" w:customStyle="1" w:styleId="AssuntodocomentrioChar">
    <w:name w:val="Assunto do comentário Char"/>
    <w:rsid w:val="009B5AFB"/>
    <w:rPr>
      <w:rFonts w:ascii="Liberation Serif" w:eastAsia="SimSun" w:hAnsi="Liberation Serif" w:cs="Mangal"/>
      <w:b/>
      <w:bCs/>
      <w:kern w:val="1"/>
      <w:szCs w:val="18"/>
      <w:lang w:eastAsia="zh-CN" w:bidi="hi-IN"/>
    </w:rPr>
  </w:style>
  <w:style w:type="character" w:customStyle="1" w:styleId="TextodebaloChar">
    <w:name w:val="Texto de balão Char"/>
    <w:rsid w:val="009B5AFB"/>
    <w:rPr>
      <w:rFonts w:ascii="Tahoma" w:eastAsia="SimSun" w:hAnsi="Tahoma" w:cs="Mangal"/>
      <w:kern w:val="1"/>
      <w:sz w:val="16"/>
      <w:szCs w:val="14"/>
      <w:lang w:eastAsia="zh-CN" w:bidi="hi-IN"/>
    </w:rPr>
  </w:style>
  <w:style w:type="character" w:customStyle="1" w:styleId="Refdecomentrio1">
    <w:name w:val="Ref. de comentário1"/>
    <w:rsid w:val="009B5AFB"/>
    <w:rPr>
      <w:sz w:val="16"/>
      <w:szCs w:val="16"/>
    </w:rPr>
  </w:style>
  <w:style w:type="character" w:customStyle="1" w:styleId="Refdecomentrio3">
    <w:name w:val="Ref. de comentário3"/>
    <w:rsid w:val="009B5AFB"/>
    <w:rPr>
      <w:sz w:val="16"/>
      <w:szCs w:val="16"/>
    </w:rPr>
  </w:style>
  <w:style w:type="character" w:customStyle="1" w:styleId="TextodecomentrioChar1">
    <w:name w:val="Texto de comentário Char1"/>
    <w:rsid w:val="009B5AFB"/>
    <w:rPr>
      <w:rFonts w:ascii="Liberation Serif" w:eastAsia="SimSun" w:hAnsi="Liberation Serif" w:cs="Mangal"/>
      <w:kern w:val="1"/>
      <w:szCs w:val="18"/>
      <w:lang w:eastAsia="zh-CN" w:bidi="hi-IN"/>
    </w:rPr>
  </w:style>
  <w:style w:type="character" w:styleId="nfase">
    <w:name w:val="Emphasis"/>
    <w:uiPriority w:val="20"/>
    <w:qFormat/>
    <w:rsid w:val="009B5AFB"/>
    <w:rPr>
      <w:i/>
      <w:iCs/>
    </w:rPr>
  </w:style>
  <w:style w:type="paragraph" w:customStyle="1" w:styleId="Ttulo40">
    <w:name w:val="Título4"/>
    <w:basedOn w:val="Normal"/>
    <w:next w:val="Corpodetexto"/>
    <w:rsid w:val="009B5AFB"/>
    <w:pPr>
      <w:keepNext/>
      <w:spacing w:before="240" w:after="120"/>
    </w:pPr>
    <w:rPr>
      <w:rFonts w:ascii="Liberation Sans" w:eastAsia="Microsoft YaHei" w:hAnsi="Liberation Sans"/>
      <w:sz w:val="28"/>
      <w:szCs w:val="28"/>
    </w:rPr>
  </w:style>
  <w:style w:type="paragraph" w:styleId="Corpodetexto">
    <w:name w:val="Body Text"/>
    <w:basedOn w:val="Normal"/>
    <w:rsid w:val="009B5AFB"/>
    <w:pPr>
      <w:spacing w:after="140" w:line="288" w:lineRule="auto"/>
    </w:pPr>
  </w:style>
  <w:style w:type="paragraph" w:styleId="Lista">
    <w:name w:val="List"/>
    <w:basedOn w:val="Corpodetexto"/>
    <w:rsid w:val="009B5AFB"/>
  </w:style>
  <w:style w:type="paragraph" w:styleId="Legenda">
    <w:name w:val="caption"/>
    <w:basedOn w:val="Normal"/>
    <w:qFormat/>
    <w:rsid w:val="009B5AFB"/>
    <w:pPr>
      <w:suppressLineNumbers/>
      <w:spacing w:before="120" w:after="120"/>
    </w:pPr>
    <w:rPr>
      <w:i/>
      <w:iCs/>
    </w:rPr>
  </w:style>
  <w:style w:type="paragraph" w:customStyle="1" w:styleId="ndice">
    <w:name w:val="Índice"/>
    <w:basedOn w:val="Normal"/>
    <w:rsid w:val="009B5AFB"/>
    <w:pPr>
      <w:suppressLineNumbers/>
    </w:pPr>
  </w:style>
  <w:style w:type="paragraph" w:customStyle="1" w:styleId="Ttulo30">
    <w:name w:val="Título3"/>
    <w:basedOn w:val="Normal"/>
    <w:next w:val="Corpodetexto"/>
    <w:rsid w:val="009B5AFB"/>
    <w:pPr>
      <w:keepNext/>
      <w:spacing w:before="240" w:after="120"/>
    </w:pPr>
    <w:rPr>
      <w:rFonts w:ascii="Liberation Sans" w:eastAsia="Microsoft YaHei" w:hAnsi="Liberation Sans"/>
      <w:sz w:val="28"/>
      <w:szCs w:val="28"/>
    </w:rPr>
  </w:style>
  <w:style w:type="paragraph" w:customStyle="1" w:styleId="Ttulo20">
    <w:name w:val="Título2"/>
    <w:basedOn w:val="Normal"/>
    <w:next w:val="Corpodetexto"/>
    <w:rsid w:val="009B5AFB"/>
    <w:pPr>
      <w:keepNext/>
      <w:spacing w:before="240" w:after="120"/>
    </w:pPr>
    <w:rPr>
      <w:rFonts w:ascii="Liberation Sans" w:eastAsia="Microsoft YaHei" w:hAnsi="Liberation Sans"/>
      <w:sz w:val="28"/>
      <w:szCs w:val="28"/>
    </w:rPr>
  </w:style>
  <w:style w:type="paragraph" w:customStyle="1" w:styleId="Ttulo1">
    <w:name w:val="Título1"/>
    <w:basedOn w:val="Normal"/>
    <w:next w:val="Corpodetexto"/>
    <w:rsid w:val="009B5AFB"/>
    <w:pPr>
      <w:keepNext/>
      <w:spacing w:before="240" w:after="120"/>
    </w:pPr>
    <w:rPr>
      <w:rFonts w:ascii="Liberation Sans" w:eastAsia="Microsoft YaHei" w:hAnsi="Liberation Sans"/>
      <w:sz w:val="28"/>
      <w:szCs w:val="28"/>
    </w:rPr>
  </w:style>
  <w:style w:type="paragraph" w:customStyle="1" w:styleId="ListParagraph1">
    <w:name w:val="List Paragraph1"/>
    <w:basedOn w:val="Normal"/>
    <w:rsid w:val="009B5AFB"/>
    <w:pPr>
      <w:spacing w:after="200"/>
      <w:ind w:left="720"/>
      <w:contextualSpacing/>
    </w:pPr>
    <w:rPr>
      <w:rFonts w:eastAsia="Calibri" w:cs="Times New Roman"/>
    </w:rPr>
  </w:style>
  <w:style w:type="paragraph" w:customStyle="1" w:styleId="Contedodatabela">
    <w:name w:val="Conteúdo da tabela"/>
    <w:basedOn w:val="Normal"/>
    <w:rsid w:val="009B5AFB"/>
    <w:pPr>
      <w:suppressLineNumbers/>
    </w:pPr>
  </w:style>
  <w:style w:type="paragraph" w:customStyle="1" w:styleId="Ttulodetabela">
    <w:name w:val="Título de tabela"/>
    <w:basedOn w:val="Contedodatabela"/>
    <w:rsid w:val="009B5AFB"/>
    <w:pPr>
      <w:jc w:val="center"/>
    </w:pPr>
    <w:rPr>
      <w:b/>
      <w:bCs/>
    </w:rPr>
  </w:style>
  <w:style w:type="paragraph" w:customStyle="1" w:styleId="Textodecomentrio1">
    <w:name w:val="Texto de comentário1"/>
    <w:basedOn w:val="Normal"/>
    <w:rsid w:val="009B5AFB"/>
    <w:rPr>
      <w:sz w:val="20"/>
      <w:szCs w:val="18"/>
    </w:rPr>
  </w:style>
  <w:style w:type="paragraph" w:styleId="Assuntodocomentrio">
    <w:name w:val="annotation subject"/>
    <w:basedOn w:val="Textodecomentrio1"/>
    <w:next w:val="Textodecomentrio1"/>
    <w:rsid w:val="009B5AFB"/>
    <w:rPr>
      <w:b/>
      <w:bCs/>
    </w:rPr>
  </w:style>
  <w:style w:type="paragraph" w:styleId="Textodebalo">
    <w:name w:val="Balloon Text"/>
    <w:basedOn w:val="Normal"/>
    <w:rsid w:val="009B5AFB"/>
    <w:rPr>
      <w:rFonts w:ascii="Tahoma" w:hAnsi="Tahoma" w:cs="Tahoma"/>
      <w:sz w:val="16"/>
      <w:szCs w:val="14"/>
    </w:rPr>
  </w:style>
  <w:style w:type="paragraph" w:customStyle="1" w:styleId="Textodecomentrio2">
    <w:name w:val="Texto de comentário2"/>
    <w:basedOn w:val="Normal"/>
    <w:rsid w:val="009B5AFB"/>
    <w:rPr>
      <w:sz w:val="20"/>
      <w:szCs w:val="18"/>
    </w:rPr>
  </w:style>
  <w:style w:type="paragraph" w:customStyle="1" w:styleId="Default">
    <w:name w:val="Default"/>
    <w:rsid w:val="009B5AFB"/>
    <w:pPr>
      <w:suppressAutoHyphens/>
      <w:autoSpaceDE w:val="0"/>
    </w:pPr>
    <w:rPr>
      <w:rFonts w:ascii="Calibri" w:hAnsi="Calibri" w:cs="Calibri"/>
      <w:color w:val="000000"/>
      <w:sz w:val="24"/>
      <w:szCs w:val="24"/>
      <w:lang w:eastAsia="zh-CN"/>
    </w:rPr>
  </w:style>
  <w:style w:type="paragraph" w:styleId="NormalWeb">
    <w:name w:val="Normal (Web)"/>
    <w:basedOn w:val="Normal"/>
    <w:uiPriority w:val="99"/>
    <w:rsid w:val="009B5AFB"/>
    <w:pPr>
      <w:widowControl/>
      <w:suppressAutoHyphens w:val="0"/>
      <w:spacing w:before="100" w:after="100"/>
    </w:pPr>
    <w:rPr>
      <w:rFonts w:eastAsia="Times New Roman" w:cs="Times New Roman"/>
      <w:lang w:bidi="ar-SA"/>
    </w:rPr>
  </w:style>
  <w:style w:type="character" w:styleId="Refdecomentrio">
    <w:name w:val="annotation reference"/>
    <w:uiPriority w:val="99"/>
    <w:semiHidden/>
    <w:unhideWhenUsed/>
    <w:rsid w:val="006E5D2C"/>
    <w:rPr>
      <w:sz w:val="16"/>
      <w:szCs w:val="16"/>
    </w:rPr>
  </w:style>
  <w:style w:type="paragraph" w:styleId="Textodecomentrio">
    <w:name w:val="annotation text"/>
    <w:basedOn w:val="Normal"/>
    <w:link w:val="TextodecomentrioChar2"/>
    <w:uiPriority w:val="99"/>
    <w:unhideWhenUsed/>
    <w:rsid w:val="006E5D2C"/>
    <w:rPr>
      <w:sz w:val="20"/>
      <w:szCs w:val="18"/>
    </w:rPr>
  </w:style>
  <w:style w:type="character" w:customStyle="1" w:styleId="TextodecomentrioChar2">
    <w:name w:val="Texto de comentário Char2"/>
    <w:link w:val="Textodecomentrio"/>
    <w:uiPriority w:val="99"/>
    <w:rsid w:val="006E5D2C"/>
    <w:rPr>
      <w:rFonts w:ascii="Liberation Serif" w:eastAsia="SimSun" w:hAnsi="Liberation Serif" w:cs="Mangal"/>
      <w:kern w:val="1"/>
      <w:szCs w:val="18"/>
      <w:lang w:eastAsia="zh-CN" w:bidi="hi-IN"/>
    </w:rPr>
  </w:style>
  <w:style w:type="character" w:customStyle="1" w:styleId="apple-converted-space">
    <w:name w:val="apple-converted-space"/>
    <w:basedOn w:val="Fontepargpadro"/>
    <w:rsid w:val="009C674C"/>
  </w:style>
  <w:style w:type="table" w:styleId="Tabelacomgrade">
    <w:name w:val="Table Grid"/>
    <w:basedOn w:val="Tabelanormal"/>
    <w:uiPriority w:val="39"/>
    <w:rsid w:val="00667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deGrade21">
    <w:name w:val="Tabela de Grade 21"/>
    <w:basedOn w:val="Tabelanormal"/>
    <w:uiPriority w:val="47"/>
    <w:rsid w:val="004F25F7"/>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rticle-title">
    <w:name w:val="article-title"/>
    <w:basedOn w:val="Fontepargpadro"/>
    <w:rsid w:val="00CB1A14"/>
  </w:style>
  <w:style w:type="character" w:styleId="Hyperlink">
    <w:name w:val="Hyperlink"/>
    <w:basedOn w:val="Fontepargpadro"/>
    <w:uiPriority w:val="99"/>
    <w:unhideWhenUsed/>
    <w:rsid w:val="00E15CC6"/>
    <w:rPr>
      <w:color w:val="0000FF" w:themeColor="hyperlink"/>
      <w:u w:val="single"/>
    </w:rPr>
  </w:style>
  <w:style w:type="paragraph" w:customStyle="1" w:styleId="copy-to-clipboard-hidden">
    <w:name w:val="copy-to-clipboard-hidden"/>
    <w:basedOn w:val="Normal"/>
    <w:rsid w:val="00984146"/>
    <w:pPr>
      <w:widowControl/>
      <w:suppressAutoHyphens w:val="0"/>
      <w:spacing w:before="100" w:beforeAutospacing="1" w:after="100" w:afterAutospacing="1"/>
    </w:pPr>
    <w:rPr>
      <w:rFonts w:eastAsia="Times New Roman" w:cs="Times New Roman"/>
      <w:kern w:val="0"/>
      <w:lang w:eastAsia="pt-BR" w:bidi="ar-SA"/>
    </w:rPr>
  </w:style>
  <w:style w:type="character" w:customStyle="1" w:styleId="author">
    <w:name w:val="author"/>
    <w:basedOn w:val="Fontepargpadro"/>
    <w:rsid w:val="00CC3F1A"/>
  </w:style>
  <w:style w:type="character" w:customStyle="1" w:styleId="articletitle">
    <w:name w:val="articletitle"/>
    <w:basedOn w:val="Fontepargpadro"/>
    <w:rsid w:val="00CC3F1A"/>
  </w:style>
  <w:style w:type="character" w:customStyle="1" w:styleId="othertitle">
    <w:name w:val="othertitle"/>
    <w:basedOn w:val="Fontepargpadro"/>
    <w:rsid w:val="00CC3F1A"/>
  </w:style>
  <w:style w:type="character" w:customStyle="1" w:styleId="vol">
    <w:name w:val="vol"/>
    <w:basedOn w:val="Fontepargpadro"/>
    <w:rsid w:val="00CC3F1A"/>
  </w:style>
  <w:style w:type="character" w:customStyle="1" w:styleId="citedissue">
    <w:name w:val="citedissue"/>
    <w:basedOn w:val="Fontepargpadro"/>
    <w:rsid w:val="00CC3F1A"/>
  </w:style>
  <w:style w:type="paragraph" w:styleId="Pr-formataoHTML">
    <w:name w:val="HTML Preformatted"/>
    <w:basedOn w:val="Normal"/>
    <w:link w:val="Pr-formataoHTMLChar"/>
    <w:uiPriority w:val="99"/>
    <w:semiHidden/>
    <w:unhideWhenUsed/>
    <w:rsid w:val="007E69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t-BR" w:bidi="ar-SA"/>
    </w:rPr>
  </w:style>
  <w:style w:type="character" w:customStyle="1" w:styleId="Pr-formataoHTMLChar">
    <w:name w:val="Pré-formatação HTML Char"/>
    <w:basedOn w:val="Fontepargpadro"/>
    <w:link w:val="Pr-formataoHTML"/>
    <w:uiPriority w:val="99"/>
    <w:semiHidden/>
    <w:rsid w:val="007E695A"/>
    <w:rPr>
      <w:rFonts w:ascii="Courier New" w:hAnsi="Courier New" w:cs="Courier New"/>
      <w:lang w:eastAsia="pt-BR"/>
    </w:rPr>
  </w:style>
  <w:style w:type="paragraph" w:styleId="Textodenotaderodap">
    <w:name w:val="footnote text"/>
    <w:basedOn w:val="Normal"/>
    <w:link w:val="TextodenotaderodapChar"/>
    <w:uiPriority w:val="99"/>
    <w:semiHidden/>
    <w:unhideWhenUsed/>
    <w:rsid w:val="00871CF3"/>
    <w:rPr>
      <w:sz w:val="20"/>
      <w:szCs w:val="18"/>
    </w:rPr>
  </w:style>
  <w:style w:type="character" w:customStyle="1" w:styleId="TextodenotaderodapChar">
    <w:name w:val="Texto de nota de rodapé Char"/>
    <w:basedOn w:val="Fontepargpadro"/>
    <w:link w:val="Textodenotaderodap"/>
    <w:uiPriority w:val="99"/>
    <w:semiHidden/>
    <w:rsid w:val="00871CF3"/>
    <w:rPr>
      <w:rFonts w:eastAsia="SimSun" w:cs="Mangal"/>
      <w:kern w:val="1"/>
      <w:szCs w:val="18"/>
      <w:lang w:eastAsia="zh-CN" w:bidi="hi-IN"/>
    </w:rPr>
  </w:style>
  <w:style w:type="character" w:styleId="Refdenotaderodap">
    <w:name w:val="footnote reference"/>
    <w:basedOn w:val="Fontepargpadro"/>
    <w:uiPriority w:val="99"/>
    <w:semiHidden/>
    <w:unhideWhenUsed/>
    <w:rsid w:val="00871CF3"/>
    <w:rPr>
      <w:vertAlign w:val="superscript"/>
    </w:rPr>
  </w:style>
  <w:style w:type="paragraph" w:styleId="PargrafodaLista">
    <w:name w:val="List Paragraph"/>
    <w:basedOn w:val="Normal"/>
    <w:uiPriority w:val="34"/>
    <w:qFormat/>
    <w:rsid w:val="00B61559"/>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Cabealho">
    <w:name w:val="header"/>
    <w:basedOn w:val="Normal"/>
    <w:link w:val="CabealhoChar"/>
    <w:uiPriority w:val="99"/>
    <w:unhideWhenUsed/>
    <w:rsid w:val="00F0327C"/>
    <w:pPr>
      <w:tabs>
        <w:tab w:val="center" w:pos="4252"/>
        <w:tab w:val="right" w:pos="8504"/>
      </w:tabs>
    </w:pPr>
    <w:rPr>
      <w:szCs w:val="21"/>
    </w:rPr>
  </w:style>
  <w:style w:type="character" w:customStyle="1" w:styleId="CabealhoChar">
    <w:name w:val="Cabeçalho Char"/>
    <w:basedOn w:val="Fontepargpadro"/>
    <w:link w:val="Cabealho"/>
    <w:uiPriority w:val="99"/>
    <w:rsid w:val="00F0327C"/>
    <w:rPr>
      <w:rFonts w:eastAsia="SimSun" w:cs="Mangal"/>
      <w:kern w:val="1"/>
      <w:sz w:val="24"/>
      <w:szCs w:val="21"/>
      <w:lang w:eastAsia="zh-CN" w:bidi="hi-IN"/>
    </w:rPr>
  </w:style>
  <w:style w:type="paragraph" w:styleId="Rodap">
    <w:name w:val="footer"/>
    <w:basedOn w:val="Normal"/>
    <w:link w:val="RodapChar"/>
    <w:uiPriority w:val="99"/>
    <w:unhideWhenUsed/>
    <w:rsid w:val="00F0327C"/>
    <w:pPr>
      <w:tabs>
        <w:tab w:val="center" w:pos="4252"/>
        <w:tab w:val="right" w:pos="8504"/>
      </w:tabs>
    </w:pPr>
    <w:rPr>
      <w:szCs w:val="21"/>
    </w:rPr>
  </w:style>
  <w:style w:type="character" w:customStyle="1" w:styleId="RodapChar">
    <w:name w:val="Rodapé Char"/>
    <w:basedOn w:val="Fontepargpadro"/>
    <w:link w:val="Rodap"/>
    <w:uiPriority w:val="99"/>
    <w:rsid w:val="00F0327C"/>
    <w:rPr>
      <w:rFonts w:eastAsia="SimSun" w:cs="Mangal"/>
      <w:kern w:val="1"/>
      <w:sz w:val="24"/>
      <w:szCs w:val="21"/>
      <w:lang w:eastAsia="zh-CN" w:bidi="hi-IN"/>
    </w:rPr>
  </w:style>
  <w:style w:type="character" w:styleId="Nmerodelinha">
    <w:name w:val="line number"/>
    <w:basedOn w:val="Fontepargpadro"/>
    <w:uiPriority w:val="99"/>
    <w:semiHidden/>
    <w:unhideWhenUsed/>
    <w:rsid w:val="00B9704D"/>
  </w:style>
  <w:style w:type="character" w:customStyle="1" w:styleId="st">
    <w:name w:val="st"/>
    <w:basedOn w:val="Fontepargpadro"/>
    <w:rsid w:val="006A40F6"/>
  </w:style>
  <w:style w:type="character" w:customStyle="1" w:styleId="text">
    <w:name w:val="text"/>
    <w:basedOn w:val="Fontepargpadro"/>
    <w:rsid w:val="00DD63E7"/>
  </w:style>
  <w:style w:type="character" w:customStyle="1" w:styleId="author-ref">
    <w:name w:val="author-ref"/>
    <w:basedOn w:val="Fontepargpadro"/>
    <w:rsid w:val="00DD63E7"/>
  </w:style>
  <w:style w:type="character" w:customStyle="1" w:styleId="Ttulo2Char">
    <w:name w:val="Título 2 Char"/>
    <w:basedOn w:val="Fontepargpadro"/>
    <w:link w:val="Ttulo2"/>
    <w:uiPriority w:val="9"/>
    <w:rsid w:val="00DD63E7"/>
    <w:rPr>
      <w:b/>
      <w:bCs/>
      <w:sz w:val="36"/>
      <w:szCs w:val="36"/>
      <w:lang w:eastAsia="pt-BR"/>
    </w:rPr>
  </w:style>
  <w:style w:type="character" w:customStyle="1" w:styleId="Ttulo3Char">
    <w:name w:val="Título 3 Char"/>
    <w:basedOn w:val="Fontepargpadro"/>
    <w:link w:val="Ttulo3"/>
    <w:uiPriority w:val="9"/>
    <w:semiHidden/>
    <w:rsid w:val="006C2BEC"/>
    <w:rPr>
      <w:rFonts w:asciiTheme="majorHAnsi" w:eastAsiaTheme="majorEastAsia" w:hAnsiTheme="majorHAnsi" w:cs="Mangal"/>
      <w:b/>
      <w:bCs/>
      <w:color w:val="4F81BD" w:themeColor="accent1"/>
      <w:kern w:val="1"/>
      <w:sz w:val="24"/>
      <w:szCs w:val="21"/>
      <w:lang w:eastAsia="zh-CN" w:bidi="hi-IN"/>
    </w:rPr>
  </w:style>
  <w:style w:type="character" w:customStyle="1" w:styleId="Ttulo4Char">
    <w:name w:val="Título 4 Char"/>
    <w:basedOn w:val="Fontepargpadro"/>
    <w:link w:val="Ttulo4"/>
    <w:uiPriority w:val="9"/>
    <w:semiHidden/>
    <w:rsid w:val="0053333D"/>
    <w:rPr>
      <w:rFonts w:asciiTheme="majorHAnsi" w:eastAsiaTheme="majorEastAsia" w:hAnsiTheme="majorHAnsi" w:cs="Mangal"/>
      <w:b/>
      <w:bCs/>
      <w:i/>
      <w:iCs/>
      <w:color w:val="4F81BD" w:themeColor="accent1"/>
      <w:kern w:val="1"/>
      <w:sz w:val="24"/>
      <w:szCs w:val="21"/>
      <w:lang w:eastAsia="zh-CN" w:bidi="hi-IN"/>
    </w:rPr>
  </w:style>
  <w:style w:type="character" w:styleId="Forte">
    <w:name w:val="Strong"/>
    <w:basedOn w:val="Fontepargpadro"/>
    <w:uiPriority w:val="22"/>
    <w:qFormat/>
    <w:rsid w:val="00416AB2"/>
    <w:rPr>
      <w:b/>
      <w:bCs/>
    </w:rPr>
  </w:style>
  <w:style w:type="character" w:customStyle="1" w:styleId="object">
    <w:name w:val="object"/>
    <w:basedOn w:val="Fontepargpadro"/>
    <w:rsid w:val="00416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76219">
      <w:bodyDiv w:val="1"/>
      <w:marLeft w:val="0"/>
      <w:marRight w:val="0"/>
      <w:marTop w:val="0"/>
      <w:marBottom w:val="0"/>
      <w:divBdr>
        <w:top w:val="none" w:sz="0" w:space="0" w:color="auto"/>
        <w:left w:val="none" w:sz="0" w:space="0" w:color="auto"/>
        <w:bottom w:val="none" w:sz="0" w:space="0" w:color="auto"/>
        <w:right w:val="none" w:sz="0" w:space="0" w:color="auto"/>
      </w:divBdr>
      <w:divsChild>
        <w:div w:id="1173648806">
          <w:marLeft w:val="0"/>
          <w:marRight w:val="0"/>
          <w:marTop w:val="0"/>
          <w:marBottom w:val="0"/>
          <w:divBdr>
            <w:top w:val="none" w:sz="0" w:space="0" w:color="auto"/>
            <w:left w:val="none" w:sz="0" w:space="0" w:color="auto"/>
            <w:bottom w:val="none" w:sz="0" w:space="0" w:color="auto"/>
            <w:right w:val="none" w:sz="0" w:space="0" w:color="auto"/>
          </w:divBdr>
          <w:divsChild>
            <w:div w:id="1615477522">
              <w:marLeft w:val="0"/>
              <w:marRight w:val="0"/>
              <w:marTop w:val="0"/>
              <w:marBottom w:val="0"/>
              <w:divBdr>
                <w:top w:val="none" w:sz="0" w:space="0" w:color="auto"/>
                <w:left w:val="none" w:sz="0" w:space="0" w:color="auto"/>
                <w:bottom w:val="none" w:sz="0" w:space="0" w:color="auto"/>
                <w:right w:val="none" w:sz="0" w:space="0" w:color="auto"/>
              </w:divBdr>
              <w:divsChild>
                <w:div w:id="14993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8360">
      <w:bodyDiv w:val="1"/>
      <w:marLeft w:val="0"/>
      <w:marRight w:val="0"/>
      <w:marTop w:val="0"/>
      <w:marBottom w:val="0"/>
      <w:divBdr>
        <w:top w:val="none" w:sz="0" w:space="0" w:color="auto"/>
        <w:left w:val="none" w:sz="0" w:space="0" w:color="auto"/>
        <w:bottom w:val="none" w:sz="0" w:space="0" w:color="auto"/>
        <w:right w:val="none" w:sz="0" w:space="0" w:color="auto"/>
      </w:divBdr>
      <w:divsChild>
        <w:div w:id="268005197">
          <w:marLeft w:val="0"/>
          <w:marRight w:val="0"/>
          <w:marTop w:val="0"/>
          <w:marBottom w:val="0"/>
          <w:divBdr>
            <w:top w:val="none" w:sz="0" w:space="0" w:color="auto"/>
            <w:left w:val="none" w:sz="0" w:space="0" w:color="auto"/>
            <w:bottom w:val="none" w:sz="0" w:space="0" w:color="auto"/>
            <w:right w:val="none" w:sz="0" w:space="0" w:color="auto"/>
          </w:divBdr>
          <w:divsChild>
            <w:div w:id="176307611">
              <w:marLeft w:val="0"/>
              <w:marRight w:val="0"/>
              <w:marTop w:val="0"/>
              <w:marBottom w:val="0"/>
              <w:divBdr>
                <w:top w:val="none" w:sz="0" w:space="0" w:color="auto"/>
                <w:left w:val="none" w:sz="0" w:space="0" w:color="auto"/>
                <w:bottom w:val="none" w:sz="0" w:space="0" w:color="auto"/>
                <w:right w:val="none" w:sz="0" w:space="0" w:color="auto"/>
              </w:divBdr>
              <w:divsChild>
                <w:div w:id="140512804">
                  <w:marLeft w:val="0"/>
                  <w:marRight w:val="0"/>
                  <w:marTop w:val="0"/>
                  <w:marBottom w:val="0"/>
                  <w:divBdr>
                    <w:top w:val="none" w:sz="0" w:space="0" w:color="auto"/>
                    <w:left w:val="none" w:sz="0" w:space="0" w:color="auto"/>
                    <w:bottom w:val="none" w:sz="0" w:space="0" w:color="auto"/>
                    <w:right w:val="none" w:sz="0" w:space="0" w:color="auto"/>
                  </w:divBdr>
                  <w:divsChild>
                    <w:div w:id="15804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7458">
      <w:bodyDiv w:val="1"/>
      <w:marLeft w:val="0"/>
      <w:marRight w:val="0"/>
      <w:marTop w:val="0"/>
      <w:marBottom w:val="0"/>
      <w:divBdr>
        <w:top w:val="none" w:sz="0" w:space="0" w:color="auto"/>
        <w:left w:val="none" w:sz="0" w:space="0" w:color="auto"/>
        <w:bottom w:val="none" w:sz="0" w:space="0" w:color="auto"/>
        <w:right w:val="none" w:sz="0" w:space="0" w:color="auto"/>
      </w:divBdr>
    </w:div>
    <w:div w:id="110363291">
      <w:bodyDiv w:val="1"/>
      <w:marLeft w:val="0"/>
      <w:marRight w:val="0"/>
      <w:marTop w:val="0"/>
      <w:marBottom w:val="0"/>
      <w:divBdr>
        <w:top w:val="none" w:sz="0" w:space="0" w:color="auto"/>
        <w:left w:val="none" w:sz="0" w:space="0" w:color="auto"/>
        <w:bottom w:val="none" w:sz="0" w:space="0" w:color="auto"/>
        <w:right w:val="none" w:sz="0" w:space="0" w:color="auto"/>
      </w:divBdr>
      <w:divsChild>
        <w:div w:id="1103113669">
          <w:marLeft w:val="0"/>
          <w:marRight w:val="0"/>
          <w:marTop w:val="0"/>
          <w:marBottom w:val="0"/>
          <w:divBdr>
            <w:top w:val="none" w:sz="0" w:space="0" w:color="auto"/>
            <w:left w:val="none" w:sz="0" w:space="0" w:color="auto"/>
            <w:bottom w:val="none" w:sz="0" w:space="0" w:color="auto"/>
            <w:right w:val="none" w:sz="0" w:space="0" w:color="auto"/>
          </w:divBdr>
          <w:divsChild>
            <w:div w:id="720059488">
              <w:marLeft w:val="0"/>
              <w:marRight w:val="0"/>
              <w:marTop w:val="0"/>
              <w:marBottom w:val="0"/>
              <w:divBdr>
                <w:top w:val="none" w:sz="0" w:space="0" w:color="auto"/>
                <w:left w:val="none" w:sz="0" w:space="0" w:color="auto"/>
                <w:bottom w:val="none" w:sz="0" w:space="0" w:color="auto"/>
                <w:right w:val="none" w:sz="0" w:space="0" w:color="auto"/>
              </w:divBdr>
              <w:divsChild>
                <w:div w:id="1520119575">
                  <w:marLeft w:val="0"/>
                  <w:marRight w:val="0"/>
                  <w:marTop w:val="0"/>
                  <w:marBottom w:val="0"/>
                  <w:divBdr>
                    <w:top w:val="none" w:sz="0" w:space="0" w:color="auto"/>
                    <w:left w:val="none" w:sz="0" w:space="0" w:color="auto"/>
                    <w:bottom w:val="none" w:sz="0" w:space="0" w:color="auto"/>
                    <w:right w:val="none" w:sz="0" w:space="0" w:color="auto"/>
                  </w:divBdr>
                  <w:divsChild>
                    <w:div w:id="9196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8129">
      <w:bodyDiv w:val="1"/>
      <w:marLeft w:val="0"/>
      <w:marRight w:val="0"/>
      <w:marTop w:val="0"/>
      <w:marBottom w:val="0"/>
      <w:divBdr>
        <w:top w:val="none" w:sz="0" w:space="0" w:color="auto"/>
        <w:left w:val="none" w:sz="0" w:space="0" w:color="auto"/>
        <w:bottom w:val="none" w:sz="0" w:space="0" w:color="auto"/>
        <w:right w:val="none" w:sz="0" w:space="0" w:color="auto"/>
      </w:divBdr>
      <w:divsChild>
        <w:div w:id="1317807825">
          <w:marLeft w:val="0"/>
          <w:marRight w:val="0"/>
          <w:marTop w:val="0"/>
          <w:marBottom w:val="0"/>
          <w:divBdr>
            <w:top w:val="none" w:sz="0" w:space="0" w:color="auto"/>
            <w:left w:val="none" w:sz="0" w:space="0" w:color="auto"/>
            <w:bottom w:val="none" w:sz="0" w:space="0" w:color="auto"/>
            <w:right w:val="none" w:sz="0" w:space="0" w:color="auto"/>
          </w:divBdr>
        </w:div>
        <w:div w:id="563760479">
          <w:marLeft w:val="0"/>
          <w:marRight w:val="0"/>
          <w:marTop w:val="0"/>
          <w:marBottom w:val="0"/>
          <w:divBdr>
            <w:top w:val="none" w:sz="0" w:space="0" w:color="auto"/>
            <w:left w:val="none" w:sz="0" w:space="0" w:color="auto"/>
            <w:bottom w:val="none" w:sz="0" w:space="0" w:color="auto"/>
            <w:right w:val="none" w:sz="0" w:space="0" w:color="auto"/>
          </w:divBdr>
        </w:div>
        <w:div w:id="1626303584">
          <w:marLeft w:val="0"/>
          <w:marRight w:val="0"/>
          <w:marTop w:val="0"/>
          <w:marBottom w:val="0"/>
          <w:divBdr>
            <w:top w:val="none" w:sz="0" w:space="0" w:color="auto"/>
            <w:left w:val="none" w:sz="0" w:space="0" w:color="auto"/>
            <w:bottom w:val="none" w:sz="0" w:space="0" w:color="auto"/>
            <w:right w:val="none" w:sz="0" w:space="0" w:color="auto"/>
          </w:divBdr>
        </w:div>
        <w:div w:id="1296330352">
          <w:marLeft w:val="0"/>
          <w:marRight w:val="0"/>
          <w:marTop w:val="0"/>
          <w:marBottom w:val="0"/>
          <w:divBdr>
            <w:top w:val="none" w:sz="0" w:space="0" w:color="auto"/>
            <w:left w:val="none" w:sz="0" w:space="0" w:color="auto"/>
            <w:bottom w:val="none" w:sz="0" w:space="0" w:color="auto"/>
            <w:right w:val="none" w:sz="0" w:space="0" w:color="auto"/>
          </w:divBdr>
        </w:div>
        <w:div w:id="1560171899">
          <w:marLeft w:val="0"/>
          <w:marRight w:val="0"/>
          <w:marTop w:val="0"/>
          <w:marBottom w:val="0"/>
          <w:divBdr>
            <w:top w:val="none" w:sz="0" w:space="0" w:color="auto"/>
            <w:left w:val="none" w:sz="0" w:space="0" w:color="auto"/>
            <w:bottom w:val="none" w:sz="0" w:space="0" w:color="auto"/>
            <w:right w:val="none" w:sz="0" w:space="0" w:color="auto"/>
          </w:divBdr>
        </w:div>
        <w:div w:id="1750275019">
          <w:marLeft w:val="0"/>
          <w:marRight w:val="0"/>
          <w:marTop w:val="0"/>
          <w:marBottom w:val="0"/>
          <w:divBdr>
            <w:top w:val="none" w:sz="0" w:space="0" w:color="auto"/>
            <w:left w:val="none" w:sz="0" w:space="0" w:color="auto"/>
            <w:bottom w:val="none" w:sz="0" w:space="0" w:color="auto"/>
            <w:right w:val="none" w:sz="0" w:space="0" w:color="auto"/>
          </w:divBdr>
        </w:div>
        <w:div w:id="1372923098">
          <w:marLeft w:val="0"/>
          <w:marRight w:val="0"/>
          <w:marTop w:val="0"/>
          <w:marBottom w:val="0"/>
          <w:divBdr>
            <w:top w:val="none" w:sz="0" w:space="0" w:color="auto"/>
            <w:left w:val="none" w:sz="0" w:space="0" w:color="auto"/>
            <w:bottom w:val="none" w:sz="0" w:space="0" w:color="auto"/>
            <w:right w:val="none" w:sz="0" w:space="0" w:color="auto"/>
          </w:divBdr>
        </w:div>
        <w:div w:id="1620068935">
          <w:marLeft w:val="0"/>
          <w:marRight w:val="0"/>
          <w:marTop w:val="0"/>
          <w:marBottom w:val="0"/>
          <w:divBdr>
            <w:top w:val="none" w:sz="0" w:space="0" w:color="auto"/>
            <w:left w:val="none" w:sz="0" w:space="0" w:color="auto"/>
            <w:bottom w:val="none" w:sz="0" w:space="0" w:color="auto"/>
            <w:right w:val="none" w:sz="0" w:space="0" w:color="auto"/>
          </w:divBdr>
        </w:div>
        <w:div w:id="649334295">
          <w:marLeft w:val="0"/>
          <w:marRight w:val="0"/>
          <w:marTop w:val="0"/>
          <w:marBottom w:val="0"/>
          <w:divBdr>
            <w:top w:val="none" w:sz="0" w:space="0" w:color="auto"/>
            <w:left w:val="none" w:sz="0" w:space="0" w:color="auto"/>
            <w:bottom w:val="none" w:sz="0" w:space="0" w:color="auto"/>
            <w:right w:val="none" w:sz="0" w:space="0" w:color="auto"/>
          </w:divBdr>
        </w:div>
        <w:div w:id="292322573">
          <w:marLeft w:val="0"/>
          <w:marRight w:val="0"/>
          <w:marTop w:val="0"/>
          <w:marBottom w:val="0"/>
          <w:divBdr>
            <w:top w:val="none" w:sz="0" w:space="0" w:color="auto"/>
            <w:left w:val="none" w:sz="0" w:space="0" w:color="auto"/>
            <w:bottom w:val="none" w:sz="0" w:space="0" w:color="auto"/>
            <w:right w:val="none" w:sz="0" w:space="0" w:color="auto"/>
          </w:divBdr>
        </w:div>
        <w:div w:id="141780257">
          <w:marLeft w:val="0"/>
          <w:marRight w:val="0"/>
          <w:marTop w:val="0"/>
          <w:marBottom w:val="0"/>
          <w:divBdr>
            <w:top w:val="none" w:sz="0" w:space="0" w:color="auto"/>
            <w:left w:val="none" w:sz="0" w:space="0" w:color="auto"/>
            <w:bottom w:val="none" w:sz="0" w:space="0" w:color="auto"/>
            <w:right w:val="none" w:sz="0" w:space="0" w:color="auto"/>
          </w:divBdr>
        </w:div>
        <w:div w:id="1128209476">
          <w:marLeft w:val="0"/>
          <w:marRight w:val="0"/>
          <w:marTop w:val="0"/>
          <w:marBottom w:val="0"/>
          <w:divBdr>
            <w:top w:val="none" w:sz="0" w:space="0" w:color="auto"/>
            <w:left w:val="none" w:sz="0" w:space="0" w:color="auto"/>
            <w:bottom w:val="none" w:sz="0" w:space="0" w:color="auto"/>
            <w:right w:val="none" w:sz="0" w:space="0" w:color="auto"/>
          </w:divBdr>
        </w:div>
        <w:div w:id="1627391306">
          <w:marLeft w:val="0"/>
          <w:marRight w:val="0"/>
          <w:marTop w:val="0"/>
          <w:marBottom w:val="0"/>
          <w:divBdr>
            <w:top w:val="none" w:sz="0" w:space="0" w:color="auto"/>
            <w:left w:val="none" w:sz="0" w:space="0" w:color="auto"/>
            <w:bottom w:val="none" w:sz="0" w:space="0" w:color="auto"/>
            <w:right w:val="none" w:sz="0" w:space="0" w:color="auto"/>
          </w:divBdr>
        </w:div>
        <w:div w:id="1794665260">
          <w:marLeft w:val="0"/>
          <w:marRight w:val="0"/>
          <w:marTop w:val="0"/>
          <w:marBottom w:val="0"/>
          <w:divBdr>
            <w:top w:val="none" w:sz="0" w:space="0" w:color="auto"/>
            <w:left w:val="none" w:sz="0" w:space="0" w:color="auto"/>
            <w:bottom w:val="none" w:sz="0" w:space="0" w:color="auto"/>
            <w:right w:val="none" w:sz="0" w:space="0" w:color="auto"/>
          </w:divBdr>
        </w:div>
        <w:div w:id="687559294">
          <w:marLeft w:val="0"/>
          <w:marRight w:val="0"/>
          <w:marTop w:val="0"/>
          <w:marBottom w:val="0"/>
          <w:divBdr>
            <w:top w:val="none" w:sz="0" w:space="0" w:color="auto"/>
            <w:left w:val="none" w:sz="0" w:space="0" w:color="auto"/>
            <w:bottom w:val="none" w:sz="0" w:space="0" w:color="auto"/>
            <w:right w:val="none" w:sz="0" w:space="0" w:color="auto"/>
          </w:divBdr>
        </w:div>
        <w:div w:id="1539047759">
          <w:marLeft w:val="0"/>
          <w:marRight w:val="0"/>
          <w:marTop w:val="0"/>
          <w:marBottom w:val="0"/>
          <w:divBdr>
            <w:top w:val="none" w:sz="0" w:space="0" w:color="auto"/>
            <w:left w:val="none" w:sz="0" w:space="0" w:color="auto"/>
            <w:bottom w:val="none" w:sz="0" w:space="0" w:color="auto"/>
            <w:right w:val="none" w:sz="0" w:space="0" w:color="auto"/>
          </w:divBdr>
        </w:div>
        <w:div w:id="1193806165">
          <w:marLeft w:val="0"/>
          <w:marRight w:val="0"/>
          <w:marTop w:val="0"/>
          <w:marBottom w:val="0"/>
          <w:divBdr>
            <w:top w:val="none" w:sz="0" w:space="0" w:color="auto"/>
            <w:left w:val="none" w:sz="0" w:space="0" w:color="auto"/>
            <w:bottom w:val="none" w:sz="0" w:space="0" w:color="auto"/>
            <w:right w:val="none" w:sz="0" w:space="0" w:color="auto"/>
          </w:divBdr>
        </w:div>
      </w:divsChild>
    </w:div>
    <w:div w:id="116724999">
      <w:bodyDiv w:val="1"/>
      <w:marLeft w:val="0"/>
      <w:marRight w:val="0"/>
      <w:marTop w:val="0"/>
      <w:marBottom w:val="0"/>
      <w:divBdr>
        <w:top w:val="none" w:sz="0" w:space="0" w:color="auto"/>
        <w:left w:val="none" w:sz="0" w:space="0" w:color="auto"/>
        <w:bottom w:val="none" w:sz="0" w:space="0" w:color="auto"/>
        <w:right w:val="none" w:sz="0" w:space="0" w:color="auto"/>
      </w:divBdr>
      <w:divsChild>
        <w:div w:id="630014253">
          <w:marLeft w:val="0"/>
          <w:marRight w:val="0"/>
          <w:marTop w:val="0"/>
          <w:marBottom w:val="0"/>
          <w:divBdr>
            <w:top w:val="none" w:sz="0" w:space="0" w:color="auto"/>
            <w:left w:val="none" w:sz="0" w:space="0" w:color="auto"/>
            <w:bottom w:val="none" w:sz="0" w:space="0" w:color="auto"/>
            <w:right w:val="none" w:sz="0" w:space="0" w:color="auto"/>
          </w:divBdr>
          <w:divsChild>
            <w:div w:id="2051689091">
              <w:marLeft w:val="0"/>
              <w:marRight w:val="0"/>
              <w:marTop w:val="0"/>
              <w:marBottom w:val="0"/>
              <w:divBdr>
                <w:top w:val="none" w:sz="0" w:space="0" w:color="auto"/>
                <w:left w:val="none" w:sz="0" w:space="0" w:color="auto"/>
                <w:bottom w:val="none" w:sz="0" w:space="0" w:color="auto"/>
                <w:right w:val="none" w:sz="0" w:space="0" w:color="auto"/>
              </w:divBdr>
              <w:divsChild>
                <w:div w:id="955254334">
                  <w:marLeft w:val="0"/>
                  <w:marRight w:val="0"/>
                  <w:marTop w:val="0"/>
                  <w:marBottom w:val="0"/>
                  <w:divBdr>
                    <w:top w:val="none" w:sz="0" w:space="0" w:color="auto"/>
                    <w:left w:val="none" w:sz="0" w:space="0" w:color="auto"/>
                    <w:bottom w:val="none" w:sz="0" w:space="0" w:color="auto"/>
                    <w:right w:val="none" w:sz="0" w:space="0" w:color="auto"/>
                  </w:divBdr>
                  <w:divsChild>
                    <w:div w:id="14432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339">
      <w:bodyDiv w:val="1"/>
      <w:marLeft w:val="0"/>
      <w:marRight w:val="0"/>
      <w:marTop w:val="0"/>
      <w:marBottom w:val="0"/>
      <w:divBdr>
        <w:top w:val="none" w:sz="0" w:space="0" w:color="auto"/>
        <w:left w:val="none" w:sz="0" w:space="0" w:color="auto"/>
        <w:bottom w:val="none" w:sz="0" w:space="0" w:color="auto"/>
        <w:right w:val="none" w:sz="0" w:space="0" w:color="auto"/>
      </w:divBdr>
      <w:divsChild>
        <w:div w:id="1657806960">
          <w:marLeft w:val="0"/>
          <w:marRight w:val="0"/>
          <w:marTop w:val="0"/>
          <w:marBottom w:val="0"/>
          <w:divBdr>
            <w:top w:val="none" w:sz="0" w:space="0" w:color="auto"/>
            <w:left w:val="none" w:sz="0" w:space="0" w:color="auto"/>
            <w:bottom w:val="none" w:sz="0" w:space="0" w:color="auto"/>
            <w:right w:val="none" w:sz="0" w:space="0" w:color="auto"/>
          </w:divBdr>
          <w:divsChild>
            <w:div w:id="169370840">
              <w:marLeft w:val="0"/>
              <w:marRight w:val="0"/>
              <w:marTop w:val="0"/>
              <w:marBottom w:val="0"/>
              <w:divBdr>
                <w:top w:val="none" w:sz="0" w:space="0" w:color="auto"/>
                <w:left w:val="none" w:sz="0" w:space="0" w:color="auto"/>
                <w:bottom w:val="none" w:sz="0" w:space="0" w:color="auto"/>
                <w:right w:val="none" w:sz="0" w:space="0" w:color="auto"/>
              </w:divBdr>
              <w:divsChild>
                <w:div w:id="1932811271">
                  <w:marLeft w:val="0"/>
                  <w:marRight w:val="0"/>
                  <w:marTop w:val="0"/>
                  <w:marBottom w:val="0"/>
                  <w:divBdr>
                    <w:top w:val="none" w:sz="0" w:space="0" w:color="auto"/>
                    <w:left w:val="none" w:sz="0" w:space="0" w:color="auto"/>
                    <w:bottom w:val="none" w:sz="0" w:space="0" w:color="auto"/>
                    <w:right w:val="none" w:sz="0" w:space="0" w:color="auto"/>
                  </w:divBdr>
                  <w:divsChild>
                    <w:div w:id="108410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5567">
      <w:bodyDiv w:val="1"/>
      <w:marLeft w:val="0"/>
      <w:marRight w:val="0"/>
      <w:marTop w:val="0"/>
      <w:marBottom w:val="0"/>
      <w:divBdr>
        <w:top w:val="none" w:sz="0" w:space="0" w:color="auto"/>
        <w:left w:val="none" w:sz="0" w:space="0" w:color="auto"/>
        <w:bottom w:val="none" w:sz="0" w:space="0" w:color="auto"/>
        <w:right w:val="none" w:sz="0" w:space="0" w:color="auto"/>
      </w:divBdr>
      <w:divsChild>
        <w:div w:id="403379792">
          <w:marLeft w:val="0"/>
          <w:marRight w:val="0"/>
          <w:marTop w:val="0"/>
          <w:marBottom w:val="0"/>
          <w:divBdr>
            <w:top w:val="none" w:sz="0" w:space="0" w:color="auto"/>
            <w:left w:val="none" w:sz="0" w:space="0" w:color="auto"/>
            <w:bottom w:val="none" w:sz="0" w:space="0" w:color="auto"/>
            <w:right w:val="none" w:sz="0" w:space="0" w:color="auto"/>
          </w:divBdr>
          <w:divsChild>
            <w:div w:id="811293022">
              <w:marLeft w:val="0"/>
              <w:marRight w:val="0"/>
              <w:marTop w:val="0"/>
              <w:marBottom w:val="0"/>
              <w:divBdr>
                <w:top w:val="none" w:sz="0" w:space="0" w:color="auto"/>
                <w:left w:val="none" w:sz="0" w:space="0" w:color="auto"/>
                <w:bottom w:val="none" w:sz="0" w:space="0" w:color="auto"/>
                <w:right w:val="none" w:sz="0" w:space="0" w:color="auto"/>
              </w:divBdr>
              <w:divsChild>
                <w:div w:id="21350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96776">
      <w:bodyDiv w:val="1"/>
      <w:marLeft w:val="0"/>
      <w:marRight w:val="0"/>
      <w:marTop w:val="0"/>
      <w:marBottom w:val="0"/>
      <w:divBdr>
        <w:top w:val="none" w:sz="0" w:space="0" w:color="auto"/>
        <w:left w:val="none" w:sz="0" w:space="0" w:color="auto"/>
        <w:bottom w:val="none" w:sz="0" w:space="0" w:color="auto"/>
        <w:right w:val="none" w:sz="0" w:space="0" w:color="auto"/>
      </w:divBdr>
      <w:divsChild>
        <w:div w:id="1524172274">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041784775">
                  <w:marLeft w:val="0"/>
                  <w:marRight w:val="0"/>
                  <w:marTop w:val="0"/>
                  <w:marBottom w:val="0"/>
                  <w:divBdr>
                    <w:top w:val="none" w:sz="0" w:space="0" w:color="auto"/>
                    <w:left w:val="none" w:sz="0" w:space="0" w:color="auto"/>
                    <w:bottom w:val="none" w:sz="0" w:space="0" w:color="auto"/>
                    <w:right w:val="none" w:sz="0" w:space="0" w:color="auto"/>
                  </w:divBdr>
                  <w:divsChild>
                    <w:div w:id="11543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09728">
      <w:bodyDiv w:val="1"/>
      <w:marLeft w:val="0"/>
      <w:marRight w:val="0"/>
      <w:marTop w:val="0"/>
      <w:marBottom w:val="0"/>
      <w:divBdr>
        <w:top w:val="none" w:sz="0" w:space="0" w:color="auto"/>
        <w:left w:val="none" w:sz="0" w:space="0" w:color="auto"/>
        <w:bottom w:val="none" w:sz="0" w:space="0" w:color="auto"/>
        <w:right w:val="none" w:sz="0" w:space="0" w:color="auto"/>
      </w:divBdr>
      <w:divsChild>
        <w:div w:id="960578821">
          <w:marLeft w:val="0"/>
          <w:marRight w:val="0"/>
          <w:marTop w:val="0"/>
          <w:marBottom w:val="0"/>
          <w:divBdr>
            <w:top w:val="none" w:sz="0" w:space="0" w:color="auto"/>
            <w:left w:val="none" w:sz="0" w:space="0" w:color="auto"/>
            <w:bottom w:val="none" w:sz="0" w:space="0" w:color="auto"/>
            <w:right w:val="none" w:sz="0" w:space="0" w:color="auto"/>
          </w:divBdr>
        </w:div>
        <w:div w:id="1917015843">
          <w:marLeft w:val="0"/>
          <w:marRight w:val="0"/>
          <w:marTop w:val="0"/>
          <w:marBottom w:val="0"/>
          <w:divBdr>
            <w:top w:val="none" w:sz="0" w:space="0" w:color="auto"/>
            <w:left w:val="none" w:sz="0" w:space="0" w:color="auto"/>
            <w:bottom w:val="none" w:sz="0" w:space="0" w:color="auto"/>
            <w:right w:val="none" w:sz="0" w:space="0" w:color="auto"/>
          </w:divBdr>
        </w:div>
        <w:div w:id="249507228">
          <w:marLeft w:val="0"/>
          <w:marRight w:val="0"/>
          <w:marTop w:val="0"/>
          <w:marBottom w:val="0"/>
          <w:divBdr>
            <w:top w:val="none" w:sz="0" w:space="0" w:color="auto"/>
            <w:left w:val="none" w:sz="0" w:space="0" w:color="auto"/>
            <w:bottom w:val="none" w:sz="0" w:space="0" w:color="auto"/>
            <w:right w:val="none" w:sz="0" w:space="0" w:color="auto"/>
          </w:divBdr>
        </w:div>
        <w:div w:id="1097486752">
          <w:marLeft w:val="0"/>
          <w:marRight w:val="0"/>
          <w:marTop w:val="0"/>
          <w:marBottom w:val="0"/>
          <w:divBdr>
            <w:top w:val="none" w:sz="0" w:space="0" w:color="auto"/>
            <w:left w:val="none" w:sz="0" w:space="0" w:color="auto"/>
            <w:bottom w:val="none" w:sz="0" w:space="0" w:color="auto"/>
            <w:right w:val="none" w:sz="0" w:space="0" w:color="auto"/>
          </w:divBdr>
        </w:div>
        <w:div w:id="23791435">
          <w:marLeft w:val="0"/>
          <w:marRight w:val="0"/>
          <w:marTop w:val="0"/>
          <w:marBottom w:val="0"/>
          <w:divBdr>
            <w:top w:val="none" w:sz="0" w:space="0" w:color="auto"/>
            <w:left w:val="none" w:sz="0" w:space="0" w:color="auto"/>
            <w:bottom w:val="none" w:sz="0" w:space="0" w:color="auto"/>
            <w:right w:val="none" w:sz="0" w:space="0" w:color="auto"/>
          </w:divBdr>
        </w:div>
        <w:div w:id="1131358812">
          <w:marLeft w:val="0"/>
          <w:marRight w:val="0"/>
          <w:marTop w:val="0"/>
          <w:marBottom w:val="0"/>
          <w:divBdr>
            <w:top w:val="none" w:sz="0" w:space="0" w:color="auto"/>
            <w:left w:val="none" w:sz="0" w:space="0" w:color="auto"/>
            <w:bottom w:val="none" w:sz="0" w:space="0" w:color="auto"/>
            <w:right w:val="none" w:sz="0" w:space="0" w:color="auto"/>
          </w:divBdr>
        </w:div>
      </w:divsChild>
    </w:div>
    <w:div w:id="246621227">
      <w:bodyDiv w:val="1"/>
      <w:marLeft w:val="0"/>
      <w:marRight w:val="0"/>
      <w:marTop w:val="0"/>
      <w:marBottom w:val="0"/>
      <w:divBdr>
        <w:top w:val="none" w:sz="0" w:space="0" w:color="auto"/>
        <w:left w:val="none" w:sz="0" w:space="0" w:color="auto"/>
        <w:bottom w:val="none" w:sz="0" w:space="0" w:color="auto"/>
        <w:right w:val="none" w:sz="0" w:space="0" w:color="auto"/>
      </w:divBdr>
      <w:divsChild>
        <w:div w:id="2131244813">
          <w:marLeft w:val="0"/>
          <w:marRight w:val="0"/>
          <w:marTop w:val="0"/>
          <w:marBottom w:val="0"/>
          <w:divBdr>
            <w:top w:val="none" w:sz="0" w:space="0" w:color="auto"/>
            <w:left w:val="none" w:sz="0" w:space="0" w:color="auto"/>
            <w:bottom w:val="none" w:sz="0" w:space="0" w:color="auto"/>
            <w:right w:val="none" w:sz="0" w:space="0" w:color="auto"/>
          </w:divBdr>
          <w:divsChild>
            <w:div w:id="1032609962">
              <w:marLeft w:val="0"/>
              <w:marRight w:val="0"/>
              <w:marTop w:val="0"/>
              <w:marBottom w:val="0"/>
              <w:divBdr>
                <w:top w:val="none" w:sz="0" w:space="0" w:color="auto"/>
                <w:left w:val="none" w:sz="0" w:space="0" w:color="auto"/>
                <w:bottom w:val="none" w:sz="0" w:space="0" w:color="auto"/>
                <w:right w:val="none" w:sz="0" w:space="0" w:color="auto"/>
              </w:divBdr>
              <w:divsChild>
                <w:div w:id="4872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965170">
      <w:bodyDiv w:val="1"/>
      <w:marLeft w:val="0"/>
      <w:marRight w:val="0"/>
      <w:marTop w:val="0"/>
      <w:marBottom w:val="0"/>
      <w:divBdr>
        <w:top w:val="none" w:sz="0" w:space="0" w:color="auto"/>
        <w:left w:val="none" w:sz="0" w:space="0" w:color="auto"/>
        <w:bottom w:val="none" w:sz="0" w:space="0" w:color="auto"/>
        <w:right w:val="none" w:sz="0" w:space="0" w:color="auto"/>
      </w:divBdr>
    </w:div>
    <w:div w:id="305475007">
      <w:bodyDiv w:val="1"/>
      <w:marLeft w:val="0"/>
      <w:marRight w:val="0"/>
      <w:marTop w:val="0"/>
      <w:marBottom w:val="0"/>
      <w:divBdr>
        <w:top w:val="none" w:sz="0" w:space="0" w:color="auto"/>
        <w:left w:val="none" w:sz="0" w:space="0" w:color="auto"/>
        <w:bottom w:val="none" w:sz="0" w:space="0" w:color="auto"/>
        <w:right w:val="none" w:sz="0" w:space="0" w:color="auto"/>
      </w:divBdr>
      <w:divsChild>
        <w:div w:id="114912934">
          <w:marLeft w:val="0"/>
          <w:marRight w:val="0"/>
          <w:marTop w:val="0"/>
          <w:marBottom w:val="0"/>
          <w:divBdr>
            <w:top w:val="none" w:sz="0" w:space="0" w:color="auto"/>
            <w:left w:val="none" w:sz="0" w:space="0" w:color="auto"/>
            <w:bottom w:val="none" w:sz="0" w:space="0" w:color="auto"/>
            <w:right w:val="none" w:sz="0" w:space="0" w:color="auto"/>
          </w:divBdr>
          <w:divsChild>
            <w:div w:id="612253817">
              <w:marLeft w:val="0"/>
              <w:marRight w:val="0"/>
              <w:marTop w:val="0"/>
              <w:marBottom w:val="0"/>
              <w:divBdr>
                <w:top w:val="none" w:sz="0" w:space="0" w:color="auto"/>
                <w:left w:val="none" w:sz="0" w:space="0" w:color="auto"/>
                <w:bottom w:val="none" w:sz="0" w:space="0" w:color="auto"/>
                <w:right w:val="none" w:sz="0" w:space="0" w:color="auto"/>
              </w:divBdr>
              <w:divsChild>
                <w:div w:id="14489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4953">
          <w:marLeft w:val="0"/>
          <w:marRight w:val="0"/>
          <w:marTop w:val="0"/>
          <w:marBottom w:val="0"/>
          <w:divBdr>
            <w:top w:val="none" w:sz="0" w:space="0" w:color="auto"/>
            <w:left w:val="none" w:sz="0" w:space="0" w:color="auto"/>
            <w:bottom w:val="none" w:sz="0" w:space="0" w:color="auto"/>
            <w:right w:val="none" w:sz="0" w:space="0" w:color="auto"/>
          </w:divBdr>
          <w:divsChild>
            <w:div w:id="189297982">
              <w:marLeft w:val="0"/>
              <w:marRight w:val="0"/>
              <w:marTop w:val="0"/>
              <w:marBottom w:val="0"/>
              <w:divBdr>
                <w:top w:val="none" w:sz="0" w:space="0" w:color="auto"/>
                <w:left w:val="none" w:sz="0" w:space="0" w:color="auto"/>
                <w:bottom w:val="none" w:sz="0" w:space="0" w:color="auto"/>
                <w:right w:val="none" w:sz="0" w:space="0" w:color="auto"/>
              </w:divBdr>
              <w:divsChild>
                <w:div w:id="320276464">
                  <w:marLeft w:val="0"/>
                  <w:marRight w:val="0"/>
                  <w:marTop w:val="0"/>
                  <w:marBottom w:val="0"/>
                  <w:divBdr>
                    <w:top w:val="none" w:sz="0" w:space="0" w:color="auto"/>
                    <w:left w:val="none" w:sz="0" w:space="0" w:color="auto"/>
                    <w:bottom w:val="none" w:sz="0" w:space="0" w:color="auto"/>
                    <w:right w:val="none" w:sz="0" w:space="0" w:color="auto"/>
                  </w:divBdr>
                </w:div>
              </w:divsChild>
            </w:div>
            <w:div w:id="463931563">
              <w:marLeft w:val="0"/>
              <w:marRight w:val="0"/>
              <w:marTop w:val="0"/>
              <w:marBottom w:val="0"/>
              <w:divBdr>
                <w:top w:val="none" w:sz="0" w:space="0" w:color="auto"/>
                <w:left w:val="none" w:sz="0" w:space="0" w:color="auto"/>
                <w:bottom w:val="none" w:sz="0" w:space="0" w:color="auto"/>
                <w:right w:val="none" w:sz="0" w:space="0" w:color="auto"/>
              </w:divBdr>
              <w:divsChild>
                <w:div w:id="14572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2311">
          <w:marLeft w:val="0"/>
          <w:marRight w:val="0"/>
          <w:marTop w:val="0"/>
          <w:marBottom w:val="0"/>
          <w:divBdr>
            <w:top w:val="none" w:sz="0" w:space="0" w:color="auto"/>
            <w:left w:val="none" w:sz="0" w:space="0" w:color="auto"/>
            <w:bottom w:val="none" w:sz="0" w:space="0" w:color="auto"/>
            <w:right w:val="none" w:sz="0" w:space="0" w:color="auto"/>
          </w:divBdr>
          <w:divsChild>
            <w:div w:id="898906036">
              <w:marLeft w:val="0"/>
              <w:marRight w:val="0"/>
              <w:marTop w:val="0"/>
              <w:marBottom w:val="0"/>
              <w:divBdr>
                <w:top w:val="none" w:sz="0" w:space="0" w:color="auto"/>
                <w:left w:val="none" w:sz="0" w:space="0" w:color="auto"/>
                <w:bottom w:val="none" w:sz="0" w:space="0" w:color="auto"/>
                <w:right w:val="none" w:sz="0" w:space="0" w:color="auto"/>
              </w:divBdr>
              <w:divsChild>
                <w:div w:id="114523700">
                  <w:marLeft w:val="0"/>
                  <w:marRight w:val="0"/>
                  <w:marTop w:val="0"/>
                  <w:marBottom w:val="0"/>
                  <w:divBdr>
                    <w:top w:val="none" w:sz="0" w:space="0" w:color="auto"/>
                    <w:left w:val="none" w:sz="0" w:space="0" w:color="auto"/>
                    <w:bottom w:val="none" w:sz="0" w:space="0" w:color="auto"/>
                    <w:right w:val="none" w:sz="0" w:space="0" w:color="auto"/>
                  </w:divBdr>
                </w:div>
              </w:divsChild>
            </w:div>
            <w:div w:id="1475833724">
              <w:marLeft w:val="0"/>
              <w:marRight w:val="0"/>
              <w:marTop w:val="0"/>
              <w:marBottom w:val="0"/>
              <w:divBdr>
                <w:top w:val="none" w:sz="0" w:space="0" w:color="auto"/>
                <w:left w:val="none" w:sz="0" w:space="0" w:color="auto"/>
                <w:bottom w:val="none" w:sz="0" w:space="0" w:color="auto"/>
                <w:right w:val="none" w:sz="0" w:space="0" w:color="auto"/>
              </w:divBdr>
              <w:divsChild>
                <w:div w:id="18280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7092">
          <w:marLeft w:val="0"/>
          <w:marRight w:val="0"/>
          <w:marTop w:val="0"/>
          <w:marBottom w:val="0"/>
          <w:divBdr>
            <w:top w:val="none" w:sz="0" w:space="0" w:color="auto"/>
            <w:left w:val="none" w:sz="0" w:space="0" w:color="auto"/>
            <w:bottom w:val="none" w:sz="0" w:space="0" w:color="auto"/>
            <w:right w:val="none" w:sz="0" w:space="0" w:color="auto"/>
          </w:divBdr>
          <w:divsChild>
            <w:div w:id="100414519">
              <w:marLeft w:val="0"/>
              <w:marRight w:val="0"/>
              <w:marTop w:val="0"/>
              <w:marBottom w:val="0"/>
              <w:divBdr>
                <w:top w:val="none" w:sz="0" w:space="0" w:color="auto"/>
                <w:left w:val="none" w:sz="0" w:space="0" w:color="auto"/>
                <w:bottom w:val="none" w:sz="0" w:space="0" w:color="auto"/>
                <w:right w:val="none" w:sz="0" w:space="0" w:color="auto"/>
              </w:divBdr>
              <w:divsChild>
                <w:div w:id="1429691122">
                  <w:marLeft w:val="0"/>
                  <w:marRight w:val="0"/>
                  <w:marTop w:val="0"/>
                  <w:marBottom w:val="0"/>
                  <w:divBdr>
                    <w:top w:val="none" w:sz="0" w:space="0" w:color="auto"/>
                    <w:left w:val="none" w:sz="0" w:space="0" w:color="auto"/>
                    <w:bottom w:val="none" w:sz="0" w:space="0" w:color="auto"/>
                    <w:right w:val="none" w:sz="0" w:space="0" w:color="auto"/>
                  </w:divBdr>
                </w:div>
              </w:divsChild>
            </w:div>
            <w:div w:id="816803640">
              <w:marLeft w:val="0"/>
              <w:marRight w:val="0"/>
              <w:marTop w:val="0"/>
              <w:marBottom w:val="0"/>
              <w:divBdr>
                <w:top w:val="none" w:sz="0" w:space="0" w:color="auto"/>
                <w:left w:val="none" w:sz="0" w:space="0" w:color="auto"/>
                <w:bottom w:val="none" w:sz="0" w:space="0" w:color="auto"/>
                <w:right w:val="none" w:sz="0" w:space="0" w:color="auto"/>
              </w:divBdr>
              <w:divsChild>
                <w:div w:id="1425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2548">
          <w:marLeft w:val="0"/>
          <w:marRight w:val="0"/>
          <w:marTop w:val="0"/>
          <w:marBottom w:val="0"/>
          <w:divBdr>
            <w:top w:val="none" w:sz="0" w:space="0" w:color="auto"/>
            <w:left w:val="none" w:sz="0" w:space="0" w:color="auto"/>
            <w:bottom w:val="none" w:sz="0" w:space="0" w:color="auto"/>
            <w:right w:val="none" w:sz="0" w:space="0" w:color="auto"/>
          </w:divBdr>
          <w:divsChild>
            <w:div w:id="101725016">
              <w:marLeft w:val="0"/>
              <w:marRight w:val="0"/>
              <w:marTop w:val="0"/>
              <w:marBottom w:val="0"/>
              <w:divBdr>
                <w:top w:val="none" w:sz="0" w:space="0" w:color="auto"/>
                <w:left w:val="none" w:sz="0" w:space="0" w:color="auto"/>
                <w:bottom w:val="none" w:sz="0" w:space="0" w:color="auto"/>
                <w:right w:val="none" w:sz="0" w:space="0" w:color="auto"/>
              </w:divBdr>
              <w:divsChild>
                <w:div w:id="986398474">
                  <w:marLeft w:val="0"/>
                  <w:marRight w:val="0"/>
                  <w:marTop w:val="0"/>
                  <w:marBottom w:val="0"/>
                  <w:divBdr>
                    <w:top w:val="none" w:sz="0" w:space="0" w:color="auto"/>
                    <w:left w:val="none" w:sz="0" w:space="0" w:color="auto"/>
                    <w:bottom w:val="none" w:sz="0" w:space="0" w:color="auto"/>
                    <w:right w:val="none" w:sz="0" w:space="0" w:color="auto"/>
                  </w:divBdr>
                </w:div>
              </w:divsChild>
            </w:div>
            <w:div w:id="1763336247">
              <w:marLeft w:val="0"/>
              <w:marRight w:val="0"/>
              <w:marTop w:val="0"/>
              <w:marBottom w:val="0"/>
              <w:divBdr>
                <w:top w:val="none" w:sz="0" w:space="0" w:color="auto"/>
                <w:left w:val="none" w:sz="0" w:space="0" w:color="auto"/>
                <w:bottom w:val="none" w:sz="0" w:space="0" w:color="auto"/>
                <w:right w:val="none" w:sz="0" w:space="0" w:color="auto"/>
              </w:divBdr>
              <w:divsChild>
                <w:div w:id="21007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2289">
          <w:marLeft w:val="0"/>
          <w:marRight w:val="0"/>
          <w:marTop w:val="0"/>
          <w:marBottom w:val="0"/>
          <w:divBdr>
            <w:top w:val="none" w:sz="0" w:space="0" w:color="auto"/>
            <w:left w:val="none" w:sz="0" w:space="0" w:color="auto"/>
            <w:bottom w:val="none" w:sz="0" w:space="0" w:color="auto"/>
            <w:right w:val="none" w:sz="0" w:space="0" w:color="auto"/>
          </w:divBdr>
          <w:divsChild>
            <w:div w:id="641466864">
              <w:marLeft w:val="0"/>
              <w:marRight w:val="0"/>
              <w:marTop w:val="0"/>
              <w:marBottom w:val="0"/>
              <w:divBdr>
                <w:top w:val="none" w:sz="0" w:space="0" w:color="auto"/>
                <w:left w:val="none" w:sz="0" w:space="0" w:color="auto"/>
                <w:bottom w:val="none" w:sz="0" w:space="0" w:color="auto"/>
                <w:right w:val="none" w:sz="0" w:space="0" w:color="auto"/>
              </w:divBdr>
              <w:divsChild>
                <w:div w:id="2096853184">
                  <w:marLeft w:val="0"/>
                  <w:marRight w:val="0"/>
                  <w:marTop w:val="0"/>
                  <w:marBottom w:val="0"/>
                  <w:divBdr>
                    <w:top w:val="none" w:sz="0" w:space="0" w:color="auto"/>
                    <w:left w:val="none" w:sz="0" w:space="0" w:color="auto"/>
                    <w:bottom w:val="none" w:sz="0" w:space="0" w:color="auto"/>
                    <w:right w:val="none" w:sz="0" w:space="0" w:color="auto"/>
                  </w:divBdr>
                </w:div>
              </w:divsChild>
            </w:div>
            <w:div w:id="1272083636">
              <w:marLeft w:val="0"/>
              <w:marRight w:val="0"/>
              <w:marTop w:val="0"/>
              <w:marBottom w:val="0"/>
              <w:divBdr>
                <w:top w:val="none" w:sz="0" w:space="0" w:color="auto"/>
                <w:left w:val="none" w:sz="0" w:space="0" w:color="auto"/>
                <w:bottom w:val="none" w:sz="0" w:space="0" w:color="auto"/>
                <w:right w:val="none" w:sz="0" w:space="0" w:color="auto"/>
              </w:divBdr>
              <w:divsChild>
                <w:div w:id="17748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5676">
          <w:marLeft w:val="0"/>
          <w:marRight w:val="0"/>
          <w:marTop w:val="0"/>
          <w:marBottom w:val="0"/>
          <w:divBdr>
            <w:top w:val="none" w:sz="0" w:space="0" w:color="auto"/>
            <w:left w:val="none" w:sz="0" w:space="0" w:color="auto"/>
            <w:bottom w:val="none" w:sz="0" w:space="0" w:color="auto"/>
            <w:right w:val="none" w:sz="0" w:space="0" w:color="auto"/>
          </w:divBdr>
          <w:divsChild>
            <w:div w:id="46103723">
              <w:marLeft w:val="0"/>
              <w:marRight w:val="0"/>
              <w:marTop w:val="0"/>
              <w:marBottom w:val="0"/>
              <w:divBdr>
                <w:top w:val="none" w:sz="0" w:space="0" w:color="auto"/>
                <w:left w:val="none" w:sz="0" w:space="0" w:color="auto"/>
                <w:bottom w:val="none" w:sz="0" w:space="0" w:color="auto"/>
                <w:right w:val="none" w:sz="0" w:space="0" w:color="auto"/>
              </w:divBdr>
              <w:divsChild>
                <w:div w:id="638219509">
                  <w:marLeft w:val="0"/>
                  <w:marRight w:val="0"/>
                  <w:marTop w:val="0"/>
                  <w:marBottom w:val="0"/>
                  <w:divBdr>
                    <w:top w:val="none" w:sz="0" w:space="0" w:color="auto"/>
                    <w:left w:val="none" w:sz="0" w:space="0" w:color="auto"/>
                    <w:bottom w:val="none" w:sz="0" w:space="0" w:color="auto"/>
                    <w:right w:val="none" w:sz="0" w:space="0" w:color="auto"/>
                  </w:divBdr>
                </w:div>
              </w:divsChild>
            </w:div>
            <w:div w:id="289939588">
              <w:marLeft w:val="0"/>
              <w:marRight w:val="0"/>
              <w:marTop w:val="0"/>
              <w:marBottom w:val="0"/>
              <w:divBdr>
                <w:top w:val="none" w:sz="0" w:space="0" w:color="auto"/>
                <w:left w:val="none" w:sz="0" w:space="0" w:color="auto"/>
                <w:bottom w:val="none" w:sz="0" w:space="0" w:color="auto"/>
                <w:right w:val="none" w:sz="0" w:space="0" w:color="auto"/>
              </w:divBdr>
              <w:divsChild>
                <w:div w:id="1639186826">
                  <w:marLeft w:val="0"/>
                  <w:marRight w:val="0"/>
                  <w:marTop w:val="0"/>
                  <w:marBottom w:val="0"/>
                  <w:divBdr>
                    <w:top w:val="none" w:sz="0" w:space="0" w:color="auto"/>
                    <w:left w:val="none" w:sz="0" w:space="0" w:color="auto"/>
                    <w:bottom w:val="none" w:sz="0" w:space="0" w:color="auto"/>
                    <w:right w:val="none" w:sz="0" w:space="0" w:color="auto"/>
                  </w:divBdr>
                </w:div>
              </w:divsChild>
            </w:div>
            <w:div w:id="690225818">
              <w:marLeft w:val="0"/>
              <w:marRight w:val="0"/>
              <w:marTop w:val="0"/>
              <w:marBottom w:val="0"/>
              <w:divBdr>
                <w:top w:val="none" w:sz="0" w:space="0" w:color="auto"/>
                <w:left w:val="none" w:sz="0" w:space="0" w:color="auto"/>
                <w:bottom w:val="none" w:sz="0" w:space="0" w:color="auto"/>
                <w:right w:val="none" w:sz="0" w:space="0" w:color="auto"/>
              </w:divBdr>
              <w:divsChild>
                <w:div w:id="2095663660">
                  <w:marLeft w:val="0"/>
                  <w:marRight w:val="0"/>
                  <w:marTop w:val="0"/>
                  <w:marBottom w:val="0"/>
                  <w:divBdr>
                    <w:top w:val="none" w:sz="0" w:space="0" w:color="auto"/>
                    <w:left w:val="none" w:sz="0" w:space="0" w:color="auto"/>
                    <w:bottom w:val="none" w:sz="0" w:space="0" w:color="auto"/>
                    <w:right w:val="none" w:sz="0" w:space="0" w:color="auto"/>
                  </w:divBdr>
                </w:div>
              </w:divsChild>
            </w:div>
            <w:div w:id="925919871">
              <w:marLeft w:val="0"/>
              <w:marRight w:val="0"/>
              <w:marTop w:val="0"/>
              <w:marBottom w:val="0"/>
              <w:divBdr>
                <w:top w:val="none" w:sz="0" w:space="0" w:color="auto"/>
                <w:left w:val="none" w:sz="0" w:space="0" w:color="auto"/>
                <w:bottom w:val="none" w:sz="0" w:space="0" w:color="auto"/>
                <w:right w:val="none" w:sz="0" w:space="0" w:color="auto"/>
              </w:divBdr>
              <w:divsChild>
                <w:div w:id="798496627">
                  <w:marLeft w:val="0"/>
                  <w:marRight w:val="0"/>
                  <w:marTop w:val="0"/>
                  <w:marBottom w:val="0"/>
                  <w:divBdr>
                    <w:top w:val="none" w:sz="0" w:space="0" w:color="auto"/>
                    <w:left w:val="none" w:sz="0" w:space="0" w:color="auto"/>
                    <w:bottom w:val="none" w:sz="0" w:space="0" w:color="auto"/>
                    <w:right w:val="none" w:sz="0" w:space="0" w:color="auto"/>
                  </w:divBdr>
                </w:div>
              </w:divsChild>
            </w:div>
            <w:div w:id="1110276661">
              <w:marLeft w:val="0"/>
              <w:marRight w:val="0"/>
              <w:marTop w:val="0"/>
              <w:marBottom w:val="0"/>
              <w:divBdr>
                <w:top w:val="none" w:sz="0" w:space="0" w:color="auto"/>
                <w:left w:val="none" w:sz="0" w:space="0" w:color="auto"/>
                <w:bottom w:val="none" w:sz="0" w:space="0" w:color="auto"/>
                <w:right w:val="none" w:sz="0" w:space="0" w:color="auto"/>
              </w:divBdr>
              <w:divsChild>
                <w:div w:id="1424915510">
                  <w:marLeft w:val="0"/>
                  <w:marRight w:val="0"/>
                  <w:marTop w:val="0"/>
                  <w:marBottom w:val="0"/>
                  <w:divBdr>
                    <w:top w:val="none" w:sz="0" w:space="0" w:color="auto"/>
                    <w:left w:val="none" w:sz="0" w:space="0" w:color="auto"/>
                    <w:bottom w:val="none" w:sz="0" w:space="0" w:color="auto"/>
                    <w:right w:val="none" w:sz="0" w:space="0" w:color="auto"/>
                  </w:divBdr>
                </w:div>
              </w:divsChild>
            </w:div>
            <w:div w:id="1170023960">
              <w:marLeft w:val="0"/>
              <w:marRight w:val="0"/>
              <w:marTop w:val="0"/>
              <w:marBottom w:val="0"/>
              <w:divBdr>
                <w:top w:val="none" w:sz="0" w:space="0" w:color="auto"/>
                <w:left w:val="none" w:sz="0" w:space="0" w:color="auto"/>
                <w:bottom w:val="none" w:sz="0" w:space="0" w:color="auto"/>
                <w:right w:val="none" w:sz="0" w:space="0" w:color="auto"/>
              </w:divBdr>
              <w:divsChild>
                <w:div w:id="1008215214">
                  <w:marLeft w:val="0"/>
                  <w:marRight w:val="0"/>
                  <w:marTop w:val="0"/>
                  <w:marBottom w:val="0"/>
                  <w:divBdr>
                    <w:top w:val="none" w:sz="0" w:space="0" w:color="auto"/>
                    <w:left w:val="none" w:sz="0" w:space="0" w:color="auto"/>
                    <w:bottom w:val="none" w:sz="0" w:space="0" w:color="auto"/>
                    <w:right w:val="none" w:sz="0" w:space="0" w:color="auto"/>
                  </w:divBdr>
                </w:div>
              </w:divsChild>
            </w:div>
            <w:div w:id="1639604696">
              <w:marLeft w:val="0"/>
              <w:marRight w:val="0"/>
              <w:marTop w:val="0"/>
              <w:marBottom w:val="0"/>
              <w:divBdr>
                <w:top w:val="none" w:sz="0" w:space="0" w:color="auto"/>
                <w:left w:val="none" w:sz="0" w:space="0" w:color="auto"/>
                <w:bottom w:val="none" w:sz="0" w:space="0" w:color="auto"/>
                <w:right w:val="none" w:sz="0" w:space="0" w:color="auto"/>
              </w:divBdr>
              <w:divsChild>
                <w:div w:id="14969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34653">
      <w:bodyDiv w:val="1"/>
      <w:marLeft w:val="0"/>
      <w:marRight w:val="0"/>
      <w:marTop w:val="0"/>
      <w:marBottom w:val="0"/>
      <w:divBdr>
        <w:top w:val="none" w:sz="0" w:space="0" w:color="auto"/>
        <w:left w:val="none" w:sz="0" w:space="0" w:color="auto"/>
        <w:bottom w:val="none" w:sz="0" w:space="0" w:color="auto"/>
        <w:right w:val="none" w:sz="0" w:space="0" w:color="auto"/>
      </w:divBdr>
      <w:divsChild>
        <w:div w:id="1307201148">
          <w:marLeft w:val="0"/>
          <w:marRight w:val="0"/>
          <w:marTop w:val="0"/>
          <w:marBottom w:val="0"/>
          <w:divBdr>
            <w:top w:val="none" w:sz="0" w:space="0" w:color="auto"/>
            <w:left w:val="none" w:sz="0" w:space="0" w:color="auto"/>
            <w:bottom w:val="none" w:sz="0" w:space="0" w:color="auto"/>
            <w:right w:val="none" w:sz="0" w:space="0" w:color="auto"/>
          </w:divBdr>
          <w:divsChild>
            <w:div w:id="1451172098">
              <w:marLeft w:val="0"/>
              <w:marRight w:val="0"/>
              <w:marTop w:val="0"/>
              <w:marBottom w:val="0"/>
              <w:divBdr>
                <w:top w:val="none" w:sz="0" w:space="0" w:color="auto"/>
                <w:left w:val="none" w:sz="0" w:space="0" w:color="auto"/>
                <w:bottom w:val="none" w:sz="0" w:space="0" w:color="auto"/>
                <w:right w:val="none" w:sz="0" w:space="0" w:color="auto"/>
              </w:divBdr>
              <w:divsChild>
                <w:div w:id="1783722494">
                  <w:marLeft w:val="0"/>
                  <w:marRight w:val="0"/>
                  <w:marTop w:val="0"/>
                  <w:marBottom w:val="0"/>
                  <w:divBdr>
                    <w:top w:val="none" w:sz="0" w:space="0" w:color="auto"/>
                    <w:left w:val="none" w:sz="0" w:space="0" w:color="auto"/>
                    <w:bottom w:val="none" w:sz="0" w:space="0" w:color="auto"/>
                    <w:right w:val="none" w:sz="0" w:space="0" w:color="auto"/>
                  </w:divBdr>
                  <w:divsChild>
                    <w:div w:id="4775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36313">
      <w:bodyDiv w:val="1"/>
      <w:marLeft w:val="0"/>
      <w:marRight w:val="0"/>
      <w:marTop w:val="0"/>
      <w:marBottom w:val="0"/>
      <w:divBdr>
        <w:top w:val="none" w:sz="0" w:space="0" w:color="auto"/>
        <w:left w:val="none" w:sz="0" w:space="0" w:color="auto"/>
        <w:bottom w:val="none" w:sz="0" w:space="0" w:color="auto"/>
        <w:right w:val="none" w:sz="0" w:space="0" w:color="auto"/>
      </w:divBdr>
      <w:divsChild>
        <w:div w:id="1883133632">
          <w:marLeft w:val="0"/>
          <w:marRight w:val="0"/>
          <w:marTop w:val="0"/>
          <w:marBottom w:val="0"/>
          <w:divBdr>
            <w:top w:val="none" w:sz="0" w:space="0" w:color="auto"/>
            <w:left w:val="none" w:sz="0" w:space="0" w:color="auto"/>
            <w:bottom w:val="none" w:sz="0" w:space="0" w:color="auto"/>
            <w:right w:val="none" w:sz="0" w:space="0" w:color="auto"/>
          </w:divBdr>
          <w:divsChild>
            <w:div w:id="511606028">
              <w:marLeft w:val="0"/>
              <w:marRight w:val="0"/>
              <w:marTop w:val="0"/>
              <w:marBottom w:val="0"/>
              <w:divBdr>
                <w:top w:val="none" w:sz="0" w:space="0" w:color="auto"/>
                <w:left w:val="none" w:sz="0" w:space="0" w:color="auto"/>
                <w:bottom w:val="none" w:sz="0" w:space="0" w:color="auto"/>
                <w:right w:val="none" w:sz="0" w:space="0" w:color="auto"/>
              </w:divBdr>
              <w:divsChild>
                <w:div w:id="221717871">
                  <w:marLeft w:val="0"/>
                  <w:marRight w:val="0"/>
                  <w:marTop w:val="0"/>
                  <w:marBottom w:val="0"/>
                  <w:divBdr>
                    <w:top w:val="none" w:sz="0" w:space="0" w:color="auto"/>
                    <w:left w:val="none" w:sz="0" w:space="0" w:color="auto"/>
                    <w:bottom w:val="none" w:sz="0" w:space="0" w:color="auto"/>
                    <w:right w:val="none" w:sz="0" w:space="0" w:color="auto"/>
                  </w:divBdr>
                  <w:divsChild>
                    <w:div w:id="18189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671074">
      <w:bodyDiv w:val="1"/>
      <w:marLeft w:val="0"/>
      <w:marRight w:val="0"/>
      <w:marTop w:val="0"/>
      <w:marBottom w:val="0"/>
      <w:divBdr>
        <w:top w:val="none" w:sz="0" w:space="0" w:color="auto"/>
        <w:left w:val="none" w:sz="0" w:space="0" w:color="auto"/>
        <w:bottom w:val="none" w:sz="0" w:space="0" w:color="auto"/>
        <w:right w:val="none" w:sz="0" w:space="0" w:color="auto"/>
      </w:divBdr>
    </w:div>
    <w:div w:id="451244647">
      <w:bodyDiv w:val="1"/>
      <w:marLeft w:val="0"/>
      <w:marRight w:val="0"/>
      <w:marTop w:val="0"/>
      <w:marBottom w:val="0"/>
      <w:divBdr>
        <w:top w:val="none" w:sz="0" w:space="0" w:color="auto"/>
        <w:left w:val="none" w:sz="0" w:space="0" w:color="auto"/>
        <w:bottom w:val="none" w:sz="0" w:space="0" w:color="auto"/>
        <w:right w:val="none" w:sz="0" w:space="0" w:color="auto"/>
      </w:divBdr>
      <w:divsChild>
        <w:div w:id="578708985">
          <w:marLeft w:val="0"/>
          <w:marRight w:val="0"/>
          <w:marTop w:val="0"/>
          <w:marBottom w:val="0"/>
          <w:divBdr>
            <w:top w:val="none" w:sz="0" w:space="0" w:color="auto"/>
            <w:left w:val="none" w:sz="0" w:space="0" w:color="auto"/>
            <w:bottom w:val="none" w:sz="0" w:space="0" w:color="auto"/>
            <w:right w:val="none" w:sz="0" w:space="0" w:color="auto"/>
          </w:divBdr>
          <w:divsChild>
            <w:div w:id="826093982">
              <w:marLeft w:val="0"/>
              <w:marRight w:val="0"/>
              <w:marTop w:val="0"/>
              <w:marBottom w:val="0"/>
              <w:divBdr>
                <w:top w:val="none" w:sz="0" w:space="0" w:color="auto"/>
                <w:left w:val="none" w:sz="0" w:space="0" w:color="auto"/>
                <w:bottom w:val="none" w:sz="0" w:space="0" w:color="auto"/>
                <w:right w:val="none" w:sz="0" w:space="0" w:color="auto"/>
              </w:divBdr>
              <w:divsChild>
                <w:div w:id="15764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21441">
          <w:marLeft w:val="0"/>
          <w:marRight w:val="0"/>
          <w:marTop w:val="0"/>
          <w:marBottom w:val="0"/>
          <w:divBdr>
            <w:top w:val="none" w:sz="0" w:space="0" w:color="auto"/>
            <w:left w:val="none" w:sz="0" w:space="0" w:color="auto"/>
            <w:bottom w:val="none" w:sz="0" w:space="0" w:color="auto"/>
            <w:right w:val="none" w:sz="0" w:space="0" w:color="auto"/>
          </w:divBdr>
          <w:divsChild>
            <w:div w:id="1578592867">
              <w:marLeft w:val="0"/>
              <w:marRight w:val="0"/>
              <w:marTop w:val="0"/>
              <w:marBottom w:val="0"/>
              <w:divBdr>
                <w:top w:val="none" w:sz="0" w:space="0" w:color="auto"/>
                <w:left w:val="none" w:sz="0" w:space="0" w:color="auto"/>
                <w:bottom w:val="none" w:sz="0" w:space="0" w:color="auto"/>
                <w:right w:val="none" w:sz="0" w:space="0" w:color="auto"/>
              </w:divBdr>
              <w:divsChild>
                <w:div w:id="169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86755">
      <w:bodyDiv w:val="1"/>
      <w:marLeft w:val="0"/>
      <w:marRight w:val="0"/>
      <w:marTop w:val="0"/>
      <w:marBottom w:val="0"/>
      <w:divBdr>
        <w:top w:val="none" w:sz="0" w:space="0" w:color="auto"/>
        <w:left w:val="none" w:sz="0" w:space="0" w:color="auto"/>
        <w:bottom w:val="none" w:sz="0" w:space="0" w:color="auto"/>
        <w:right w:val="none" w:sz="0" w:space="0" w:color="auto"/>
      </w:divBdr>
    </w:div>
    <w:div w:id="562062992">
      <w:bodyDiv w:val="1"/>
      <w:marLeft w:val="0"/>
      <w:marRight w:val="0"/>
      <w:marTop w:val="0"/>
      <w:marBottom w:val="0"/>
      <w:divBdr>
        <w:top w:val="none" w:sz="0" w:space="0" w:color="auto"/>
        <w:left w:val="none" w:sz="0" w:space="0" w:color="auto"/>
        <w:bottom w:val="none" w:sz="0" w:space="0" w:color="auto"/>
        <w:right w:val="none" w:sz="0" w:space="0" w:color="auto"/>
      </w:divBdr>
      <w:divsChild>
        <w:div w:id="1077554286">
          <w:marLeft w:val="0"/>
          <w:marRight w:val="0"/>
          <w:marTop w:val="0"/>
          <w:marBottom w:val="0"/>
          <w:divBdr>
            <w:top w:val="none" w:sz="0" w:space="0" w:color="auto"/>
            <w:left w:val="none" w:sz="0" w:space="0" w:color="auto"/>
            <w:bottom w:val="none" w:sz="0" w:space="0" w:color="auto"/>
            <w:right w:val="none" w:sz="0" w:space="0" w:color="auto"/>
          </w:divBdr>
          <w:divsChild>
            <w:div w:id="49425030">
              <w:marLeft w:val="0"/>
              <w:marRight w:val="0"/>
              <w:marTop w:val="0"/>
              <w:marBottom w:val="0"/>
              <w:divBdr>
                <w:top w:val="none" w:sz="0" w:space="0" w:color="auto"/>
                <w:left w:val="none" w:sz="0" w:space="0" w:color="auto"/>
                <w:bottom w:val="none" w:sz="0" w:space="0" w:color="auto"/>
                <w:right w:val="none" w:sz="0" w:space="0" w:color="auto"/>
              </w:divBdr>
              <w:divsChild>
                <w:div w:id="1295599087">
                  <w:marLeft w:val="0"/>
                  <w:marRight w:val="0"/>
                  <w:marTop w:val="0"/>
                  <w:marBottom w:val="0"/>
                  <w:divBdr>
                    <w:top w:val="none" w:sz="0" w:space="0" w:color="auto"/>
                    <w:left w:val="none" w:sz="0" w:space="0" w:color="auto"/>
                    <w:bottom w:val="none" w:sz="0" w:space="0" w:color="auto"/>
                    <w:right w:val="none" w:sz="0" w:space="0" w:color="auto"/>
                  </w:divBdr>
                </w:div>
              </w:divsChild>
            </w:div>
            <w:div w:id="758718855">
              <w:marLeft w:val="0"/>
              <w:marRight w:val="0"/>
              <w:marTop w:val="0"/>
              <w:marBottom w:val="0"/>
              <w:divBdr>
                <w:top w:val="none" w:sz="0" w:space="0" w:color="auto"/>
                <w:left w:val="none" w:sz="0" w:space="0" w:color="auto"/>
                <w:bottom w:val="none" w:sz="0" w:space="0" w:color="auto"/>
                <w:right w:val="none" w:sz="0" w:space="0" w:color="auto"/>
              </w:divBdr>
              <w:divsChild>
                <w:div w:id="18283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4025">
          <w:marLeft w:val="0"/>
          <w:marRight w:val="0"/>
          <w:marTop w:val="0"/>
          <w:marBottom w:val="0"/>
          <w:divBdr>
            <w:top w:val="none" w:sz="0" w:space="0" w:color="auto"/>
            <w:left w:val="none" w:sz="0" w:space="0" w:color="auto"/>
            <w:bottom w:val="none" w:sz="0" w:space="0" w:color="auto"/>
            <w:right w:val="none" w:sz="0" w:space="0" w:color="auto"/>
          </w:divBdr>
          <w:divsChild>
            <w:div w:id="1521776616">
              <w:marLeft w:val="0"/>
              <w:marRight w:val="0"/>
              <w:marTop w:val="0"/>
              <w:marBottom w:val="0"/>
              <w:divBdr>
                <w:top w:val="none" w:sz="0" w:space="0" w:color="auto"/>
                <w:left w:val="none" w:sz="0" w:space="0" w:color="auto"/>
                <w:bottom w:val="none" w:sz="0" w:space="0" w:color="auto"/>
                <w:right w:val="none" w:sz="0" w:space="0" w:color="auto"/>
              </w:divBdr>
              <w:divsChild>
                <w:div w:id="2170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438">
      <w:bodyDiv w:val="1"/>
      <w:marLeft w:val="0"/>
      <w:marRight w:val="0"/>
      <w:marTop w:val="0"/>
      <w:marBottom w:val="0"/>
      <w:divBdr>
        <w:top w:val="none" w:sz="0" w:space="0" w:color="auto"/>
        <w:left w:val="none" w:sz="0" w:space="0" w:color="auto"/>
        <w:bottom w:val="none" w:sz="0" w:space="0" w:color="auto"/>
        <w:right w:val="none" w:sz="0" w:space="0" w:color="auto"/>
      </w:divBdr>
    </w:div>
    <w:div w:id="653097746">
      <w:bodyDiv w:val="1"/>
      <w:marLeft w:val="0"/>
      <w:marRight w:val="0"/>
      <w:marTop w:val="0"/>
      <w:marBottom w:val="0"/>
      <w:divBdr>
        <w:top w:val="none" w:sz="0" w:space="0" w:color="auto"/>
        <w:left w:val="none" w:sz="0" w:space="0" w:color="auto"/>
        <w:bottom w:val="none" w:sz="0" w:space="0" w:color="auto"/>
        <w:right w:val="none" w:sz="0" w:space="0" w:color="auto"/>
      </w:divBdr>
      <w:divsChild>
        <w:div w:id="1490636766">
          <w:marLeft w:val="0"/>
          <w:marRight w:val="0"/>
          <w:marTop w:val="0"/>
          <w:marBottom w:val="0"/>
          <w:divBdr>
            <w:top w:val="none" w:sz="0" w:space="0" w:color="auto"/>
            <w:left w:val="none" w:sz="0" w:space="0" w:color="auto"/>
            <w:bottom w:val="none" w:sz="0" w:space="0" w:color="auto"/>
            <w:right w:val="none" w:sz="0" w:space="0" w:color="auto"/>
          </w:divBdr>
          <w:divsChild>
            <w:div w:id="589044583">
              <w:marLeft w:val="0"/>
              <w:marRight w:val="0"/>
              <w:marTop w:val="0"/>
              <w:marBottom w:val="0"/>
              <w:divBdr>
                <w:top w:val="none" w:sz="0" w:space="0" w:color="auto"/>
                <w:left w:val="none" w:sz="0" w:space="0" w:color="auto"/>
                <w:bottom w:val="none" w:sz="0" w:space="0" w:color="auto"/>
                <w:right w:val="none" w:sz="0" w:space="0" w:color="auto"/>
              </w:divBdr>
              <w:divsChild>
                <w:div w:id="6787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64163">
      <w:bodyDiv w:val="1"/>
      <w:marLeft w:val="0"/>
      <w:marRight w:val="0"/>
      <w:marTop w:val="0"/>
      <w:marBottom w:val="0"/>
      <w:divBdr>
        <w:top w:val="none" w:sz="0" w:space="0" w:color="auto"/>
        <w:left w:val="none" w:sz="0" w:space="0" w:color="auto"/>
        <w:bottom w:val="none" w:sz="0" w:space="0" w:color="auto"/>
        <w:right w:val="none" w:sz="0" w:space="0" w:color="auto"/>
      </w:divBdr>
      <w:divsChild>
        <w:div w:id="1299531261">
          <w:marLeft w:val="0"/>
          <w:marRight w:val="0"/>
          <w:marTop w:val="0"/>
          <w:marBottom w:val="0"/>
          <w:divBdr>
            <w:top w:val="none" w:sz="0" w:space="0" w:color="auto"/>
            <w:left w:val="none" w:sz="0" w:space="0" w:color="auto"/>
            <w:bottom w:val="none" w:sz="0" w:space="0" w:color="auto"/>
            <w:right w:val="none" w:sz="0" w:space="0" w:color="auto"/>
          </w:divBdr>
          <w:divsChild>
            <w:div w:id="1052386475">
              <w:marLeft w:val="0"/>
              <w:marRight w:val="0"/>
              <w:marTop w:val="0"/>
              <w:marBottom w:val="0"/>
              <w:divBdr>
                <w:top w:val="none" w:sz="0" w:space="0" w:color="auto"/>
                <w:left w:val="none" w:sz="0" w:space="0" w:color="auto"/>
                <w:bottom w:val="none" w:sz="0" w:space="0" w:color="auto"/>
                <w:right w:val="none" w:sz="0" w:space="0" w:color="auto"/>
              </w:divBdr>
              <w:divsChild>
                <w:div w:id="3508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5144">
          <w:marLeft w:val="0"/>
          <w:marRight w:val="0"/>
          <w:marTop w:val="0"/>
          <w:marBottom w:val="0"/>
          <w:divBdr>
            <w:top w:val="none" w:sz="0" w:space="0" w:color="auto"/>
            <w:left w:val="none" w:sz="0" w:space="0" w:color="auto"/>
            <w:bottom w:val="none" w:sz="0" w:space="0" w:color="auto"/>
            <w:right w:val="none" w:sz="0" w:space="0" w:color="auto"/>
          </w:divBdr>
          <w:divsChild>
            <w:div w:id="342711384">
              <w:marLeft w:val="0"/>
              <w:marRight w:val="0"/>
              <w:marTop w:val="0"/>
              <w:marBottom w:val="0"/>
              <w:divBdr>
                <w:top w:val="none" w:sz="0" w:space="0" w:color="auto"/>
                <w:left w:val="none" w:sz="0" w:space="0" w:color="auto"/>
                <w:bottom w:val="none" w:sz="0" w:space="0" w:color="auto"/>
                <w:right w:val="none" w:sz="0" w:space="0" w:color="auto"/>
              </w:divBdr>
              <w:divsChild>
                <w:div w:id="1812282312">
                  <w:marLeft w:val="0"/>
                  <w:marRight w:val="0"/>
                  <w:marTop w:val="0"/>
                  <w:marBottom w:val="0"/>
                  <w:divBdr>
                    <w:top w:val="none" w:sz="0" w:space="0" w:color="auto"/>
                    <w:left w:val="none" w:sz="0" w:space="0" w:color="auto"/>
                    <w:bottom w:val="none" w:sz="0" w:space="0" w:color="auto"/>
                    <w:right w:val="none" w:sz="0" w:space="0" w:color="auto"/>
                  </w:divBdr>
                </w:div>
              </w:divsChild>
            </w:div>
            <w:div w:id="806971359">
              <w:marLeft w:val="0"/>
              <w:marRight w:val="0"/>
              <w:marTop w:val="0"/>
              <w:marBottom w:val="0"/>
              <w:divBdr>
                <w:top w:val="none" w:sz="0" w:space="0" w:color="auto"/>
                <w:left w:val="none" w:sz="0" w:space="0" w:color="auto"/>
                <w:bottom w:val="none" w:sz="0" w:space="0" w:color="auto"/>
                <w:right w:val="none" w:sz="0" w:space="0" w:color="auto"/>
              </w:divBdr>
              <w:divsChild>
                <w:div w:id="793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39662">
      <w:bodyDiv w:val="1"/>
      <w:marLeft w:val="0"/>
      <w:marRight w:val="0"/>
      <w:marTop w:val="0"/>
      <w:marBottom w:val="0"/>
      <w:divBdr>
        <w:top w:val="none" w:sz="0" w:space="0" w:color="auto"/>
        <w:left w:val="none" w:sz="0" w:space="0" w:color="auto"/>
        <w:bottom w:val="none" w:sz="0" w:space="0" w:color="auto"/>
        <w:right w:val="none" w:sz="0" w:space="0" w:color="auto"/>
      </w:divBdr>
      <w:divsChild>
        <w:div w:id="133302110">
          <w:marLeft w:val="0"/>
          <w:marRight w:val="0"/>
          <w:marTop w:val="0"/>
          <w:marBottom w:val="0"/>
          <w:divBdr>
            <w:top w:val="none" w:sz="0" w:space="0" w:color="auto"/>
            <w:left w:val="none" w:sz="0" w:space="0" w:color="auto"/>
            <w:bottom w:val="none" w:sz="0" w:space="0" w:color="auto"/>
            <w:right w:val="none" w:sz="0" w:space="0" w:color="auto"/>
          </w:divBdr>
          <w:divsChild>
            <w:div w:id="713888683">
              <w:marLeft w:val="0"/>
              <w:marRight w:val="0"/>
              <w:marTop w:val="0"/>
              <w:marBottom w:val="0"/>
              <w:divBdr>
                <w:top w:val="none" w:sz="0" w:space="0" w:color="auto"/>
                <w:left w:val="none" w:sz="0" w:space="0" w:color="auto"/>
                <w:bottom w:val="none" w:sz="0" w:space="0" w:color="auto"/>
                <w:right w:val="none" w:sz="0" w:space="0" w:color="auto"/>
              </w:divBdr>
              <w:divsChild>
                <w:div w:id="210189557">
                  <w:marLeft w:val="0"/>
                  <w:marRight w:val="0"/>
                  <w:marTop w:val="0"/>
                  <w:marBottom w:val="0"/>
                  <w:divBdr>
                    <w:top w:val="none" w:sz="0" w:space="0" w:color="auto"/>
                    <w:left w:val="none" w:sz="0" w:space="0" w:color="auto"/>
                    <w:bottom w:val="none" w:sz="0" w:space="0" w:color="auto"/>
                    <w:right w:val="none" w:sz="0" w:space="0" w:color="auto"/>
                  </w:divBdr>
                  <w:divsChild>
                    <w:div w:id="17441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64482">
      <w:bodyDiv w:val="1"/>
      <w:marLeft w:val="0"/>
      <w:marRight w:val="0"/>
      <w:marTop w:val="0"/>
      <w:marBottom w:val="0"/>
      <w:divBdr>
        <w:top w:val="none" w:sz="0" w:space="0" w:color="auto"/>
        <w:left w:val="none" w:sz="0" w:space="0" w:color="auto"/>
        <w:bottom w:val="none" w:sz="0" w:space="0" w:color="auto"/>
        <w:right w:val="none" w:sz="0" w:space="0" w:color="auto"/>
      </w:divBdr>
    </w:div>
    <w:div w:id="789128848">
      <w:bodyDiv w:val="1"/>
      <w:marLeft w:val="0"/>
      <w:marRight w:val="0"/>
      <w:marTop w:val="0"/>
      <w:marBottom w:val="0"/>
      <w:divBdr>
        <w:top w:val="none" w:sz="0" w:space="0" w:color="auto"/>
        <w:left w:val="none" w:sz="0" w:space="0" w:color="auto"/>
        <w:bottom w:val="none" w:sz="0" w:space="0" w:color="auto"/>
        <w:right w:val="none" w:sz="0" w:space="0" w:color="auto"/>
      </w:divBdr>
      <w:divsChild>
        <w:div w:id="127824725">
          <w:marLeft w:val="0"/>
          <w:marRight w:val="0"/>
          <w:marTop w:val="0"/>
          <w:marBottom w:val="0"/>
          <w:divBdr>
            <w:top w:val="none" w:sz="0" w:space="0" w:color="auto"/>
            <w:left w:val="none" w:sz="0" w:space="0" w:color="auto"/>
            <w:bottom w:val="none" w:sz="0" w:space="0" w:color="auto"/>
            <w:right w:val="none" w:sz="0" w:space="0" w:color="auto"/>
          </w:divBdr>
          <w:divsChild>
            <w:div w:id="1634365711">
              <w:marLeft w:val="0"/>
              <w:marRight w:val="0"/>
              <w:marTop w:val="0"/>
              <w:marBottom w:val="0"/>
              <w:divBdr>
                <w:top w:val="none" w:sz="0" w:space="0" w:color="auto"/>
                <w:left w:val="none" w:sz="0" w:space="0" w:color="auto"/>
                <w:bottom w:val="none" w:sz="0" w:space="0" w:color="auto"/>
                <w:right w:val="none" w:sz="0" w:space="0" w:color="auto"/>
              </w:divBdr>
              <w:divsChild>
                <w:div w:id="754517118">
                  <w:marLeft w:val="0"/>
                  <w:marRight w:val="0"/>
                  <w:marTop w:val="0"/>
                  <w:marBottom w:val="0"/>
                  <w:divBdr>
                    <w:top w:val="none" w:sz="0" w:space="0" w:color="auto"/>
                    <w:left w:val="none" w:sz="0" w:space="0" w:color="auto"/>
                    <w:bottom w:val="none" w:sz="0" w:space="0" w:color="auto"/>
                    <w:right w:val="none" w:sz="0" w:space="0" w:color="auto"/>
                  </w:divBdr>
                  <w:divsChild>
                    <w:div w:id="5310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82802">
      <w:bodyDiv w:val="1"/>
      <w:marLeft w:val="0"/>
      <w:marRight w:val="0"/>
      <w:marTop w:val="0"/>
      <w:marBottom w:val="0"/>
      <w:divBdr>
        <w:top w:val="none" w:sz="0" w:space="0" w:color="auto"/>
        <w:left w:val="none" w:sz="0" w:space="0" w:color="auto"/>
        <w:bottom w:val="none" w:sz="0" w:space="0" w:color="auto"/>
        <w:right w:val="none" w:sz="0" w:space="0" w:color="auto"/>
      </w:divBdr>
      <w:divsChild>
        <w:div w:id="534002667">
          <w:marLeft w:val="0"/>
          <w:marRight w:val="0"/>
          <w:marTop w:val="0"/>
          <w:marBottom w:val="0"/>
          <w:divBdr>
            <w:top w:val="none" w:sz="0" w:space="0" w:color="auto"/>
            <w:left w:val="none" w:sz="0" w:space="0" w:color="auto"/>
            <w:bottom w:val="none" w:sz="0" w:space="0" w:color="auto"/>
            <w:right w:val="none" w:sz="0" w:space="0" w:color="auto"/>
          </w:divBdr>
          <w:divsChild>
            <w:div w:id="369956212">
              <w:marLeft w:val="0"/>
              <w:marRight w:val="0"/>
              <w:marTop w:val="0"/>
              <w:marBottom w:val="0"/>
              <w:divBdr>
                <w:top w:val="none" w:sz="0" w:space="0" w:color="auto"/>
                <w:left w:val="none" w:sz="0" w:space="0" w:color="auto"/>
                <w:bottom w:val="none" w:sz="0" w:space="0" w:color="auto"/>
                <w:right w:val="none" w:sz="0" w:space="0" w:color="auto"/>
              </w:divBdr>
              <w:divsChild>
                <w:div w:id="1859269673">
                  <w:marLeft w:val="0"/>
                  <w:marRight w:val="0"/>
                  <w:marTop w:val="0"/>
                  <w:marBottom w:val="0"/>
                  <w:divBdr>
                    <w:top w:val="none" w:sz="0" w:space="0" w:color="auto"/>
                    <w:left w:val="none" w:sz="0" w:space="0" w:color="auto"/>
                    <w:bottom w:val="none" w:sz="0" w:space="0" w:color="auto"/>
                    <w:right w:val="none" w:sz="0" w:space="0" w:color="auto"/>
                  </w:divBdr>
                  <w:divsChild>
                    <w:div w:id="20455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9326">
      <w:bodyDiv w:val="1"/>
      <w:marLeft w:val="0"/>
      <w:marRight w:val="0"/>
      <w:marTop w:val="0"/>
      <w:marBottom w:val="0"/>
      <w:divBdr>
        <w:top w:val="none" w:sz="0" w:space="0" w:color="auto"/>
        <w:left w:val="none" w:sz="0" w:space="0" w:color="auto"/>
        <w:bottom w:val="none" w:sz="0" w:space="0" w:color="auto"/>
        <w:right w:val="none" w:sz="0" w:space="0" w:color="auto"/>
      </w:divBdr>
      <w:divsChild>
        <w:div w:id="1507819517">
          <w:marLeft w:val="0"/>
          <w:marRight w:val="0"/>
          <w:marTop w:val="0"/>
          <w:marBottom w:val="0"/>
          <w:divBdr>
            <w:top w:val="none" w:sz="0" w:space="0" w:color="auto"/>
            <w:left w:val="none" w:sz="0" w:space="0" w:color="auto"/>
            <w:bottom w:val="none" w:sz="0" w:space="0" w:color="auto"/>
            <w:right w:val="none" w:sz="0" w:space="0" w:color="auto"/>
          </w:divBdr>
          <w:divsChild>
            <w:div w:id="1723821646">
              <w:marLeft w:val="0"/>
              <w:marRight w:val="0"/>
              <w:marTop w:val="0"/>
              <w:marBottom w:val="0"/>
              <w:divBdr>
                <w:top w:val="none" w:sz="0" w:space="0" w:color="auto"/>
                <w:left w:val="none" w:sz="0" w:space="0" w:color="auto"/>
                <w:bottom w:val="none" w:sz="0" w:space="0" w:color="auto"/>
                <w:right w:val="none" w:sz="0" w:space="0" w:color="auto"/>
              </w:divBdr>
              <w:divsChild>
                <w:div w:id="672029368">
                  <w:marLeft w:val="0"/>
                  <w:marRight w:val="0"/>
                  <w:marTop w:val="0"/>
                  <w:marBottom w:val="0"/>
                  <w:divBdr>
                    <w:top w:val="none" w:sz="0" w:space="0" w:color="auto"/>
                    <w:left w:val="none" w:sz="0" w:space="0" w:color="auto"/>
                    <w:bottom w:val="none" w:sz="0" w:space="0" w:color="auto"/>
                    <w:right w:val="none" w:sz="0" w:space="0" w:color="auto"/>
                  </w:divBdr>
                  <w:divsChild>
                    <w:div w:id="4186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810963">
      <w:bodyDiv w:val="1"/>
      <w:marLeft w:val="0"/>
      <w:marRight w:val="0"/>
      <w:marTop w:val="0"/>
      <w:marBottom w:val="0"/>
      <w:divBdr>
        <w:top w:val="none" w:sz="0" w:space="0" w:color="auto"/>
        <w:left w:val="none" w:sz="0" w:space="0" w:color="auto"/>
        <w:bottom w:val="none" w:sz="0" w:space="0" w:color="auto"/>
        <w:right w:val="none" w:sz="0" w:space="0" w:color="auto"/>
      </w:divBdr>
    </w:div>
    <w:div w:id="888152168">
      <w:bodyDiv w:val="1"/>
      <w:marLeft w:val="0"/>
      <w:marRight w:val="0"/>
      <w:marTop w:val="0"/>
      <w:marBottom w:val="0"/>
      <w:divBdr>
        <w:top w:val="none" w:sz="0" w:space="0" w:color="auto"/>
        <w:left w:val="none" w:sz="0" w:space="0" w:color="auto"/>
        <w:bottom w:val="none" w:sz="0" w:space="0" w:color="auto"/>
        <w:right w:val="none" w:sz="0" w:space="0" w:color="auto"/>
      </w:divBdr>
      <w:divsChild>
        <w:div w:id="1960067461">
          <w:marLeft w:val="0"/>
          <w:marRight w:val="0"/>
          <w:marTop w:val="0"/>
          <w:marBottom w:val="0"/>
          <w:divBdr>
            <w:top w:val="none" w:sz="0" w:space="0" w:color="auto"/>
            <w:left w:val="none" w:sz="0" w:space="0" w:color="auto"/>
            <w:bottom w:val="none" w:sz="0" w:space="0" w:color="auto"/>
            <w:right w:val="none" w:sz="0" w:space="0" w:color="auto"/>
          </w:divBdr>
          <w:divsChild>
            <w:div w:id="1640066699">
              <w:marLeft w:val="0"/>
              <w:marRight w:val="0"/>
              <w:marTop w:val="0"/>
              <w:marBottom w:val="0"/>
              <w:divBdr>
                <w:top w:val="none" w:sz="0" w:space="0" w:color="auto"/>
                <w:left w:val="none" w:sz="0" w:space="0" w:color="auto"/>
                <w:bottom w:val="none" w:sz="0" w:space="0" w:color="auto"/>
                <w:right w:val="none" w:sz="0" w:space="0" w:color="auto"/>
              </w:divBdr>
              <w:divsChild>
                <w:div w:id="1183782209">
                  <w:marLeft w:val="0"/>
                  <w:marRight w:val="0"/>
                  <w:marTop w:val="0"/>
                  <w:marBottom w:val="0"/>
                  <w:divBdr>
                    <w:top w:val="none" w:sz="0" w:space="0" w:color="auto"/>
                    <w:left w:val="none" w:sz="0" w:space="0" w:color="auto"/>
                    <w:bottom w:val="none" w:sz="0" w:space="0" w:color="auto"/>
                    <w:right w:val="none" w:sz="0" w:space="0" w:color="auto"/>
                  </w:divBdr>
                  <w:divsChild>
                    <w:div w:id="14988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952461">
      <w:bodyDiv w:val="1"/>
      <w:marLeft w:val="0"/>
      <w:marRight w:val="0"/>
      <w:marTop w:val="0"/>
      <w:marBottom w:val="0"/>
      <w:divBdr>
        <w:top w:val="none" w:sz="0" w:space="0" w:color="auto"/>
        <w:left w:val="none" w:sz="0" w:space="0" w:color="auto"/>
        <w:bottom w:val="none" w:sz="0" w:space="0" w:color="auto"/>
        <w:right w:val="none" w:sz="0" w:space="0" w:color="auto"/>
      </w:divBdr>
      <w:divsChild>
        <w:div w:id="1987970994">
          <w:marLeft w:val="0"/>
          <w:marRight w:val="0"/>
          <w:marTop w:val="0"/>
          <w:marBottom w:val="0"/>
          <w:divBdr>
            <w:top w:val="none" w:sz="0" w:space="0" w:color="auto"/>
            <w:left w:val="none" w:sz="0" w:space="0" w:color="auto"/>
            <w:bottom w:val="none" w:sz="0" w:space="0" w:color="auto"/>
            <w:right w:val="none" w:sz="0" w:space="0" w:color="auto"/>
          </w:divBdr>
          <w:divsChild>
            <w:div w:id="421881366">
              <w:marLeft w:val="0"/>
              <w:marRight w:val="0"/>
              <w:marTop w:val="0"/>
              <w:marBottom w:val="0"/>
              <w:divBdr>
                <w:top w:val="none" w:sz="0" w:space="0" w:color="auto"/>
                <w:left w:val="none" w:sz="0" w:space="0" w:color="auto"/>
                <w:bottom w:val="none" w:sz="0" w:space="0" w:color="auto"/>
                <w:right w:val="none" w:sz="0" w:space="0" w:color="auto"/>
              </w:divBdr>
              <w:divsChild>
                <w:div w:id="282275684">
                  <w:marLeft w:val="0"/>
                  <w:marRight w:val="0"/>
                  <w:marTop w:val="0"/>
                  <w:marBottom w:val="0"/>
                  <w:divBdr>
                    <w:top w:val="none" w:sz="0" w:space="0" w:color="auto"/>
                    <w:left w:val="none" w:sz="0" w:space="0" w:color="auto"/>
                    <w:bottom w:val="none" w:sz="0" w:space="0" w:color="auto"/>
                    <w:right w:val="none" w:sz="0" w:space="0" w:color="auto"/>
                  </w:divBdr>
                  <w:divsChild>
                    <w:div w:id="8274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74820">
      <w:bodyDiv w:val="1"/>
      <w:marLeft w:val="0"/>
      <w:marRight w:val="0"/>
      <w:marTop w:val="0"/>
      <w:marBottom w:val="0"/>
      <w:divBdr>
        <w:top w:val="none" w:sz="0" w:space="0" w:color="auto"/>
        <w:left w:val="none" w:sz="0" w:space="0" w:color="auto"/>
        <w:bottom w:val="none" w:sz="0" w:space="0" w:color="auto"/>
        <w:right w:val="none" w:sz="0" w:space="0" w:color="auto"/>
      </w:divBdr>
    </w:div>
    <w:div w:id="1001005692">
      <w:bodyDiv w:val="1"/>
      <w:marLeft w:val="0"/>
      <w:marRight w:val="0"/>
      <w:marTop w:val="0"/>
      <w:marBottom w:val="0"/>
      <w:divBdr>
        <w:top w:val="none" w:sz="0" w:space="0" w:color="auto"/>
        <w:left w:val="none" w:sz="0" w:space="0" w:color="auto"/>
        <w:bottom w:val="none" w:sz="0" w:space="0" w:color="auto"/>
        <w:right w:val="none" w:sz="0" w:space="0" w:color="auto"/>
      </w:divBdr>
      <w:divsChild>
        <w:div w:id="767894680">
          <w:marLeft w:val="0"/>
          <w:marRight w:val="0"/>
          <w:marTop w:val="0"/>
          <w:marBottom w:val="0"/>
          <w:divBdr>
            <w:top w:val="none" w:sz="0" w:space="0" w:color="auto"/>
            <w:left w:val="none" w:sz="0" w:space="0" w:color="auto"/>
            <w:bottom w:val="none" w:sz="0" w:space="0" w:color="auto"/>
            <w:right w:val="none" w:sz="0" w:space="0" w:color="auto"/>
          </w:divBdr>
        </w:div>
        <w:div w:id="1641229241">
          <w:marLeft w:val="0"/>
          <w:marRight w:val="0"/>
          <w:marTop w:val="0"/>
          <w:marBottom w:val="0"/>
          <w:divBdr>
            <w:top w:val="none" w:sz="0" w:space="0" w:color="auto"/>
            <w:left w:val="none" w:sz="0" w:space="0" w:color="auto"/>
            <w:bottom w:val="none" w:sz="0" w:space="0" w:color="auto"/>
            <w:right w:val="none" w:sz="0" w:space="0" w:color="auto"/>
          </w:divBdr>
        </w:div>
        <w:div w:id="1909151412">
          <w:marLeft w:val="0"/>
          <w:marRight w:val="0"/>
          <w:marTop w:val="0"/>
          <w:marBottom w:val="0"/>
          <w:divBdr>
            <w:top w:val="none" w:sz="0" w:space="0" w:color="auto"/>
            <w:left w:val="none" w:sz="0" w:space="0" w:color="auto"/>
            <w:bottom w:val="none" w:sz="0" w:space="0" w:color="auto"/>
            <w:right w:val="none" w:sz="0" w:space="0" w:color="auto"/>
          </w:divBdr>
        </w:div>
        <w:div w:id="1689335383">
          <w:marLeft w:val="0"/>
          <w:marRight w:val="0"/>
          <w:marTop w:val="0"/>
          <w:marBottom w:val="0"/>
          <w:divBdr>
            <w:top w:val="none" w:sz="0" w:space="0" w:color="auto"/>
            <w:left w:val="none" w:sz="0" w:space="0" w:color="auto"/>
            <w:bottom w:val="none" w:sz="0" w:space="0" w:color="auto"/>
            <w:right w:val="none" w:sz="0" w:space="0" w:color="auto"/>
          </w:divBdr>
        </w:div>
        <w:div w:id="1175458643">
          <w:marLeft w:val="0"/>
          <w:marRight w:val="0"/>
          <w:marTop w:val="0"/>
          <w:marBottom w:val="0"/>
          <w:divBdr>
            <w:top w:val="none" w:sz="0" w:space="0" w:color="auto"/>
            <w:left w:val="none" w:sz="0" w:space="0" w:color="auto"/>
            <w:bottom w:val="none" w:sz="0" w:space="0" w:color="auto"/>
            <w:right w:val="none" w:sz="0" w:space="0" w:color="auto"/>
          </w:divBdr>
        </w:div>
        <w:div w:id="1854563353">
          <w:marLeft w:val="0"/>
          <w:marRight w:val="0"/>
          <w:marTop w:val="0"/>
          <w:marBottom w:val="0"/>
          <w:divBdr>
            <w:top w:val="none" w:sz="0" w:space="0" w:color="auto"/>
            <w:left w:val="none" w:sz="0" w:space="0" w:color="auto"/>
            <w:bottom w:val="none" w:sz="0" w:space="0" w:color="auto"/>
            <w:right w:val="none" w:sz="0" w:space="0" w:color="auto"/>
          </w:divBdr>
        </w:div>
        <w:div w:id="1215195925">
          <w:marLeft w:val="0"/>
          <w:marRight w:val="0"/>
          <w:marTop w:val="0"/>
          <w:marBottom w:val="0"/>
          <w:divBdr>
            <w:top w:val="none" w:sz="0" w:space="0" w:color="auto"/>
            <w:left w:val="none" w:sz="0" w:space="0" w:color="auto"/>
            <w:bottom w:val="none" w:sz="0" w:space="0" w:color="auto"/>
            <w:right w:val="none" w:sz="0" w:space="0" w:color="auto"/>
          </w:divBdr>
        </w:div>
      </w:divsChild>
    </w:div>
    <w:div w:id="1005863776">
      <w:bodyDiv w:val="1"/>
      <w:marLeft w:val="0"/>
      <w:marRight w:val="0"/>
      <w:marTop w:val="0"/>
      <w:marBottom w:val="0"/>
      <w:divBdr>
        <w:top w:val="none" w:sz="0" w:space="0" w:color="auto"/>
        <w:left w:val="none" w:sz="0" w:space="0" w:color="auto"/>
        <w:bottom w:val="none" w:sz="0" w:space="0" w:color="auto"/>
        <w:right w:val="none" w:sz="0" w:space="0" w:color="auto"/>
      </w:divBdr>
      <w:divsChild>
        <w:div w:id="1187477787">
          <w:marLeft w:val="0"/>
          <w:marRight w:val="0"/>
          <w:marTop w:val="0"/>
          <w:marBottom w:val="0"/>
          <w:divBdr>
            <w:top w:val="none" w:sz="0" w:space="0" w:color="auto"/>
            <w:left w:val="none" w:sz="0" w:space="0" w:color="auto"/>
            <w:bottom w:val="none" w:sz="0" w:space="0" w:color="auto"/>
            <w:right w:val="none" w:sz="0" w:space="0" w:color="auto"/>
          </w:divBdr>
          <w:divsChild>
            <w:div w:id="513108965">
              <w:marLeft w:val="0"/>
              <w:marRight w:val="0"/>
              <w:marTop w:val="0"/>
              <w:marBottom w:val="0"/>
              <w:divBdr>
                <w:top w:val="none" w:sz="0" w:space="0" w:color="auto"/>
                <w:left w:val="none" w:sz="0" w:space="0" w:color="auto"/>
                <w:bottom w:val="none" w:sz="0" w:space="0" w:color="auto"/>
                <w:right w:val="none" w:sz="0" w:space="0" w:color="auto"/>
              </w:divBdr>
              <w:divsChild>
                <w:div w:id="632832209">
                  <w:marLeft w:val="0"/>
                  <w:marRight w:val="0"/>
                  <w:marTop w:val="0"/>
                  <w:marBottom w:val="0"/>
                  <w:divBdr>
                    <w:top w:val="none" w:sz="0" w:space="0" w:color="auto"/>
                    <w:left w:val="none" w:sz="0" w:space="0" w:color="auto"/>
                    <w:bottom w:val="none" w:sz="0" w:space="0" w:color="auto"/>
                    <w:right w:val="none" w:sz="0" w:space="0" w:color="auto"/>
                  </w:divBdr>
                  <w:divsChild>
                    <w:div w:id="14855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919600">
      <w:bodyDiv w:val="1"/>
      <w:marLeft w:val="0"/>
      <w:marRight w:val="0"/>
      <w:marTop w:val="0"/>
      <w:marBottom w:val="0"/>
      <w:divBdr>
        <w:top w:val="none" w:sz="0" w:space="0" w:color="auto"/>
        <w:left w:val="none" w:sz="0" w:space="0" w:color="auto"/>
        <w:bottom w:val="none" w:sz="0" w:space="0" w:color="auto"/>
        <w:right w:val="none" w:sz="0" w:space="0" w:color="auto"/>
      </w:divBdr>
    </w:div>
    <w:div w:id="1066029534">
      <w:bodyDiv w:val="1"/>
      <w:marLeft w:val="0"/>
      <w:marRight w:val="0"/>
      <w:marTop w:val="0"/>
      <w:marBottom w:val="0"/>
      <w:divBdr>
        <w:top w:val="none" w:sz="0" w:space="0" w:color="auto"/>
        <w:left w:val="none" w:sz="0" w:space="0" w:color="auto"/>
        <w:bottom w:val="none" w:sz="0" w:space="0" w:color="auto"/>
        <w:right w:val="none" w:sz="0" w:space="0" w:color="auto"/>
      </w:divBdr>
    </w:div>
    <w:div w:id="1122768959">
      <w:bodyDiv w:val="1"/>
      <w:marLeft w:val="0"/>
      <w:marRight w:val="0"/>
      <w:marTop w:val="0"/>
      <w:marBottom w:val="0"/>
      <w:divBdr>
        <w:top w:val="none" w:sz="0" w:space="0" w:color="auto"/>
        <w:left w:val="none" w:sz="0" w:space="0" w:color="auto"/>
        <w:bottom w:val="none" w:sz="0" w:space="0" w:color="auto"/>
        <w:right w:val="none" w:sz="0" w:space="0" w:color="auto"/>
      </w:divBdr>
      <w:divsChild>
        <w:div w:id="1570573897">
          <w:marLeft w:val="0"/>
          <w:marRight w:val="0"/>
          <w:marTop w:val="0"/>
          <w:marBottom w:val="0"/>
          <w:divBdr>
            <w:top w:val="none" w:sz="0" w:space="0" w:color="auto"/>
            <w:left w:val="none" w:sz="0" w:space="0" w:color="auto"/>
            <w:bottom w:val="none" w:sz="0" w:space="0" w:color="auto"/>
            <w:right w:val="none" w:sz="0" w:space="0" w:color="auto"/>
          </w:divBdr>
        </w:div>
        <w:div w:id="245190887">
          <w:marLeft w:val="0"/>
          <w:marRight w:val="0"/>
          <w:marTop w:val="0"/>
          <w:marBottom w:val="0"/>
          <w:divBdr>
            <w:top w:val="none" w:sz="0" w:space="0" w:color="auto"/>
            <w:left w:val="none" w:sz="0" w:space="0" w:color="auto"/>
            <w:bottom w:val="none" w:sz="0" w:space="0" w:color="auto"/>
            <w:right w:val="none" w:sz="0" w:space="0" w:color="auto"/>
          </w:divBdr>
        </w:div>
        <w:div w:id="1225219082">
          <w:marLeft w:val="0"/>
          <w:marRight w:val="0"/>
          <w:marTop w:val="0"/>
          <w:marBottom w:val="0"/>
          <w:divBdr>
            <w:top w:val="none" w:sz="0" w:space="0" w:color="auto"/>
            <w:left w:val="none" w:sz="0" w:space="0" w:color="auto"/>
            <w:bottom w:val="none" w:sz="0" w:space="0" w:color="auto"/>
            <w:right w:val="none" w:sz="0" w:space="0" w:color="auto"/>
          </w:divBdr>
        </w:div>
        <w:div w:id="490751533">
          <w:marLeft w:val="0"/>
          <w:marRight w:val="0"/>
          <w:marTop w:val="0"/>
          <w:marBottom w:val="0"/>
          <w:divBdr>
            <w:top w:val="none" w:sz="0" w:space="0" w:color="auto"/>
            <w:left w:val="none" w:sz="0" w:space="0" w:color="auto"/>
            <w:bottom w:val="none" w:sz="0" w:space="0" w:color="auto"/>
            <w:right w:val="none" w:sz="0" w:space="0" w:color="auto"/>
          </w:divBdr>
        </w:div>
        <w:div w:id="1068265780">
          <w:marLeft w:val="0"/>
          <w:marRight w:val="0"/>
          <w:marTop w:val="0"/>
          <w:marBottom w:val="0"/>
          <w:divBdr>
            <w:top w:val="none" w:sz="0" w:space="0" w:color="auto"/>
            <w:left w:val="none" w:sz="0" w:space="0" w:color="auto"/>
            <w:bottom w:val="none" w:sz="0" w:space="0" w:color="auto"/>
            <w:right w:val="none" w:sz="0" w:space="0" w:color="auto"/>
          </w:divBdr>
        </w:div>
        <w:div w:id="2006786311">
          <w:marLeft w:val="0"/>
          <w:marRight w:val="0"/>
          <w:marTop w:val="0"/>
          <w:marBottom w:val="0"/>
          <w:divBdr>
            <w:top w:val="none" w:sz="0" w:space="0" w:color="auto"/>
            <w:left w:val="none" w:sz="0" w:space="0" w:color="auto"/>
            <w:bottom w:val="none" w:sz="0" w:space="0" w:color="auto"/>
            <w:right w:val="none" w:sz="0" w:space="0" w:color="auto"/>
          </w:divBdr>
        </w:div>
        <w:div w:id="302470782">
          <w:marLeft w:val="0"/>
          <w:marRight w:val="0"/>
          <w:marTop w:val="0"/>
          <w:marBottom w:val="0"/>
          <w:divBdr>
            <w:top w:val="none" w:sz="0" w:space="0" w:color="auto"/>
            <w:left w:val="none" w:sz="0" w:space="0" w:color="auto"/>
            <w:bottom w:val="none" w:sz="0" w:space="0" w:color="auto"/>
            <w:right w:val="none" w:sz="0" w:space="0" w:color="auto"/>
          </w:divBdr>
        </w:div>
        <w:div w:id="895820889">
          <w:marLeft w:val="0"/>
          <w:marRight w:val="0"/>
          <w:marTop w:val="0"/>
          <w:marBottom w:val="0"/>
          <w:divBdr>
            <w:top w:val="none" w:sz="0" w:space="0" w:color="auto"/>
            <w:left w:val="none" w:sz="0" w:space="0" w:color="auto"/>
            <w:bottom w:val="none" w:sz="0" w:space="0" w:color="auto"/>
            <w:right w:val="none" w:sz="0" w:space="0" w:color="auto"/>
          </w:divBdr>
        </w:div>
        <w:div w:id="125323138">
          <w:marLeft w:val="0"/>
          <w:marRight w:val="0"/>
          <w:marTop w:val="0"/>
          <w:marBottom w:val="0"/>
          <w:divBdr>
            <w:top w:val="none" w:sz="0" w:space="0" w:color="auto"/>
            <w:left w:val="none" w:sz="0" w:space="0" w:color="auto"/>
            <w:bottom w:val="none" w:sz="0" w:space="0" w:color="auto"/>
            <w:right w:val="none" w:sz="0" w:space="0" w:color="auto"/>
          </w:divBdr>
        </w:div>
        <w:div w:id="1617786169">
          <w:marLeft w:val="0"/>
          <w:marRight w:val="0"/>
          <w:marTop w:val="0"/>
          <w:marBottom w:val="0"/>
          <w:divBdr>
            <w:top w:val="none" w:sz="0" w:space="0" w:color="auto"/>
            <w:left w:val="none" w:sz="0" w:space="0" w:color="auto"/>
            <w:bottom w:val="none" w:sz="0" w:space="0" w:color="auto"/>
            <w:right w:val="none" w:sz="0" w:space="0" w:color="auto"/>
          </w:divBdr>
        </w:div>
      </w:divsChild>
    </w:div>
    <w:div w:id="1144934184">
      <w:bodyDiv w:val="1"/>
      <w:marLeft w:val="0"/>
      <w:marRight w:val="0"/>
      <w:marTop w:val="0"/>
      <w:marBottom w:val="0"/>
      <w:divBdr>
        <w:top w:val="none" w:sz="0" w:space="0" w:color="auto"/>
        <w:left w:val="none" w:sz="0" w:space="0" w:color="auto"/>
        <w:bottom w:val="none" w:sz="0" w:space="0" w:color="auto"/>
        <w:right w:val="none" w:sz="0" w:space="0" w:color="auto"/>
      </w:divBdr>
      <w:divsChild>
        <w:div w:id="1816676939">
          <w:marLeft w:val="0"/>
          <w:marRight w:val="0"/>
          <w:marTop w:val="0"/>
          <w:marBottom w:val="0"/>
          <w:divBdr>
            <w:top w:val="none" w:sz="0" w:space="0" w:color="auto"/>
            <w:left w:val="none" w:sz="0" w:space="0" w:color="auto"/>
            <w:bottom w:val="none" w:sz="0" w:space="0" w:color="auto"/>
            <w:right w:val="none" w:sz="0" w:space="0" w:color="auto"/>
          </w:divBdr>
          <w:divsChild>
            <w:div w:id="675621417">
              <w:marLeft w:val="0"/>
              <w:marRight w:val="0"/>
              <w:marTop w:val="0"/>
              <w:marBottom w:val="0"/>
              <w:divBdr>
                <w:top w:val="none" w:sz="0" w:space="0" w:color="auto"/>
                <w:left w:val="none" w:sz="0" w:space="0" w:color="auto"/>
                <w:bottom w:val="none" w:sz="0" w:space="0" w:color="auto"/>
                <w:right w:val="none" w:sz="0" w:space="0" w:color="auto"/>
              </w:divBdr>
              <w:divsChild>
                <w:div w:id="17589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0027">
      <w:bodyDiv w:val="1"/>
      <w:marLeft w:val="0"/>
      <w:marRight w:val="0"/>
      <w:marTop w:val="0"/>
      <w:marBottom w:val="0"/>
      <w:divBdr>
        <w:top w:val="none" w:sz="0" w:space="0" w:color="auto"/>
        <w:left w:val="none" w:sz="0" w:space="0" w:color="auto"/>
        <w:bottom w:val="none" w:sz="0" w:space="0" w:color="auto"/>
        <w:right w:val="none" w:sz="0" w:space="0" w:color="auto"/>
      </w:divBdr>
      <w:divsChild>
        <w:div w:id="72704706">
          <w:marLeft w:val="0"/>
          <w:marRight w:val="0"/>
          <w:marTop w:val="0"/>
          <w:marBottom w:val="0"/>
          <w:divBdr>
            <w:top w:val="none" w:sz="0" w:space="0" w:color="auto"/>
            <w:left w:val="none" w:sz="0" w:space="0" w:color="auto"/>
            <w:bottom w:val="none" w:sz="0" w:space="0" w:color="auto"/>
            <w:right w:val="none" w:sz="0" w:space="0" w:color="auto"/>
          </w:divBdr>
          <w:divsChild>
            <w:div w:id="1680162080">
              <w:marLeft w:val="0"/>
              <w:marRight w:val="0"/>
              <w:marTop w:val="0"/>
              <w:marBottom w:val="0"/>
              <w:divBdr>
                <w:top w:val="none" w:sz="0" w:space="0" w:color="auto"/>
                <w:left w:val="none" w:sz="0" w:space="0" w:color="auto"/>
                <w:bottom w:val="none" w:sz="0" w:space="0" w:color="auto"/>
                <w:right w:val="none" w:sz="0" w:space="0" w:color="auto"/>
              </w:divBdr>
              <w:divsChild>
                <w:div w:id="144588150">
                  <w:marLeft w:val="0"/>
                  <w:marRight w:val="0"/>
                  <w:marTop w:val="0"/>
                  <w:marBottom w:val="0"/>
                  <w:divBdr>
                    <w:top w:val="none" w:sz="0" w:space="0" w:color="auto"/>
                    <w:left w:val="none" w:sz="0" w:space="0" w:color="auto"/>
                    <w:bottom w:val="none" w:sz="0" w:space="0" w:color="auto"/>
                    <w:right w:val="none" w:sz="0" w:space="0" w:color="auto"/>
                  </w:divBdr>
                  <w:divsChild>
                    <w:div w:id="16376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865634">
      <w:bodyDiv w:val="1"/>
      <w:marLeft w:val="0"/>
      <w:marRight w:val="0"/>
      <w:marTop w:val="0"/>
      <w:marBottom w:val="0"/>
      <w:divBdr>
        <w:top w:val="none" w:sz="0" w:space="0" w:color="auto"/>
        <w:left w:val="none" w:sz="0" w:space="0" w:color="auto"/>
        <w:bottom w:val="none" w:sz="0" w:space="0" w:color="auto"/>
        <w:right w:val="none" w:sz="0" w:space="0" w:color="auto"/>
      </w:divBdr>
    </w:div>
    <w:div w:id="1247958659">
      <w:bodyDiv w:val="1"/>
      <w:marLeft w:val="0"/>
      <w:marRight w:val="0"/>
      <w:marTop w:val="0"/>
      <w:marBottom w:val="0"/>
      <w:divBdr>
        <w:top w:val="none" w:sz="0" w:space="0" w:color="auto"/>
        <w:left w:val="none" w:sz="0" w:space="0" w:color="auto"/>
        <w:bottom w:val="none" w:sz="0" w:space="0" w:color="auto"/>
        <w:right w:val="none" w:sz="0" w:space="0" w:color="auto"/>
      </w:divBdr>
      <w:divsChild>
        <w:div w:id="5254699">
          <w:marLeft w:val="0"/>
          <w:marRight w:val="0"/>
          <w:marTop w:val="0"/>
          <w:marBottom w:val="0"/>
          <w:divBdr>
            <w:top w:val="none" w:sz="0" w:space="0" w:color="auto"/>
            <w:left w:val="none" w:sz="0" w:space="0" w:color="auto"/>
            <w:bottom w:val="none" w:sz="0" w:space="0" w:color="auto"/>
            <w:right w:val="none" w:sz="0" w:space="0" w:color="auto"/>
          </w:divBdr>
          <w:divsChild>
            <w:div w:id="754253981">
              <w:marLeft w:val="0"/>
              <w:marRight w:val="0"/>
              <w:marTop w:val="0"/>
              <w:marBottom w:val="0"/>
              <w:divBdr>
                <w:top w:val="none" w:sz="0" w:space="0" w:color="auto"/>
                <w:left w:val="none" w:sz="0" w:space="0" w:color="auto"/>
                <w:bottom w:val="none" w:sz="0" w:space="0" w:color="auto"/>
                <w:right w:val="none" w:sz="0" w:space="0" w:color="auto"/>
              </w:divBdr>
              <w:divsChild>
                <w:div w:id="933245907">
                  <w:marLeft w:val="0"/>
                  <w:marRight w:val="0"/>
                  <w:marTop w:val="0"/>
                  <w:marBottom w:val="0"/>
                  <w:divBdr>
                    <w:top w:val="none" w:sz="0" w:space="0" w:color="auto"/>
                    <w:left w:val="none" w:sz="0" w:space="0" w:color="auto"/>
                    <w:bottom w:val="none" w:sz="0" w:space="0" w:color="auto"/>
                    <w:right w:val="none" w:sz="0" w:space="0" w:color="auto"/>
                  </w:divBdr>
                  <w:divsChild>
                    <w:div w:id="18206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6109">
      <w:bodyDiv w:val="1"/>
      <w:marLeft w:val="0"/>
      <w:marRight w:val="0"/>
      <w:marTop w:val="0"/>
      <w:marBottom w:val="0"/>
      <w:divBdr>
        <w:top w:val="none" w:sz="0" w:space="0" w:color="auto"/>
        <w:left w:val="none" w:sz="0" w:space="0" w:color="auto"/>
        <w:bottom w:val="none" w:sz="0" w:space="0" w:color="auto"/>
        <w:right w:val="none" w:sz="0" w:space="0" w:color="auto"/>
      </w:divBdr>
      <w:divsChild>
        <w:div w:id="1487630876">
          <w:marLeft w:val="0"/>
          <w:marRight w:val="0"/>
          <w:marTop w:val="0"/>
          <w:marBottom w:val="0"/>
          <w:divBdr>
            <w:top w:val="none" w:sz="0" w:space="0" w:color="auto"/>
            <w:left w:val="none" w:sz="0" w:space="0" w:color="auto"/>
            <w:bottom w:val="none" w:sz="0" w:space="0" w:color="auto"/>
            <w:right w:val="none" w:sz="0" w:space="0" w:color="auto"/>
          </w:divBdr>
          <w:divsChild>
            <w:div w:id="552463">
              <w:marLeft w:val="0"/>
              <w:marRight w:val="0"/>
              <w:marTop w:val="0"/>
              <w:marBottom w:val="0"/>
              <w:divBdr>
                <w:top w:val="none" w:sz="0" w:space="0" w:color="auto"/>
                <w:left w:val="none" w:sz="0" w:space="0" w:color="auto"/>
                <w:bottom w:val="none" w:sz="0" w:space="0" w:color="auto"/>
                <w:right w:val="none" w:sz="0" w:space="0" w:color="auto"/>
              </w:divBdr>
              <w:divsChild>
                <w:div w:id="446782000">
                  <w:marLeft w:val="0"/>
                  <w:marRight w:val="0"/>
                  <w:marTop w:val="0"/>
                  <w:marBottom w:val="0"/>
                  <w:divBdr>
                    <w:top w:val="none" w:sz="0" w:space="0" w:color="auto"/>
                    <w:left w:val="none" w:sz="0" w:space="0" w:color="auto"/>
                    <w:bottom w:val="none" w:sz="0" w:space="0" w:color="auto"/>
                    <w:right w:val="none" w:sz="0" w:space="0" w:color="auto"/>
                  </w:divBdr>
                  <w:divsChild>
                    <w:div w:id="17340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704095">
      <w:bodyDiv w:val="1"/>
      <w:marLeft w:val="0"/>
      <w:marRight w:val="0"/>
      <w:marTop w:val="0"/>
      <w:marBottom w:val="0"/>
      <w:divBdr>
        <w:top w:val="none" w:sz="0" w:space="0" w:color="auto"/>
        <w:left w:val="none" w:sz="0" w:space="0" w:color="auto"/>
        <w:bottom w:val="none" w:sz="0" w:space="0" w:color="auto"/>
        <w:right w:val="none" w:sz="0" w:space="0" w:color="auto"/>
      </w:divBdr>
    </w:div>
    <w:div w:id="1308588480">
      <w:bodyDiv w:val="1"/>
      <w:marLeft w:val="0"/>
      <w:marRight w:val="0"/>
      <w:marTop w:val="0"/>
      <w:marBottom w:val="0"/>
      <w:divBdr>
        <w:top w:val="none" w:sz="0" w:space="0" w:color="auto"/>
        <w:left w:val="none" w:sz="0" w:space="0" w:color="auto"/>
        <w:bottom w:val="none" w:sz="0" w:space="0" w:color="auto"/>
        <w:right w:val="none" w:sz="0" w:space="0" w:color="auto"/>
      </w:divBdr>
      <w:divsChild>
        <w:div w:id="1137451903">
          <w:marLeft w:val="0"/>
          <w:marRight w:val="0"/>
          <w:marTop w:val="0"/>
          <w:marBottom w:val="0"/>
          <w:divBdr>
            <w:top w:val="none" w:sz="0" w:space="0" w:color="auto"/>
            <w:left w:val="none" w:sz="0" w:space="0" w:color="auto"/>
            <w:bottom w:val="none" w:sz="0" w:space="0" w:color="auto"/>
            <w:right w:val="none" w:sz="0" w:space="0" w:color="auto"/>
          </w:divBdr>
          <w:divsChild>
            <w:div w:id="1917550079">
              <w:marLeft w:val="0"/>
              <w:marRight w:val="0"/>
              <w:marTop w:val="0"/>
              <w:marBottom w:val="0"/>
              <w:divBdr>
                <w:top w:val="none" w:sz="0" w:space="0" w:color="auto"/>
                <w:left w:val="none" w:sz="0" w:space="0" w:color="auto"/>
                <w:bottom w:val="none" w:sz="0" w:space="0" w:color="auto"/>
                <w:right w:val="none" w:sz="0" w:space="0" w:color="auto"/>
              </w:divBdr>
              <w:divsChild>
                <w:div w:id="1745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0531">
      <w:bodyDiv w:val="1"/>
      <w:marLeft w:val="0"/>
      <w:marRight w:val="0"/>
      <w:marTop w:val="0"/>
      <w:marBottom w:val="0"/>
      <w:divBdr>
        <w:top w:val="none" w:sz="0" w:space="0" w:color="auto"/>
        <w:left w:val="none" w:sz="0" w:space="0" w:color="auto"/>
        <w:bottom w:val="none" w:sz="0" w:space="0" w:color="auto"/>
        <w:right w:val="none" w:sz="0" w:space="0" w:color="auto"/>
      </w:divBdr>
      <w:divsChild>
        <w:div w:id="162404709">
          <w:marLeft w:val="0"/>
          <w:marRight w:val="0"/>
          <w:marTop w:val="0"/>
          <w:marBottom w:val="0"/>
          <w:divBdr>
            <w:top w:val="none" w:sz="0" w:space="0" w:color="auto"/>
            <w:left w:val="none" w:sz="0" w:space="0" w:color="auto"/>
            <w:bottom w:val="none" w:sz="0" w:space="0" w:color="auto"/>
            <w:right w:val="none" w:sz="0" w:space="0" w:color="auto"/>
          </w:divBdr>
          <w:divsChild>
            <w:div w:id="1979144812">
              <w:marLeft w:val="0"/>
              <w:marRight w:val="0"/>
              <w:marTop w:val="0"/>
              <w:marBottom w:val="0"/>
              <w:divBdr>
                <w:top w:val="none" w:sz="0" w:space="0" w:color="auto"/>
                <w:left w:val="none" w:sz="0" w:space="0" w:color="auto"/>
                <w:bottom w:val="none" w:sz="0" w:space="0" w:color="auto"/>
                <w:right w:val="none" w:sz="0" w:space="0" w:color="auto"/>
              </w:divBdr>
              <w:divsChild>
                <w:div w:id="331954643">
                  <w:marLeft w:val="0"/>
                  <w:marRight w:val="0"/>
                  <w:marTop w:val="0"/>
                  <w:marBottom w:val="0"/>
                  <w:divBdr>
                    <w:top w:val="none" w:sz="0" w:space="0" w:color="auto"/>
                    <w:left w:val="none" w:sz="0" w:space="0" w:color="auto"/>
                    <w:bottom w:val="none" w:sz="0" w:space="0" w:color="auto"/>
                    <w:right w:val="none" w:sz="0" w:space="0" w:color="auto"/>
                  </w:divBdr>
                  <w:divsChild>
                    <w:div w:id="18042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4162">
      <w:bodyDiv w:val="1"/>
      <w:marLeft w:val="0"/>
      <w:marRight w:val="0"/>
      <w:marTop w:val="0"/>
      <w:marBottom w:val="0"/>
      <w:divBdr>
        <w:top w:val="none" w:sz="0" w:space="0" w:color="auto"/>
        <w:left w:val="none" w:sz="0" w:space="0" w:color="auto"/>
        <w:bottom w:val="none" w:sz="0" w:space="0" w:color="auto"/>
        <w:right w:val="none" w:sz="0" w:space="0" w:color="auto"/>
      </w:divBdr>
      <w:divsChild>
        <w:div w:id="1242057485">
          <w:marLeft w:val="0"/>
          <w:marRight w:val="0"/>
          <w:marTop w:val="0"/>
          <w:marBottom w:val="0"/>
          <w:divBdr>
            <w:top w:val="none" w:sz="0" w:space="0" w:color="auto"/>
            <w:left w:val="none" w:sz="0" w:space="0" w:color="auto"/>
            <w:bottom w:val="none" w:sz="0" w:space="0" w:color="auto"/>
            <w:right w:val="none" w:sz="0" w:space="0" w:color="auto"/>
          </w:divBdr>
          <w:divsChild>
            <w:div w:id="318123300">
              <w:marLeft w:val="0"/>
              <w:marRight w:val="0"/>
              <w:marTop w:val="0"/>
              <w:marBottom w:val="0"/>
              <w:divBdr>
                <w:top w:val="none" w:sz="0" w:space="0" w:color="auto"/>
                <w:left w:val="none" w:sz="0" w:space="0" w:color="auto"/>
                <w:bottom w:val="none" w:sz="0" w:space="0" w:color="auto"/>
                <w:right w:val="none" w:sz="0" w:space="0" w:color="auto"/>
              </w:divBdr>
              <w:divsChild>
                <w:div w:id="1217013176">
                  <w:marLeft w:val="0"/>
                  <w:marRight w:val="0"/>
                  <w:marTop w:val="0"/>
                  <w:marBottom w:val="0"/>
                  <w:divBdr>
                    <w:top w:val="none" w:sz="0" w:space="0" w:color="auto"/>
                    <w:left w:val="none" w:sz="0" w:space="0" w:color="auto"/>
                    <w:bottom w:val="none" w:sz="0" w:space="0" w:color="auto"/>
                    <w:right w:val="none" w:sz="0" w:space="0" w:color="auto"/>
                  </w:divBdr>
                  <w:divsChild>
                    <w:div w:id="20926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39886">
      <w:bodyDiv w:val="1"/>
      <w:marLeft w:val="0"/>
      <w:marRight w:val="0"/>
      <w:marTop w:val="0"/>
      <w:marBottom w:val="0"/>
      <w:divBdr>
        <w:top w:val="none" w:sz="0" w:space="0" w:color="auto"/>
        <w:left w:val="none" w:sz="0" w:space="0" w:color="auto"/>
        <w:bottom w:val="none" w:sz="0" w:space="0" w:color="auto"/>
        <w:right w:val="none" w:sz="0" w:space="0" w:color="auto"/>
      </w:divBdr>
    </w:div>
    <w:div w:id="1527450030">
      <w:bodyDiv w:val="1"/>
      <w:marLeft w:val="0"/>
      <w:marRight w:val="0"/>
      <w:marTop w:val="0"/>
      <w:marBottom w:val="0"/>
      <w:divBdr>
        <w:top w:val="none" w:sz="0" w:space="0" w:color="auto"/>
        <w:left w:val="none" w:sz="0" w:space="0" w:color="auto"/>
        <w:bottom w:val="none" w:sz="0" w:space="0" w:color="auto"/>
        <w:right w:val="none" w:sz="0" w:space="0" w:color="auto"/>
      </w:divBdr>
      <w:divsChild>
        <w:div w:id="1087774427">
          <w:marLeft w:val="0"/>
          <w:marRight w:val="0"/>
          <w:marTop w:val="0"/>
          <w:marBottom w:val="0"/>
          <w:divBdr>
            <w:top w:val="none" w:sz="0" w:space="0" w:color="auto"/>
            <w:left w:val="none" w:sz="0" w:space="0" w:color="auto"/>
            <w:bottom w:val="none" w:sz="0" w:space="0" w:color="auto"/>
            <w:right w:val="none" w:sz="0" w:space="0" w:color="auto"/>
          </w:divBdr>
          <w:divsChild>
            <w:div w:id="634142649">
              <w:marLeft w:val="0"/>
              <w:marRight w:val="0"/>
              <w:marTop w:val="0"/>
              <w:marBottom w:val="0"/>
              <w:divBdr>
                <w:top w:val="none" w:sz="0" w:space="0" w:color="auto"/>
                <w:left w:val="none" w:sz="0" w:space="0" w:color="auto"/>
                <w:bottom w:val="none" w:sz="0" w:space="0" w:color="auto"/>
                <w:right w:val="none" w:sz="0" w:space="0" w:color="auto"/>
              </w:divBdr>
              <w:divsChild>
                <w:div w:id="362751386">
                  <w:marLeft w:val="0"/>
                  <w:marRight w:val="0"/>
                  <w:marTop w:val="0"/>
                  <w:marBottom w:val="0"/>
                  <w:divBdr>
                    <w:top w:val="none" w:sz="0" w:space="0" w:color="auto"/>
                    <w:left w:val="none" w:sz="0" w:space="0" w:color="auto"/>
                    <w:bottom w:val="none" w:sz="0" w:space="0" w:color="auto"/>
                    <w:right w:val="none" w:sz="0" w:space="0" w:color="auto"/>
                  </w:divBdr>
                  <w:divsChild>
                    <w:div w:id="205608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78266">
      <w:bodyDiv w:val="1"/>
      <w:marLeft w:val="0"/>
      <w:marRight w:val="0"/>
      <w:marTop w:val="0"/>
      <w:marBottom w:val="0"/>
      <w:divBdr>
        <w:top w:val="none" w:sz="0" w:space="0" w:color="auto"/>
        <w:left w:val="none" w:sz="0" w:space="0" w:color="auto"/>
        <w:bottom w:val="none" w:sz="0" w:space="0" w:color="auto"/>
        <w:right w:val="none" w:sz="0" w:space="0" w:color="auto"/>
      </w:divBdr>
      <w:divsChild>
        <w:div w:id="333269857">
          <w:marLeft w:val="0"/>
          <w:marRight w:val="0"/>
          <w:marTop w:val="0"/>
          <w:marBottom w:val="0"/>
          <w:divBdr>
            <w:top w:val="none" w:sz="0" w:space="0" w:color="auto"/>
            <w:left w:val="none" w:sz="0" w:space="0" w:color="auto"/>
            <w:bottom w:val="none" w:sz="0" w:space="0" w:color="auto"/>
            <w:right w:val="none" w:sz="0" w:space="0" w:color="auto"/>
          </w:divBdr>
          <w:divsChild>
            <w:div w:id="1444111978">
              <w:marLeft w:val="0"/>
              <w:marRight w:val="0"/>
              <w:marTop w:val="0"/>
              <w:marBottom w:val="0"/>
              <w:divBdr>
                <w:top w:val="none" w:sz="0" w:space="0" w:color="auto"/>
                <w:left w:val="none" w:sz="0" w:space="0" w:color="auto"/>
                <w:bottom w:val="none" w:sz="0" w:space="0" w:color="auto"/>
                <w:right w:val="none" w:sz="0" w:space="0" w:color="auto"/>
              </w:divBdr>
              <w:divsChild>
                <w:div w:id="1176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87409">
      <w:bodyDiv w:val="1"/>
      <w:marLeft w:val="0"/>
      <w:marRight w:val="0"/>
      <w:marTop w:val="0"/>
      <w:marBottom w:val="0"/>
      <w:divBdr>
        <w:top w:val="none" w:sz="0" w:space="0" w:color="auto"/>
        <w:left w:val="none" w:sz="0" w:space="0" w:color="auto"/>
        <w:bottom w:val="none" w:sz="0" w:space="0" w:color="auto"/>
        <w:right w:val="none" w:sz="0" w:space="0" w:color="auto"/>
      </w:divBdr>
    </w:div>
    <w:div w:id="1577126833">
      <w:bodyDiv w:val="1"/>
      <w:marLeft w:val="0"/>
      <w:marRight w:val="0"/>
      <w:marTop w:val="0"/>
      <w:marBottom w:val="0"/>
      <w:divBdr>
        <w:top w:val="none" w:sz="0" w:space="0" w:color="auto"/>
        <w:left w:val="none" w:sz="0" w:space="0" w:color="auto"/>
        <w:bottom w:val="none" w:sz="0" w:space="0" w:color="auto"/>
        <w:right w:val="none" w:sz="0" w:space="0" w:color="auto"/>
      </w:divBdr>
      <w:divsChild>
        <w:div w:id="82992093">
          <w:marLeft w:val="0"/>
          <w:marRight w:val="0"/>
          <w:marTop w:val="0"/>
          <w:marBottom w:val="0"/>
          <w:divBdr>
            <w:top w:val="none" w:sz="0" w:space="0" w:color="auto"/>
            <w:left w:val="none" w:sz="0" w:space="0" w:color="auto"/>
            <w:bottom w:val="none" w:sz="0" w:space="0" w:color="auto"/>
            <w:right w:val="none" w:sz="0" w:space="0" w:color="auto"/>
          </w:divBdr>
          <w:divsChild>
            <w:div w:id="724573313">
              <w:marLeft w:val="0"/>
              <w:marRight w:val="0"/>
              <w:marTop w:val="0"/>
              <w:marBottom w:val="0"/>
              <w:divBdr>
                <w:top w:val="none" w:sz="0" w:space="0" w:color="auto"/>
                <w:left w:val="none" w:sz="0" w:space="0" w:color="auto"/>
                <w:bottom w:val="none" w:sz="0" w:space="0" w:color="auto"/>
                <w:right w:val="none" w:sz="0" w:space="0" w:color="auto"/>
              </w:divBdr>
              <w:divsChild>
                <w:div w:id="17372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04575">
      <w:bodyDiv w:val="1"/>
      <w:marLeft w:val="0"/>
      <w:marRight w:val="0"/>
      <w:marTop w:val="0"/>
      <w:marBottom w:val="0"/>
      <w:divBdr>
        <w:top w:val="none" w:sz="0" w:space="0" w:color="auto"/>
        <w:left w:val="none" w:sz="0" w:space="0" w:color="auto"/>
        <w:bottom w:val="none" w:sz="0" w:space="0" w:color="auto"/>
        <w:right w:val="none" w:sz="0" w:space="0" w:color="auto"/>
      </w:divBdr>
      <w:divsChild>
        <w:div w:id="1092121861">
          <w:marLeft w:val="0"/>
          <w:marRight w:val="0"/>
          <w:marTop w:val="0"/>
          <w:marBottom w:val="0"/>
          <w:divBdr>
            <w:top w:val="none" w:sz="0" w:space="0" w:color="auto"/>
            <w:left w:val="none" w:sz="0" w:space="0" w:color="auto"/>
            <w:bottom w:val="none" w:sz="0" w:space="0" w:color="auto"/>
            <w:right w:val="none" w:sz="0" w:space="0" w:color="auto"/>
          </w:divBdr>
          <w:divsChild>
            <w:div w:id="861089640">
              <w:marLeft w:val="0"/>
              <w:marRight w:val="0"/>
              <w:marTop w:val="0"/>
              <w:marBottom w:val="0"/>
              <w:divBdr>
                <w:top w:val="none" w:sz="0" w:space="0" w:color="auto"/>
                <w:left w:val="none" w:sz="0" w:space="0" w:color="auto"/>
                <w:bottom w:val="none" w:sz="0" w:space="0" w:color="auto"/>
                <w:right w:val="none" w:sz="0" w:space="0" w:color="auto"/>
              </w:divBdr>
              <w:divsChild>
                <w:div w:id="327438460">
                  <w:marLeft w:val="0"/>
                  <w:marRight w:val="0"/>
                  <w:marTop w:val="0"/>
                  <w:marBottom w:val="0"/>
                  <w:divBdr>
                    <w:top w:val="none" w:sz="0" w:space="0" w:color="auto"/>
                    <w:left w:val="none" w:sz="0" w:space="0" w:color="auto"/>
                    <w:bottom w:val="none" w:sz="0" w:space="0" w:color="auto"/>
                    <w:right w:val="none" w:sz="0" w:space="0" w:color="auto"/>
                  </w:divBdr>
                  <w:divsChild>
                    <w:div w:id="9776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58762">
      <w:bodyDiv w:val="1"/>
      <w:marLeft w:val="0"/>
      <w:marRight w:val="0"/>
      <w:marTop w:val="0"/>
      <w:marBottom w:val="0"/>
      <w:divBdr>
        <w:top w:val="none" w:sz="0" w:space="0" w:color="auto"/>
        <w:left w:val="none" w:sz="0" w:space="0" w:color="auto"/>
        <w:bottom w:val="none" w:sz="0" w:space="0" w:color="auto"/>
        <w:right w:val="none" w:sz="0" w:space="0" w:color="auto"/>
      </w:divBdr>
      <w:divsChild>
        <w:div w:id="1984044811">
          <w:marLeft w:val="0"/>
          <w:marRight w:val="0"/>
          <w:marTop w:val="0"/>
          <w:marBottom w:val="0"/>
          <w:divBdr>
            <w:top w:val="none" w:sz="0" w:space="0" w:color="auto"/>
            <w:left w:val="none" w:sz="0" w:space="0" w:color="auto"/>
            <w:bottom w:val="none" w:sz="0" w:space="0" w:color="auto"/>
            <w:right w:val="none" w:sz="0" w:space="0" w:color="auto"/>
          </w:divBdr>
          <w:divsChild>
            <w:div w:id="636421096">
              <w:marLeft w:val="0"/>
              <w:marRight w:val="0"/>
              <w:marTop w:val="0"/>
              <w:marBottom w:val="0"/>
              <w:divBdr>
                <w:top w:val="none" w:sz="0" w:space="0" w:color="auto"/>
                <w:left w:val="none" w:sz="0" w:space="0" w:color="auto"/>
                <w:bottom w:val="none" w:sz="0" w:space="0" w:color="auto"/>
                <w:right w:val="none" w:sz="0" w:space="0" w:color="auto"/>
              </w:divBdr>
              <w:divsChild>
                <w:div w:id="1367489287">
                  <w:marLeft w:val="0"/>
                  <w:marRight w:val="0"/>
                  <w:marTop w:val="0"/>
                  <w:marBottom w:val="0"/>
                  <w:divBdr>
                    <w:top w:val="none" w:sz="0" w:space="0" w:color="auto"/>
                    <w:left w:val="none" w:sz="0" w:space="0" w:color="auto"/>
                    <w:bottom w:val="none" w:sz="0" w:space="0" w:color="auto"/>
                    <w:right w:val="none" w:sz="0" w:space="0" w:color="auto"/>
                  </w:divBdr>
                  <w:divsChild>
                    <w:div w:id="24769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96582">
      <w:bodyDiv w:val="1"/>
      <w:marLeft w:val="0"/>
      <w:marRight w:val="0"/>
      <w:marTop w:val="0"/>
      <w:marBottom w:val="0"/>
      <w:divBdr>
        <w:top w:val="none" w:sz="0" w:space="0" w:color="auto"/>
        <w:left w:val="none" w:sz="0" w:space="0" w:color="auto"/>
        <w:bottom w:val="none" w:sz="0" w:space="0" w:color="auto"/>
        <w:right w:val="none" w:sz="0" w:space="0" w:color="auto"/>
      </w:divBdr>
      <w:divsChild>
        <w:div w:id="11608583">
          <w:marLeft w:val="0"/>
          <w:marRight w:val="0"/>
          <w:marTop w:val="0"/>
          <w:marBottom w:val="0"/>
          <w:divBdr>
            <w:top w:val="none" w:sz="0" w:space="0" w:color="auto"/>
            <w:left w:val="none" w:sz="0" w:space="0" w:color="auto"/>
            <w:bottom w:val="none" w:sz="0" w:space="0" w:color="auto"/>
            <w:right w:val="none" w:sz="0" w:space="0" w:color="auto"/>
          </w:divBdr>
          <w:divsChild>
            <w:div w:id="1030105858">
              <w:marLeft w:val="0"/>
              <w:marRight w:val="0"/>
              <w:marTop w:val="0"/>
              <w:marBottom w:val="0"/>
              <w:divBdr>
                <w:top w:val="none" w:sz="0" w:space="0" w:color="auto"/>
                <w:left w:val="none" w:sz="0" w:space="0" w:color="auto"/>
                <w:bottom w:val="none" w:sz="0" w:space="0" w:color="auto"/>
                <w:right w:val="none" w:sz="0" w:space="0" w:color="auto"/>
              </w:divBdr>
              <w:divsChild>
                <w:div w:id="2052655390">
                  <w:marLeft w:val="0"/>
                  <w:marRight w:val="0"/>
                  <w:marTop w:val="0"/>
                  <w:marBottom w:val="0"/>
                  <w:divBdr>
                    <w:top w:val="none" w:sz="0" w:space="0" w:color="auto"/>
                    <w:left w:val="none" w:sz="0" w:space="0" w:color="auto"/>
                    <w:bottom w:val="none" w:sz="0" w:space="0" w:color="auto"/>
                    <w:right w:val="none" w:sz="0" w:space="0" w:color="auto"/>
                  </w:divBdr>
                  <w:divsChild>
                    <w:div w:id="197540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233">
      <w:bodyDiv w:val="1"/>
      <w:marLeft w:val="0"/>
      <w:marRight w:val="0"/>
      <w:marTop w:val="0"/>
      <w:marBottom w:val="0"/>
      <w:divBdr>
        <w:top w:val="none" w:sz="0" w:space="0" w:color="auto"/>
        <w:left w:val="none" w:sz="0" w:space="0" w:color="auto"/>
        <w:bottom w:val="none" w:sz="0" w:space="0" w:color="auto"/>
        <w:right w:val="none" w:sz="0" w:space="0" w:color="auto"/>
      </w:divBdr>
    </w:div>
    <w:div w:id="1951088926">
      <w:bodyDiv w:val="1"/>
      <w:marLeft w:val="0"/>
      <w:marRight w:val="0"/>
      <w:marTop w:val="0"/>
      <w:marBottom w:val="0"/>
      <w:divBdr>
        <w:top w:val="none" w:sz="0" w:space="0" w:color="auto"/>
        <w:left w:val="none" w:sz="0" w:space="0" w:color="auto"/>
        <w:bottom w:val="none" w:sz="0" w:space="0" w:color="auto"/>
        <w:right w:val="none" w:sz="0" w:space="0" w:color="auto"/>
      </w:divBdr>
      <w:divsChild>
        <w:div w:id="1006203415">
          <w:marLeft w:val="0"/>
          <w:marRight w:val="0"/>
          <w:marTop w:val="0"/>
          <w:marBottom w:val="0"/>
          <w:divBdr>
            <w:top w:val="none" w:sz="0" w:space="0" w:color="auto"/>
            <w:left w:val="none" w:sz="0" w:space="0" w:color="auto"/>
            <w:bottom w:val="none" w:sz="0" w:space="0" w:color="auto"/>
            <w:right w:val="none" w:sz="0" w:space="0" w:color="auto"/>
          </w:divBdr>
          <w:divsChild>
            <w:div w:id="1721785322">
              <w:marLeft w:val="0"/>
              <w:marRight w:val="0"/>
              <w:marTop w:val="0"/>
              <w:marBottom w:val="0"/>
              <w:divBdr>
                <w:top w:val="none" w:sz="0" w:space="0" w:color="auto"/>
                <w:left w:val="none" w:sz="0" w:space="0" w:color="auto"/>
                <w:bottom w:val="none" w:sz="0" w:space="0" w:color="auto"/>
                <w:right w:val="none" w:sz="0" w:space="0" w:color="auto"/>
              </w:divBdr>
              <w:divsChild>
                <w:div w:id="143276015">
                  <w:marLeft w:val="0"/>
                  <w:marRight w:val="0"/>
                  <w:marTop w:val="0"/>
                  <w:marBottom w:val="0"/>
                  <w:divBdr>
                    <w:top w:val="none" w:sz="0" w:space="0" w:color="auto"/>
                    <w:left w:val="none" w:sz="0" w:space="0" w:color="auto"/>
                    <w:bottom w:val="none" w:sz="0" w:space="0" w:color="auto"/>
                    <w:right w:val="none" w:sz="0" w:space="0" w:color="auto"/>
                  </w:divBdr>
                  <w:divsChild>
                    <w:div w:id="1959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31397">
      <w:bodyDiv w:val="1"/>
      <w:marLeft w:val="0"/>
      <w:marRight w:val="0"/>
      <w:marTop w:val="0"/>
      <w:marBottom w:val="0"/>
      <w:divBdr>
        <w:top w:val="none" w:sz="0" w:space="0" w:color="auto"/>
        <w:left w:val="none" w:sz="0" w:space="0" w:color="auto"/>
        <w:bottom w:val="none" w:sz="0" w:space="0" w:color="auto"/>
        <w:right w:val="none" w:sz="0" w:space="0" w:color="auto"/>
      </w:divBdr>
      <w:divsChild>
        <w:div w:id="2071926797">
          <w:marLeft w:val="-240"/>
          <w:marRight w:val="-240"/>
          <w:marTop w:val="0"/>
          <w:marBottom w:val="0"/>
          <w:divBdr>
            <w:top w:val="none" w:sz="0" w:space="0" w:color="auto"/>
            <w:left w:val="none" w:sz="0" w:space="0" w:color="auto"/>
            <w:bottom w:val="none" w:sz="0" w:space="0" w:color="auto"/>
            <w:right w:val="none" w:sz="0" w:space="0" w:color="auto"/>
          </w:divBdr>
          <w:divsChild>
            <w:div w:id="1381200784">
              <w:marLeft w:val="0"/>
              <w:marRight w:val="0"/>
              <w:marTop w:val="0"/>
              <w:marBottom w:val="0"/>
              <w:divBdr>
                <w:top w:val="none" w:sz="0" w:space="0" w:color="auto"/>
                <w:left w:val="none" w:sz="0" w:space="0" w:color="auto"/>
                <w:bottom w:val="none" w:sz="0" w:space="0" w:color="auto"/>
                <w:right w:val="none" w:sz="0" w:space="0" w:color="auto"/>
              </w:divBdr>
              <w:divsChild>
                <w:div w:id="1881674121">
                  <w:marLeft w:val="0"/>
                  <w:marRight w:val="0"/>
                  <w:marTop w:val="0"/>
                  <w:marBottom w:val="0"/>
                  <w:divBdr>
                    <w:top w:val="none" w:sz="0" w:space="0" w:color="auto"/>
                    <w:left w:val="none" w:sz="0" w:space="0" w:color="auto"/>
                    <w:bottom w:val="none" w:sz="0" w:space="0" w:color="auto"/>
                    <w:right w:val="none" w:sz="0" w:space="0" w:color="auto"/>
                  </w:divBdr>
                  <w:divsChild>
                    <w:div w:id="1727603357">
                      <w:marLeft w:val="0"/>
                      <w:marRight w:val="0"/>
                      <w:marTop w:val="0"/>
                      <w:marBottom w:val="0"/>
                      <w:divBdr>
                        <w:top w:val="none" w:sz="0" w:space="0" w:color="auto"/>
                        <w:left w:val="none" w:sz="0" w:space="0" w:color="auto"/>
                        <w:bottom w:val="none" w:sz="0" w:space="0" w:color="auto"/>
                        <w:right w:val="none" w:sz="0" w:space="0" w:color="auto"/>
                      </w:divBdr>
                      <w:divsChild>
                        <w:div w:id="932663081">
                          <w:marLeft w:val="0"/>
                          <w:marRight w:val="0"/>
                          <w:marTop w:val="0"/>
                          <w:marBottom w:val="0"/>
                          <w:divBdr>
                            <w:top w:val="none" w:sz="0" w:space="0" w:color="auto"/>
                            <w:left w:val="none" w:sz="0" w:space="0" w:color="auto"/>
                            <w:bottom w:val="none" w:sz="0" w:space="0" w:color="auto"/>
                            <w:right w:val="none" w:sz="0" w:space="0" w:color="auto"/>
                          </w:divBdr>
                          <w:divsChild>
                            <w:div w:id="165363691">
                              <w:marLeft w:val="0"/>
                              <w:marRight w:val="0"/>
                              <w:marTop w:val="0"/>
                              <w:marBottom w:val="0"/>
                              <w:divBdr>
                                <w:top w:val="none" w:sz="0" w:space="0" w:color="auto"/>
                                <w:left w:val="none" w:sz="0" w:space="0" w:color="auto"/>
                                <w:bottom w:val="none" w:sz="0" w:space="0" w:color="auto"/>
                                <w:right w:val="none" w:sz="0" w:space="0" w:color="auto"/>
                              </w:divBdr>
                            </w:div>
                            <w:div w:id="657078761">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2052339960">
      <w:bodyDiv w:val="1"/>
      <w:marLeft w:val="0"/>
      <w:marRight w:val="0"/>
      <w:marTop w:val="0"/>
      <w:marBottom w:val="0"/>
      <w:divBdr>
        <w:top w:val="none" w:sz="0" w:space="0" w:color="auto"/>
        <w:left w:val="none" w:sz="0" w:space="0" w:color="auto"/>
        <w:bottom w:val="none" w:sz="0" w:space="0" w:color="auto"/>
        <w:right w:val="none" w:sz="0" w:space="0" w:color="auto"/>
      </w:divBdr>
    </w:div>
    <w:div w:id="2057510866">
      <w:bodyDiv w:val="1"/>
      <w:marLeft w:val="0"/>
      <w:marRight w:val="0"/>
      <w:marTop w:val="0"/>
      <w:marBottom w:val="0"/>
      <w:divBdr>
        <w:top w:val="none" w:sz="0" w:space="0" w:color="auto"/>
        <w:left w:val="none" w:sz="0" w:space="0" w:color="auto"/>
        <w:bottom w:val="none" w:sz="0" w:space="0" w:color="auto"/>
        <w:right w:val="none" w:sz="0" w:space="0" w:color="auto"/>
      </w:divBdr>
    </w:div>
    <w:div w:id="2064209777">
      <w:bodyDiv w:val="1"/>
      <w:marLeft w:val="0"/>
      <w:marRight w:val="0"/>
      <w:marTop w:val="0"/>
      <w:marBottom w:val="0"/>
      <w:divBdr>
        <w:top w:val="none" w:sz="0" w:space="0" w:color="auto"/>
        <w:left w:val="none" w:sz="0" w:space="0" w:color="auto"/>
        <w:bottom w:val="none" w:sz="0" w:space="0" w:color="auto"/>
        <w:right w:val="none" w:sz="0" w:space="0" w:color="auto"/>
      </w:divBdr>
      <w:divsChild>
        <w:div w:id="344015543">
          <w:marLeft w:val="0"/>
          <w:marRight w:val="0"/>
          <w:marTop w:val="0"/>
          <w:marBottom w:val="0"/>
          <w:divBdr>
            <w:top w:val="none" w:sz="0" w:space="0" w:color="auto"/>
            <w:left w:val="none" w:sz="0" w:space="0" w:color="auto"/>
            <w:bottom w:val="none" w:sz="0" w:space="0" w:color="auto"/>
            <w:right w:val="none" w:sz="0" w:space="0" w:color="auto"/>
          </w:divBdr>
          <w:divsChild>
            <w:div w:id="1188758655">
              <w:marLeft w:val="0"/>
              <w:marRight w:val="0"/>
              <w:marTop w:val="0"/>
              <w:marBottom w:val="0"/>
              <w:divBdr>
                <w:top w:val="none" w:sz="0" w:space="0" w:color="auto"/>
                <w:left w:val="none" w:sz="0" w:space="0" w:color="auto"/>
                <w:bottom w:val="none" w:sz="0" w:space="0" w:color="auto"/>
                <w:right w:val="none" w:sz="0" w:space="0" w:color="auto"/>
              </w:divBdr>
              <w:divsChild>
                <w:div w:id="152383073">
                  <w:marLeft w:val="0"/>
                  <w:marRight w:val="0"/>
                  <w:marTop w:val="0"/>
                  <w:marBottom w:val="0"/>
                  <w:divBdr>
                    <w:top w:val="none" w:sz="0" w:space="0" w:color="auto"/>
                    <w:left w:val="none" w:sz="0" w:space="0" w:color="auto"/>
                    <w:bottom w:val="none" w:sz="0" w:space="0" w:color="auto"/>
                    <w:right w:val="none" w:sz="0" w:space="0" w:color="auto"/>
                  </w:divBdr>
                  <w:divsChild>
                    <w:div w:id="14840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66705">
      <w:bodyDiv w:val="1"/>
      <w:marLeft w:val="0"/>
      <w:marRight w:val="0"/>
      <w:marTop w:val="0"/>
      <w:marBottom w:val="0"/>
      <w:divBdr>
        <w:top w:val="none" w:sz="0" w:space="0" w:color="auto"/>
        <w:left w:val="none" w:sz="0" w:space="0" w:color="auto"/>
        <w:bottom w:val="none" w:sz="0" w:space="0" w:color="auto"/>
        <w:right w:val="none" w:sz="0" w:space="0" w:color="auto"/>
      </w:divBdr>
      <w:divsChild>
        <w:div w:id="1620641832">
          <w:marLeft w:val="0"/>
          <w:marRight w:val="0"/>
          <w:marTop w:val="0"/>
          <w:marBottom w:val="0"/>
          <w:divBdr>
            <w:top w:val="none" w:sz="0" w:space="0" w:color="auto"/>
            <w:left w:val="none" w:sz="0" w:space="0" w:color="auto"/>
            <w:bottom w:val="none" w:sz="0" w:space="0" w:color="auto"/>
            <w:right w:val="none" w:sz="0" w:space="0" w:color="auto"/>
          </w:divBdr>
          <w:divsChild>
            <w:div w:id="868688631">
              <w:marLeft w:val="0"/>
              <w:marRight w:val="0"/>
              <w:marTop w:val="0"/>
              <w:marBottom w:val="0"/>
              <w:divBdr>
                <w:top w:val="none" w:sz="0" w:space="0" w:color="auto"/>
                <w:left w:val="none" w:sz="0" w:space="0" w:color="auto"/>
                <w:bottom w:val="none" w:sz="0" w:space="0" w:color="auto"/>
                <w:right w:val="none" w:sz="0" w:space="0" w:color="auto"/>
              </w:divBdr>
              <w:divsChild>
                <w:div w:id="699012916">
                  <w:marLeft w:val="0"/>
                  <w:marRight w:val="0"/>
                  <w:marTop w:val="0"/>
                  <w:marBottom w:val="0"/>
                  <w:divBdr>
                    <w:top w:val="none" w:sz="0" w:space="0" w:color="auto"/>
                    <w:left w:val="none" w:sz="0" w:space="0" w:color="auto"/>
                    <w:bottom w:val="none" w:sz="0" w:space="0" w:color="auto"/>
                    <w:right w:val="none" w:sz="0" w:space="0" w:color="auto"/>
                  </w:divBdr>
                  <w:divsChild>
                    <w:div w:id="2302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935">
      <w:bodyDiv w:val="1"/>
      <w:marLeft w:val="0"/>
      <w:marRight w:val="0"/>
      <w:marTop w:val="0"/>
      <w:marBottom w:val="0"/>
      <w:divBdr>
        <w:top w:val="none" w:sz="0" w:space="0" w:color="auto"/>
        <w:left w:val="none" w:sz="0" w:space="0" w:color="auto"/>
        <w:bottom w:val="none" w:sz="0" w:space="0" w:color="auto"/>
        <w:right w:val="none" w:sz="0" w:space="0" w:color="auto"/>
      </w:divBdr>
    </w:div>
    <w:div w:id="2126003745">
      <w:bodyDiv w:val="1"/>
      <w:marLeft w:val="0"/>
      <w:marRight w:val="0"/>
      <w:marTop w:val="0"/>
      <w:marBottom w:val="0"/>
      <w:divBdr>
        <w:top w:val="none" w:sz="0" w:space="0" w:color="auto"/>
        <w:left w:val="none" w:sz="0" w:space="0" w:color="auto"/>
        <w:bottom w:val="none" w:sz="0" w:space="0" w:color="auto"/>
        <w:right w:val="none" w:sz="0" w:space="0" w:color="auto"/>
      </w:divBdr>
      <w:divsChild>
        <w:div w:id="842814430">
          <w:marLeft w:val="0"/>
          <w:marRight w:val="0"/>
          <w:marTop w:val="0"/>
          <w:marBottom w:val="0"/>
          <w:divBdr>
            <w:top w:val="none" w:sz="0" w:space="0" w:color="auto"/>
            <w:left w:val="none" w:sz="0" w:space="0" w:color="auto"/>
            <w:bottom w:val="none" w:sz="0" w:space="0" w:color="auto"/>
            <w:right w:val="none" w:sz="0" w:space="0" w:color="auto"/>
          </w:divBdr>
          <w:divsChild>
            <w:div w:id="125048611">
              <w:marLeft w:val="0"/>
              <w:marRight w:val="0"/>
              <w:marTop w:val="0"/>
              <w:marBottom w:val="0"/>
              <w:divBdr>
                <w:top w:val="none" w:sz="0" w:space="0" w:color="auto"/>
                <w:left w:val="none" w:sz="0" w:space="0" w:color="auto"/>
                <w:bottom w:val="none" w:sz="0" w:space="0" w:color="auto"/>
                <w:right w:val="none" w:sz="0" w:space="0" w:color="auto"/>
              </w:divBdr>
              <w:divsChild>
                <w:div w:id="411392927">
                  <w:marLeft w:val="0"/>
                  <w:marRight w:val="0"/>
                  <w:marTop w:val="0"/>
                  <w:marBottom w:val="0"/>
                  <w:divBdr>
                    <w:top w:val="none" w:sz="0" w:space="0" w:color="auto"/>
                    <w:left w:val="none" w:sz="0" w:space="0" w:color="auto"/>
                    <w:bottom w:val="none" w:sz="0" w:space="0" w:color="auto"/>
                    <w:right w:val="none" w:sz="0" w:space="0" w:color="auto"/>
                  </w:divBdr>
                  <w:divsChild>
                    <w:div w:id="13907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cid.org/0000-0003-1364-8263" TargetMode="External"/><Relationship Id="rId18" Type="http://schemas.openxmlformats.org/officeDocument/2006/relationships/hyperlink" Target="https://orcid.org/0000-0002-9981-3655" TargetMode="External"/><Relationship Id="rId3" Type="http://schemas.openxmlformats.org/officeDocument/2006/relationships/styles" Target="styles.xml"/><Relationship Id="rId21" Type="http://schemas.openxmlformats.org/officeDocument/2006/relationships/hyperlink" Target="http://www.bjorl.org/" TargetMode="External"/><Relationship Id="rId7" Type="http://schemas.openxmlformats.org/officeDocument/2006/relationships/footnotes" Target="footnotes.xml"/><Relationship Id="rId12" Type="http://schemas.openxmlformats.org/officeDocument/2006/relationships/hyperlink" Target="mailto:leonboava@gmail.com" TargetMode="External"/><Relationship Id="rId17" Type="http://schemas.openxmlformats.org/officeDocument/2006/relationships/hyperlink" Target="mailto:cechinelc@hot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noeladpferreira@gmail.com" TargetMode="External"/><Relationship Id="rId20" Type="http://schemas.openxmlformats.org/officeDocument/2006/relationships/hyperlink" Target="https://www.sciencedirect.com/science/journal/187395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sso.elenize629@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rcid.org/0000-0003-4474-7045" TargetMode="External"/><Relationship Id="rId23" Type="http://schemas.openxmlformats.org/officeDocument/2006/relationships/footer" Target="footer1.xml"/><Relationship Id="rId10" Type="http://schemas.openxmlformats.org/officeDocument/2006/relationships/hyperlink" Target="https://orcid.org/0000-0003-0496-5152" TargetMode="External"/><Relationship Id="rId19" Type="http://schemas.openxmlformats.org/officeDocument/2006/relationships/hyperlink" Target="https://www.ncbi.nlm.nih.gov/pubmed/?term=Kerse%20N%5BAuthor%5D&amp;cauthor=true&amp;cauthor_uid=23235623" TargetMode="External"/><Relationship Id="rId4" Type="http://schemas.microsoft.com/office/2007/relationships/stylesWithEffects" Target="stylesWithEffects.xml"/><Relationship Id="rId9" Type="http://schemas.openxmlformats.org/officeDocument/2006/relationships/hyperlink" Target="mailto:tfturatti@gmail.com" TargetMode="External"/><Relationship Id="rId14" Type="http://schemas.openxmlformats.org/officeDocument/2006/relationships/hyperlink" Target="mailto:susiketlyn@hotmail.com" TargetMode="External"/><Relationship Id="rId22" Type="http://schemas.openxmlformats.org/officeDocument/2006/relationships/hyperlink" Target="https://www.ncbi.nlm.nih.gov/pubmed/?term=Ives%20N%5BAuthor%5D&amp;cauthor=true&amp;cauthor_uid=227864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9DB1B7F-6DC1-4115-91A6-2A542B16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4034</Words>
  <Characters>21788</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Manoela</dc:creator>
  <cp:lastModifiedBy>Talita Ferreira Turatti Carvalhal</cp:lastModifiedBy>
  <cp:revision>2</cp:revision>
  <dcterms:created xsi:type="dcterms:W3CDTF">2019-03-07T10:35:00Z</dcterms:created>
  <dcterms:modified xsi:type="dcterms:W3CDTF">2019-03-07T10:35:00Z</dcterms:modified>
</cp:coreProperties>
</file>