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B6" w:rsidRPr="007E0EB6" w:rsidRDefault="007E0EB6" w:rsidP="007E0EB6">
      <w:pPr>
        <w:shd w:val="clear" w:color="auto" w:fill="FBFBF3"/>
        <w:spacing w:before="240" w:after="24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7E0E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Relevância</w:t>
      </w:r>
      <w:r w:rsidRPr="007E0EB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 do trabalho</w:t>
      </w:r>
    </w:p>
    <w:p w:rsidR="007E0EB6" w:rsidRPr="007E0EB6" w:rsidRDefault="007E0EB6" w:rsidP="007E0EB6">
      <w:pPr>
        <w:shd w:val="clear" w:color="auto" w:fill="FBFBF3"/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</w:pP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O trabalho investiga o uso dos pronomes “nós” e “a gente” em amostras do PE e PB 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apresentando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diferenças relevantes de uso das gramáticas nas distintas localidades.</w:t>
      </w:r>
    </w:p>
    <w:p w:rsidR="007E0EB6" w:rsidRPr="007E0EB6" w:rsidRDefault="007E0EB6" w:rsidP="007E0EB6">
      <w:pPr>
        <w:shd w:val="clear" w:color="auto" w:fill="FBFBF3"/>
        <w:spacing w:before="240" w:after="24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A inve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stigação, que é feita através da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análise de </w:t>
      </w:r>
      <w:r w:rsidRPr="007E0EB6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pt-BR"/>
        </w:rPr>
        <w:t>corpora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, além de contribuir com</w:t>
      </w:r>
      <w:proofErr w:type="gramStart"/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 </w:t>
      </w:r>
      <w:proofErr w:type="gramEnd"/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investigações já existentes dando continuidade a esses trabalhos, aprofunda, de forma inédita, dentro do estudo dos pronomes “nós” e “a gente” 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, a importância da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morfologia de concordância (MOS) para distinção entre as gramáticas do PB e do PE, mostrando que, ao contrário do PE,  em PB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há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tempos distintos para a ocorrência de tal morfologia a saber, presente e pretérito perfeito do modo indicativo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;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tempos esses que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,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em um único paradigma flexional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,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</w:t>
      </w:r>
      <w:r w:rsidRPr="007E0EB6">
        <w:rPr>
          <w:rFonts w:ascii="Times New Roman" w:eastAsia="Times New Roman" w:hAnsi="Times New Roman" w:cs="Times New Roman"/>
          <w:bCs/>
          <w:sz w:val="24"/>
          <w:szCs w:val="24"/>
        </w:rPr>
        <w:t xml:space="preserve">amalgama noções de tempo, modo, aspecto, pessoa e número. Esse fato pode ser mais uma pista para compreender a(s) gramática(s) em jogo.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trabalho mostra também </w:t>
      </w:r>
      <w:r w:rsidRPr="007E0EB6">
        <w:rPr>
          <w:rFonts w:ascii="Times New Roman" w:eastAsia="Times New Roman" w:hAnsi="Times New Roman" w:cs="Times New Roman"/>
          <w:bCs/>
          <w:sz w:val="24"/>
          <w:szCs w:val="24"/>
        </w:rPr>
        <w:t xml:space="preserve">que </w:t>
      </w:r>
      <w:r w:rsidRPr="007E0EB6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7E0EB6">
        <w:rPr>
          <w:rFonts w:ascii="Times New Roman" w:eastAsia="Calibri" w:hAnsi="Times New Roman" w:cs="Times New Roman"/>
          <w:sz w:val="24"/>
          <w:szCs w:val="24"/>
        </w:rPr>
        <w:t xml:space="preserve">existência dos pronomes “nós” e “a gente”, no paradigma de pronomes do vernáculo brasileiro é </w:t>
      </w:r>
      <w:proofErr w:type="gramStart"/>
      <w:r w:rsidRPr="007E0EB6">
        <w:rPr>
          <w:rFonts w:ascii="Times New Roman" w:eastAsia="Calibri" w:hAnsi="Times New Roman" w:cs="Times New Roman"/>
          <w:sz w:val="24"/>
          <w:szCs w:val="24"/>
        </w:rPr>
        <w:t>caracterizado</w:t>
      </w:r>
      <w:proofErr w:type="gramEnd"/>
      <w:r w:rsidRPr="007E0EB6">
        <w:rPr>
          <w:rFonts w:ascii="Times New Roman" w:eastAsia="Calibri" w:hAnsi="Times New Roman" w:cs="Times New Roman"/>
          <w:sz w:val="24"/>
          <w:szCs w:val="24"/>
        </w:rPr>
        <w:t xml:space="preserve"> por um paradigma flexional e um sistema de concordância distintos do Português Europeu (PE), como comprova nossos resultados</w:t>
      </w:r>
      <w:r w:rsidRPr="007E0EB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0EB6" w:rsidRPr="007E0EB6" w:rsidRDefault="007E0EB6" w:rsidP="007E0EB6">
      <w:pPr>
        <w:shd w:val="clear" w:color="auto" w:fill="FBFBF3"/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</w:pPr>
    </w:p>
    <w:p w:rsidR="007E0EB6" w:rsidRPr="007E0EB6" w:rsidRDefault="00570DCC" w:rsidP="007E0EB6">
      <w:pPr>
        <w:shd w:val="clear" w:color="auto" w:fill="FBFBF3"/>
        <w:spacing w:before="240" w:after="24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</w:t>
      </w:r>
      <w:r w:rsidR="007E0EB6" w:rsidRPr="007E0E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mportância</w:t>
      </w:r>
    </w:p>
    <w:p w:rsidR="007E0EB6" w:rsidRPr="007E0EB6" w:rsidRDefault="007E0EB6" w:rsidP="007E0EB6">
      <w:pPr>
        <w:shd w:val="clear" w:color="auto" w:fill="FBFBF3"/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</w:pP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A forma como a lin</w:t>
      </w:r>
      <w:r w:rsidR="00A317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guagem se </w:t>
      </w:r>
      <w:bookmarkStart w:id="0" w:name="_GoBack"/>
      <w:bookmarkEnd w:id="0"/>
      <w:r w:rsidR="00A317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manifesta parece ser um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ponto</w:t>
      </w:r>
      <w:r w:rsidR="00A317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essencial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para entender o funcionamento da mente humana. </w:t>
      </w:r>
      <w:r w:rsidR="00A317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Contudo, para</w:t>
      </w:r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que o estudo seja feito é necessário que se faça recortes no estudo e os pronomes “nós” e “a gente”, por ser bastante utilizado, possibilita um maior aprofundamento que ajuda a alcançar tal objetivo. O trabalho mostra, através do estudo dos pronomes, a importância da morfologia P4 (MOS) na distinção entre a gramática do PB e do PE e </w:t>
      </w:r>
      <w:proofErr w:type="gramStart"/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aprofunda</w:t>
      </w:r>
      <w:proofErr w:type="gramEnd"/>
      <w:r w:rsidRPr="007E0EB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, de forma inédita, dentro do estudo de “nós” e “a gente” uma investigação que comprova a hipótese de que existem tempos distintos no PB em que a morfologia (MOS) ocorre, apontando, exatamente, quais são os tempos.</w:t>
      </w:r>
    </w:p>
    <w:p w:rsidR="00E85B72" w:rsidRPr="007E0EB6" w:rsidRDefault="00E85B72" w:rsidP="007E0EB6">
      <w:pPr>
        <w:spacing w:line="360" w:lineRule="auto"/>
        <w:contextualSpacing/>
      </w:pPr>
    </w:p>
    <w:sectPr w:rsidR="00E85B72" w:rsidRPr="007E0EB6" w:rsidSect="007E0EB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B6"/>
    <w:rsid w:val="00570DCC"/>
    <w:rsid w:val="007E0EB6"/>
    <w:rsid w:val="00A317F1"/>
    <w:rsid w:val="00E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2018-07-09T12:15:00Z</dcterms:created>
  <dcterms:modified xsi:type="dcterms:W3CDTF">2018-07-09T12:33:00Z</dcterms:modified>
</cp:coreProperties>
</file>