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B63BB" w14:textId="7744E678" w:rsidR="003C098C" w:rsidRDefault="008C7BF5" w:rsidP="0093503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9084B" wp14:editId="1FDC8251">
                <wp:simplePos x="0" y="0"/>
                <wp:positionH relativeFrom="column">
                  <wp:posOffset>5603240</wp:posOffset>
                </wp:positionH>
                <wp:positionV relativeFrom="paragraph">
                  <wp:posOffset>-470535</wp:posOffset>
                </wp:positionV>
                <wp:extent cx="198782" cy="293619"/>
                <wp:effectExtent l="0" t="0" r="10795" b="1143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" cy="293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0A48F" id="Retângulo 2" o:spid="_x0000_s1026" style="position:absolute;margin-left:441.2pt;margin-top:-37.05pt;width:15.6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" fillcolor="white [3212]" strokecolor="white [3212]" strokeweight="1pt"/>
            </w:pict>
          </mc:Fallback>
        </mc:AlternateContent>
      </w:r>
      <w:r w:rsidR="003C098C" w:rsidRPr="0081235F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9506E" w:rsidRPr="0081235F">
        <w:rPr>
          <w:rFonts w:ascii="Times New Roman" w:hAnsi="Times New Roman" w:cs="Times New Roman"/>
          <w:b/>
          <w:sz w:val="24"/>
          <w:szCs w:val="24"/>
        </w:rPr>
        <w:t>PR</w:t>
      </w:r>
      <w:r w:rsidR="009E23C7" w:rsidRPr="0081235F">
        <w:rPr>
          <w:rFonts w:ascii="Times New Roman" w:hAnsi="Times New Roman" w:cs="Times New Roman"/>
          <w:b/>
          <w:sz w:val="24"/>
          <w:szCs w:val="24"/>
        </w:rPr>
        <w:t xml:space="preserve">OFISSIONAL DE SAUDE: DO </w:t>
      </w:r>
      <w:r w:rsidR="003C098C" w:rsidRPr="0081235F">
        <w:rPr>
          <w:rFonts w:ascii="Times New Roman" w:hAnsi="Times New Roman" w:cs="Times New Roman"/>
          <w:b/>
          <w:sz w:val="24"/>
          <w:szCs w:val="24"/>
        </w:rPr>
        <w:t>OUTRO LADO DO CUIDADO</w:t>
      </w:r>
      <w:r w:rsidR="009E23C7" w:rsidRPr="00812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62F">
        <w:rPr>
          <w:rFonts w:ascii="Times New Roman" w:hAnsi="Times New Roman" w:cs="Times New Roman"/>
          <w:b/>
          <w:sz w:val="24"/>
          <w:szCs w:val="24"/>
        </w:rPr>
        <w:t>SEGUNDO</w:t>
      </w:r>
      <w:r w:rsidR="009E23C7" w:rsidRPr="0081235F">
        <w:rPr>
          <w:rFonts w:ascii="Times New Roman" w:hAnsi="Times New Roman" w:cs="Times New Roman"/>
          <w:b/>
          <w:sz w:val="24"/>
          <w:szCs w:val="24"/>
        </w:rPr>
        <w:t xml:space="preserve"> TEORIA DA INCERTEZA NA DOENÇA</w:t>
      </w:r>
      <w:r w:rsidR="00440C12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33F34CAF" w14:textId="77777777" w:rsidR="003F4011" w:rsidRDefault="003F4011" w:rsidP="0093503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8AD11" w14:textId="77777777" w:rsidR="003F4011" w:rsidRPr="003F4011" w:rsidRDefault="003F4011" w:rsidP="003F40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F4011">
        <w:rPr>
          <w:rFonts w:ascii="Times New Roman" w:hAnsi="Times New Roman" w:cs="Times New Roman"/>
          <w:sz w:val="24"/>
          <w:szCs w:val="24"/>
          <w:lang w:val="en-GB"/>
        </w:rPr>
        <w:t>THE HEALTH PROFESSIONAL EXPERIENCE ON THE OTHER SIDE OF CARE</w:t>
      </w:r>
    </w:p>
    <w:p w14:paraId="72409F06" w14:textId="77777777" w:rsidR="00D53EA9" w:rsidRDefault="00D53EA9" w:rsidP="00D53EA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7E94D0BC" w14:textId="212A63BA" w:rsidR="003F4011" w:rsidRPr="00D53EA9" w:rsidRDefault="003F4011" w:rsidP="00D53EA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F4011">
        <w:rPr>
          <w:rFonts w:ascii="Times New Roman" w:hAnsi="Times New Roman" w:cs="Times New Roman"/>
          <w:sz w:val="24"/>
          <w:szCs w:val="24"/>
          <w:lang w:val="es-ES"/>
        </w:rPr>
        <w:t>EL PROFESIONAL DE SALUD EXPERIMENTANDO EL OUTRO LADO DEL CUIDADO</w:t>
      </w:r>
    </w:p>
    <w:p w14:paraId="481E278A" w14:textId="77777777" w:rsidR="0081235F" w:rsidRPr="0081235F" w:rsidRDefault="0081235F" w:rsidP="008123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2BB97" w14:textId="77777777" w:rsidR="00B353B0" w:rsidRPr="0081235F" w:rsidRDefault="00B353B0" w:rsidP="0081235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1235F">
        <w:rPr>
          <w:rFonts w:ascii="Times New Roman" w:hAnsi="Times New Roman" w:cs="Times New Roman"/>
          <w:sz w:val="24"/>
          <w:szCs w:val="24"/>
        </w:rPr>
        <w:t>Nayra</w:t>
      </w:r>
      <w:proofErr w:type="spellEnd"/>
      <w:r w:rsidRPr="0081235F">
        <w:rPr>
          <w:rFonts w:ascii="Times New Roman" w:hAnsi="Times New Roman" w:cs="Times New Roman"/>
          <w:sz w:val="24"/>
          <w:szCs w:val="24"/>
        </w:rPr>
        <w:t xml:space="preserve"> Michele Anjos Amorim</w:t>
      </w:r>
      <w:r w:rsidRPr="0081235F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42CA468E" w14:textId="7A9DAB5B" w:rsidR="00B353B0" w:rsidRPr="0081235F" w:rsidRDefault="00B353B0" w:rsidP="00440C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sz w:val="24"/>
          <w:szCs w:val="24"/>
        </w:rPr>
        <w:t>Francisca Georgina Macedo de Sousa</w:t>
      </w:r>
      <w:r w:rsidRPr="0081235F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50FB1E5B" w14:textId="7AE3C366" w:rsidR="00922DD6" w:rsidRPr="0081235F" w:rsidRDefault="00922DD6" w:rsidP="0081235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sz w:val="24"/>
          <w:szCs w:val="24"/>
        </w:rPr>
        <w:t>Ana Maria Ribeiro dos Santos</w:t>
      </w:r>
      <w:r w:rsidRPr="0081235F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14:paraId="1DE76A7E" w14:textId="77777777" w:rsidR="00214BBA" w:rsidRPr="0081235F" w:rsidRDefault="00214BBA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3C32A" w14:textId="77777777" w:rsid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2D489" w14:textId="7E06B7FD" w:rsid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Seção a que se Destina: </w:t>
      </w:r>
      <w:r w:rsidR="008E462F" w:rsidRPr="00875C58">
        <w:rPr>
          <w:rFonts w:ascii="Times New Roman" w:hAnsi="Times New Roman" w:cs="Times New Roman"/>
          <w:sz w:val="24"/>
          <w:szCs w:val="24"/>
        </w:rPr>
        <w:t>pesquisa original</w:t>
      </w:r>
      <w:r w:rsidR="008E46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136C71" w14:textId="77777777" w:rsid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4129A" w14:textId="40150D59" w:rsid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Autora corresponde: </w:t>
      </w:r>
    </w:p>
    <w:p w14:paraId="7BF6A496" w14:textId="6213EE78" w:rsidR="00440C12" w:rsidRP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12">
        <w:rPr>
          <w:rFonts w:ascii="Times New Roman" w:hAnsi="Times New Roman" w:cs="Times New Roman"/>
          <w:sz w:val="24"/>
          <w:szCs w:val="24"/>
        </w:rPr>
        <w:t>Francisca Georgina Macedo de Sousa</w:t>
      </w:r>
    </w:p>
    <w:p w14:paraId="02ADD6BE" w14:textId="0480AAEA" w:rsidR="00440C12" w:rsidRP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12">
        <w:rPr>
          <w:rFonts w:ascii="Times New Roman" w:hAnsi="Times New Roman" w:cs="Times New Roman"/>
          <w:sz w:val="24"/>
          <w:szCs w:val="24"/>
        </w:rPr>
        <w:t xml:space="preserve">Rua dos Sabiás, 12 Condomínio Porto Alegre Apartamento 1004 </w:t>
      </w:r>
    </w:p>
    <w:p w14:paraId="30FAFD37" w14:textId="105CF16A" w:rsidR="00440C12" w:rsidRP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12">
        <w:rPr>
          <w:rFonts w:ascii="Times New Roman" w:hAnsi="Times New Roman" w:cs="Times New Roman"/>
          <w:sz w:val="24"/>
          <w:szCs w:val="24"/>
        </w:rPr>
        <w:t>São Luís – MA Brasil CEP: 65075-360</w:t>
      </w:r>
    </w:p>
    <w:p w14:paraId="292B607D" w14:textId="473654ED" w:rsidR="00440C12" w:rsidRP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12">
        <w:rPr>
          <w:rFonts w:ascii="Times New Roman" w:hAnsi="Times New Roman" w:cs="Times New Roman"/>
          <w:sz w:val="24"/>
          <w:szCs w:val="24"/>
        </w:rPr>
        <w:t xml:space="preserve">Telefone: (98) 982159674 </w:t>
      </w:r>
    </w:p>
    <w:p w14:paraId="58A61D37" w14:textId="77BB992C" w:rsidR="00440C12" w:rsidRP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12">
        <w:rPr>
          <w:rFonts w:ascii="Times New Roman" w:hAnsi="Times New Roman" w:cs="Times New Roman"/>
          <w:sz w:val="24"/>
          <w:szCs w:val="24"/>
        </w:rPr>
        <w:t>E-mail: fgeorginasousa@hotmail.com</w:t>
      </w:r>
    </w:p>
    <w:p w14:paraId="117B6DF7" w14:textId="77777777" w:rsid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0610A" w14:textId="77777777" w:rsid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78B3B" w14:textId="77777777" w:rsid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DC1EA" w14:textId="77777777" w:rsidR="00440C12" w:rsidRDefault="00440C12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19844" w14:textId="77777777" w:rsidR="003C098C" w:rsidRPr="0081235F" w:rsidRDefault="003C098C" w:rsidP="00214BBA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</w:p>
    <w:p w14:paraId="42B9718E" w14:textId="43942CE7" w:rsidR="003C098C" w:rsidRPr="0081235F" w:rsidRDefault="009E23C7" w:rsidP="00B211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Objetivou-se </w:t>
      </w:r>
      <w:r w:rsidR="00615746" w:rsidRPr="0081235F">
        <w:rPr>
          <w:rFonts w:ascii="Times New Roman" w:eastAsia="Calibri" w:hAnsi="Times New Roman" w:cs="Times New Roman"/>
          <w:sz w:val="24"/>
          <w:szCs w:val="24"/>
        </w:rPr>
        <w:t xml:space="preserve">construir diagrama conceitual apoiado </w:t>
      </w:r>
      <w:r w:rsidR="004F7C3D" w:rsidRPr="0081235F">
        <w:rPr>
          <w:rFonts w:ascii="Times New Roman" w:eastAsia="Calibri" w:hAnsi="Times New Roman" w:cs="Times New Roman"/>
          <w:sz w:val="24"/>
          <w:szCs w:val="24"/>
        </w:rPr>
        <w:t>na</w:t>
      </w:r>
      <w:r w:rsidR="00615746" w:rsidRPr="0081235F">
        <w:rPr>
          <w:rFonts w:ascii="Times New Roman" w:eastAsia="Calibri" w:hAnsi="Times New Roman" w:cs="Times New Roman"/>
          <w:sz w:val="24"/>
          <w:szCs w:val="24"/>
        </w:rPr>
        <w:t xml:space="preserve"> Teori</w:t>
      </w:r>
      <w:r w:rsidR="004F7C3D" w:rsidRPr="0081235F">
        <w:rPr>
          <w:rFonts w:ascii="Times New Roman" w:eastAsia="Calibri" w:hAnsi="Times New Roman" w:cs="Times New Roman"/>
          <w:sz w:val="24"/>
          <w:szCs w:val="24"/>
        </w:rPr>
        <w:t>a da Incerteza</w:t>
      </w:r>
      <w:r w:rsidR="00615746" w:rsidRPr="0081235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615746" w:rsidRPr="0081235F">
        <w:rPr>
          <w:rFonts w:ascii="Times New Roman" w:eastAsia="Calibri" w:hAnsi="Times New Roman" w:cs="Times New Roman"/>
          <w:sz w:val="24"/>
          <w:szCs w:val="24"/>
        </w:rPr>
        <w:t>Mishel</w:t>
      </w:r>
      <w:proofErr w:type="spellEnd"/>
      <w:r w:rsidR="00615746" w:rsidRPr="0081235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B2116D">
        <w:rPr>
          <w:rFonts w:ascii="Times New Roman" w:eastAsia="Calibri" w:hAnsi="Times New Roman" w:cs="Times New Roman"/>
          <w:sz w:val="24"/>
          <w:szCs w:val="24"/>
        </w:rPr>
        <w:t xml:space="preserve"> partir d</w:t>
      </w:r>
      <w:r w:rsidR="00615746" w:rsidRPr="0081235F">
        <w:rPr>
          <w:rFonts w:ascii="Times New Roman" w:eastAsia="Calibri" w:hAnsi="Times New Roman" w:cs="Times New Roman"/>
          <w:sz w:val="24"/>
          <w:szCs w:val="24"/>
        </w:rPr>
        <w:t>o</w:t>
      </w:r>
      <w:r w:rsidR="004F7C3D" w:rsidRPr="0081235F">
        <w:rPr>
          <w:rFonts w:ascii="Times New Roman" w:eastAsia="Calibri" w:hAnsi="Times New Roman" w:cs="Times New Roman"/>
          <w:sz w:val="24"/>
          <w:szCs w:val="24"/>
        </w:rPr>
        <w:t>s significados que</w:t>
      </w:r>
      <w:r w:rsidR="00615746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profissionais de saúde </w:t>
      </w:r>
      <w:r w:rsidR="00615746" w:rsidRPr="0081235F">
        <w:rPr>
          <w:rFonts w:ascii="Times New Roman" w:eastAsia="Calibri" w:hAnsi="Times New Roman" w:cs="Times New Roman"/>
          <w:sz w:val="24"/>
          <w:szCs w:val="24"/>
        </w:rPr>
        <w:t xml:space="preserve">atribuíram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as experiências de </w:t>
      </w:r>
      <w:r w:rsidR="00615746" w:rsidRPr="0081235F">
        <w:rPr>
          <w:rFonts w:ascii="Times New Roman" w:eastAsia="Calibri" w:hAnsi="Times New Roman" w:cs="Times New Roman"/>
          <w:sz w:val="24"/>
          <w:szCs w:val="24"/>
        </w:rPr>
        <w:t xml:space="preserve">ser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paciente</w:t>
      </w:r>
      <w:r w:rsidR="009165A3" w:rsidRPr="0081235F">
        <w:rPr>
          <w:rFonts w:ascii="Times New Roman" w:eastAsia="Calibri" w:hAnsi="Times New Roman" w:cs="Times New Roman"/>
          <w:sz w:val="24"/>
          <w:szCs w:val="24"/>
        </w:rPr>
        <w:t>/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acom</w:t>
      </w:r>
      <w:r w:rsidR="001368BE" w:rsidRPr="0081235F">
        <w:rPr>
          <w:rFonts w:ascii="Times New Roman" w:eastAsia="Calibri" w:hAnsi="Times New Roman" w:cs="Times New Roman"/>
          <w:sz w:val="24"/>
          <w:szCs w:val="24"/>
        </w:rPr>
        <w:t>panhante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decorr</w:t>
      </w:r>
      <w:r w:rsidR="004F7C3D" w:rsidRPr="0081235F">
        <w:rPr>
          <w:rFonts w:ascii="Times New Roman" w:eastAsia="Calibri" w:hAnsi="Times New Roman" w:cs="Times New Roman"/>
          <w:sz w:val="24"/>
          <w:szCs w:val="24"/>
        </w:rPr>
        <w:t>ent</w:t>
      </w:r>
      <w:r w:rsidR="009165A3" w:rsidRPr="0081235F">
        <w:rPr>
          <w:rFonts w:ascii="Times New Roman" w:eastAsia="Calibri" w:hAnsi="Times New Roman" w:cs="Times New Roman"/>
          <w:sz w:val="24"/>
          <w:szCs w:val="24"/>
        </w:rPr>
        <w:t>es de</w:t>
      </w:r>
      <w:r w:rsidR="00615746" w:rsidRPr="0081235F">
        <w:rPr>
          <w:rFonts w:ascii="Times New Roman" w:eastAsia="Calibri" w:hAnsi="Times New Roman" w:cs="Times New Roman"/>
          <w:sz w:val="24"/>
          <w:szCs w:val="24"/>
        </w:rPr>
        <w:t xml:space="preserve"> adoecimento</w:t>
      </w:r>
      <w:r w:rsidR="009165A3" w:rsidRPr="0081235F">
        <w:rPr>
          <w:rFonts w:ascii="Times New Roman" w:eastAsia="Calibri" w:hAnsi="Times New Roman" w:cs="Times New Roman"/>
          <w:sz w:val="24"/>
          <w:szCs w:val="24"/>
        </w:rPr>
        <w:t xml:space="preserve"> ou </w:t>
      </w:r>
      <w:r w:rsidR="00615746" w:rsidRPr="0081235F">
        <w:rPr>
          <w:rFonts w:ascii="Times New Roman" w:eastAsia="Calibri" w:hAnsi="Times New Roman" w:cs="Times New Roman"/>
          <w:sz w:val="24"/>
          <w:szCs w:val="24"/>
        </w:rPr>
        <w:t>hospitalização</w:t>
      </w:r>
      <w:r w:rsidR="001368BE" w:rsidRPr="00812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65A3" w:rsidRPr="0081235F">
        <w:rPr>
          <w:rFonts w:ascii="Times New Roman" w:eastAsia="Calibri" w:hAnsi="Times New Roman" w:cs="Times New Roman"/>
          <w:sz w:val="24"/>
          <w:szCs w:val="24"/>
        </w:rPr>
        <w:t>E</w:t>
      </w:r>
      <w:r w:rsidRPr="0081235F">
        <w:rPr>
          <w:rFonts w:ascii="Times New Roman" w:eastAsia="Calibri" w:hAnsi="Times New Roman" w:cs="Times New Roman"/>
          <w:sz w:val="24"/>
          <w:szCs w:val="24"/>
        </w:rPr>
        <w:t>studo descritivo</w:t>
      </w:r>
      <w:r w:rsidR="00922DD6" w:rsidRPr="0081235F">
        <w:rPr>
          <w:rFonts w:ascii="Times New Roman" w:eastAsia="Calibri" w:hAnsi="Times New Roman" w:cs="Times New Roman"/>
          <w:sz w:val="24"/>
          <w:szCs w:val="24"/>
        </w:rPr>
        <w:t xml:space="preserve"> qualitativo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98C" w:rsidRPr="0081235F">
        <w:rPr>
          <w:rFonts w:ascii="Times New Roman" w:hAnsi="Times New Roman" w:cs="Times New Roman"/>
          <w:sz w:val="24"/>
          <w:szCs w:val="24"/>
        </w:rPr>
        <w:t>com 17 participantes</w:t>
      </w:r>
      <w:r w:rsidR="00AC2FCB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9165A3" w:rsidRPr="0081235F">
        <w:rPr>
          <w:rFonts w:ascii="Times New Roman" w:hAnsi="Times New Roman" w:cs="Times New Roman"/>
          <w:sz w:val="24"/>
          <w:szCs w:val="24"/>
        </w:rPr>
        <w:t>utilizando-se</w:t>
      </w:r>
      <w:r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A72008" w:rsidRPr="0081235F">
        <w:rPr>
          <w:rFonts w:ascii="Times New Roman" w:hAnsi="Times New Roman" w:cs="Times New Roman"/>
          <w:sz w:val="24"/>
          <w:szCs w:val="24"/>
        </w:rPr>
        <w:t>entrevista não estruturada</w:t>
      </w:r>
      <w:r w:rsidR="009165A3" w:rsidRPr="0081235F">
        <w:rPr>
          <w:rFonts w:ascii="Times New Roman" w:hAnsi="Times New Roman" w:cs="Times New Roman"/>
          <w:sz w:val="24"/>
          <w:szCs w:val="24"/>
        </w:rPr>
        <w:t xml:space="preserve"> para </w:t>
      </w:r>
      <w:r w:rsidR="00FA1697">
        <w:rPr>
          <w:rFonts w:ascii="Times New Roman" w:hAnsi="Times New Roman" w:cs="Times New Roman"/>
          <w:sz w:val="24"/>
          <w:szCs w:val="24"/>
        </w:rPr>
        <w:t xml:space="preserve">a </w:t>
      </w:r>
      <w:r w:rsidR="009165A3" w:rsidRPr="0081235F">
        <w:rPr>
          <w:rFonts w:ascii="Times New Roman" w:hAnsi="Times New Roman" w:cs="Times New Roman"/>
          <w:sz w:val="24"/>
          <w:szCs w:val="24"/>
        </w:rPr>
        <w:t xml:space="preserve">coleta de dados e </w:t>
      </w:r>
      <w:r w:rsidR="00615746" w:rsidRPr="0081235F">
        <w:rPr>
          <w:rFonts w:ascii="Times New Roman" w:hAnsi="Times New Roman" w:cs="Times New Roman"/>
          <w:sz w:val="24"/>
          <w:szCs w:val="24"/>
        </w:rPr>
        <w:t xml:space="preserve">a </w:t>
      </w:r>
      <w:r w:rsidR="00AC2FCB" w:rsidRPr="0081235F">
        <w:rPr>
          <w:rFonts w:ascii="Times New Roman" w:hAnsi="Times New Roman" w:cs="Times New Roman"/>
          <w:sz w:val="24"/>
          <w:szCs w:val="24"/>
        </w:rPr>
        <w:t>análise temática</w:t>
      </w:r>
      <w:r w:rsidRPr="0081235F">
        <w:rPr>
          <w:rFonts w:ascii="Times New Roman" w:hAnsi="Times New Roman" w:cs="Times New Roman"/>
          <w:sz w:val="24"/>
          <w:szCs w:val="24"/>
        </w:rPr>
        <w:t xml:space="preserve"> para interpretação</w:t>
      </w:r>
      <w:r w:rsidR="004F7C3D" w:rsidRPr="0081235F">
        <w:rPr>
          <w:rFonts w:ascii="Times New Roman" w:hAnsi="Times New Roman" w:cs="Times New Roman"/>
          <w:sz w:val="24"/>
          <w:szCs w:val="24"/>
        </w:rPr>
        <w:t xml:space="preserve"> dos mesmos</w:t>
      </w:r>
      <w:r w:rsidR="00615746" w:rsidRPr="0081235F">
        <w:rPr>
          <w:rFonts w:ascii="Times New Roman" w:hAnsi="Times New Roman" w:cs="Times New Roman"/>
          <w:sz w:val="24"/>
          <w:szCs w:val="24"/>
        </w:rPr>
        <w:t xml:space="preserve">. </w:t>
      </w:r>
      <w:r w:rsidR="00A72008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sz w:val="24"/>
          <w:szCs w:val="24"/>
        </w:rPr>
        <w:t xml:space="preserve">Foram construídos </w:t>
      </w:r>
      <w:r w:rsidR="00AC2FCB" w:rsidRPr="0081235F">
        <w:rPr>
          <w:rFonts w:ascii="Times New Roman" w:hAnsi="Times New Roman" w:cs="Times New Roman"/>
          <w:sz w:val="24"/>
          <w:szCs w:val="24"/>
        </w:rPr>
        <w:t xml:space="preserve">doze temas </w:t>
      </w:r>
      <w:r w:rsidR="00B2116D">
        <w:rPr>
          <w:rFonts w:ascii="Times New Roman" w:hAnsi="Times New Roman" w:cs="Times New Roman"/>
          <w:sz w:val="24"/>
          <w:szCs w:val="24"/>
        </w:rPr>
        <w:t>que</w:t>
      </w:r>
      <w:r w:rsidR="009165A3" w:rsidRPr="0081235F">
        <w:rPr>
          <w:rFonts w:ascii="Times New Roman" w:hAnsi="Times New Roman" w:cs="Times New Roman"/>
          <w:sz w:val="24"/>
          <w:szCs w:val="24"/>
        </w:rPr>
        <w:t xml:space="preserve"> foram </w:t>
      </w:r>
      <w:r w:rsidR="003C098C" w:rsidRPr="0081235F">
        <w:rPr>
          <w:rFonts w:ascii="Times New Roman" w:hAnsi="Times New Roman" w:cs="Times New Roman"/>
          <w:sz w:val="24"/>
          <w:szCs w:val="24"/>
        </w:rPr>
        <w:t xml:space="preserve">inter-relacionados </w:t>
      </w:r>
      <w:r w:rsidR="001368BE" w:rsidRPr="0081235F">
        <w:rPr>
          <w:rFonts w:ascii="Times New Roman" w:hAnsi="Times New Roman" w:cs="Times New Roman"/>
          <w:sz w:val="24"/>
          <w:szCs w:val="24"/>
        </w:rPr>
        <w:t xml:space="preserve">com </w:t>
      </w:r>
      <w:r w:rsidR="00615746" w:rsidRPr="0081235F">
        <w:rPr>
          <w:rFonts w:ascii="Times New Roman" w:hAnsi="Times New Roman" w:cs="Times New Roman"/>
          <w:sz w:val="24"/>
          <w:szCs w:val="24"/>
        </w:rPr>
        <w:t>os pressupostos d</w:t>
      </w:r>
      <w:r w:rsidR="001368BE" w:rsidRPr="0081235F">
        <w:rPr>
          <w:rFonts w:ascii="Times New Roman" w:hAnsi="Times New Roman" w:cs="Times New Roman"/>
          <w:sz w:val="24"/>
          <w:szCs w:val="24"/>
        </w:rPr>
        <w:t xml:space="preserve">a </w:t>
      </w:r>
      <w:r w:rsidRPr="0081235F">
        <w:rPr>
          <w:rFonts w:ascii="Times New Roman" w:hAnsi="Times New Roman" w:cs="Times New Roman"/>
          <w:sz w:val="24"/>
          <w:szCs w:val="24"/>
        </w:rPr>
        <w:t>Teoria</w:t>
      </w:r>
      <w:r w:rsidR="00615746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9165A3" w:rsidRPr="0081235F">
        <w:rPr>
          <w:rFonts w:ascii="Times New Roman" w:hAnsi="Times New Roman" w:cs="Times New Roman"/>
          <w:sz w:val="24"/>
          <w:szCs w:val="24"/>
        </w:rPr>
        <w:t>e</w:t>
      </w:r>
      <w:r w:rsidR="00615746" w:rsidRPr="0081235F">
        <w:rPr>
          <w:rFonts w:ascii="Times New Roman" w:hAnsi="Times New Roman" w:cs="Times New Roman"/>
          <w:sz w:val="24"/>
          <w:szCs w:val="24"/>
        </w:rPr>
        <w:t xml:space="preserve"> ins</w:t>
      </w:r>
      <w:r w:rsidR="009165A3" w:rsidRPr="0081235F">
        <w:rPr>
          <w:rFonts w:ascii="Times New Roman" w:hAnsi="Times New Roman" w:cs="Times New Roman"/>
          <w:sz w:val="24"/>
          <w:szCs w:val="24"/>
        </w:rPr>
        <w:t>eridos no diagrama</w:t>
      </w:r>
      <w:r w:rsidR="003C098C" w:rsidRPr="0081235F">
        <w:rPr>
          <w:rFonts w:ascii="Times New Roman" w:hAnsi="Times New Roman" w:cs="Times New Roman"/>
          <w:sz w:val="24"/>
          <w:szCs w:val="24"/>
        </w:rPr>
        <w:t xml:space="preserve">. </w:t>
      </w:r>
      <w:r w:rsidR="00A72008" w:rsidRPr="0081235F">
        <w:rPr>
          <w:rFonts w:ascii="Times New Roman" w:hAnsi="Times New Roman" w:cs="Times New Roman"/>
          <w:sz w:val="24"/>
          <w:szCs w:val="24"/>
        </w:rPr>
        <w:t xml:space="preserve">O Quadro de Estímulos foi representado pelos Temas: Marcadores de experiência profissional no processo de adoecimento e hospitalização; Estratégias qualificadoras para as relações de cuidado; Valorização do </w:t>
      </w:r>
      <w:r w:rsidR="009165A3" w:rsidRPr="0081235F">
        <w:rPr>
          <w:rFonts w:ascii="Times New Roman" w:hAnsi="Times New Roman" w:cs="Times New Roman"/>
          <w:sz w:val="24"/>
          <w:szCs w:val="24"/>
        </w:rPr>
        <w:t>profissional assistente</w:t>
      </w:r>
      <w:r w:rsidR="00A72008" w:rsidRPr="0081235F">
        <w:rPr>
          <w:rFonts w:ascii="Times New Roman" w:hAnsi="Times New Roman" w:cs="Times New Roman"/>
          <w:sz w:val="24"/>
          <w:szCs w:val="24"/>
        </w:rPr>
        <w:t>. Desqualificadores do cuidado, Adversidades do profiss</w:t>
      </w:r>
      <w:r w:rsidR="009165A3" w:rsidRPr="0081235F">
        <w:rPr>
          <w:rFonts w:ascii="Times New Roman" w:hAnsi="Times New Roman" w:cs="Times New Roman"/>
          <w:sz w:val="24"/>
          <w:szCs w:val="24"/>
        </w:rPr>
        <w:t xml:space="preserve">ional-acompanhante e </w:t>
      </w:r>
      <w:r w:rsidR="00A72008" w:rsidRPr="0081235F">
        <w:rPr>
          <w:rFonts w:ascii="Times New Roman" w:hAnsi="Times New Roman" w:cs="Times New Roman"/>
          <w:sz w:val="24"/>
          <w:szCs w:val="24"/>
        </w:rPr>
        <w:t xml:space="preserve">Melhor o não saber demarcaram a Avaliação Cognitiva. </w:t>
      </w:r>
      <w:r w:rsidR="009165A3" w:rsidRPr="0081235F">
        <w:rPr>
          <w:rFonts w:ascii="Times New Roman" w:hAnsi="Times New Roman" w:cs="Times New Roman"/>
          <w:sz w:val="24"/>
          <w:szCs w:val="24"/>
        </w:rPr>
        <w:t>Foram m</w:t>
      </w:r>
      <w:r w:rsidR="004F7C3D" w:rsidRPr="0081235F">
        <w:rPr>
          <w:rFonts w:ascii="Times New Roman" w:hAnsi="Times New Roman" w:cs="Times New Roman"/>
          <w:sz w:val="24"/>
          <w:szCs w:val="24"/>
        </w:rPr>
        <w:t xml:space="preserve">ecanismos de </w:t>
      </w:r>
      <w:proofErr w:type="spellStart"/>
      <w:r w:rsidR="004F7C3D" w:rsidRPr="0081235F">
        <w:rPr>
          <w:rFonts w:ascii="Times New Roman" w:hAnsi="Times New Roman" w:cs="Times New Roman"/>
          <w:i/>
          <w:sz w:val="24"/>
          <w:szCs w:val="24"/>
        </w:rPr>
        <w:t>coping</w:t>
      </w:r>
      <w:proofErr w:type="spellEnd"/>
      <w:r w:rsidR="004F7C3D" w:rsidRPr="0081235F">
        <w:rPr>
          <w:rFonts w:ascii="Times New Roman" w:hAnsi="Times New Roman" w:cs="Times New Roman"/>
          <w:sz w:val="24"/>
          <w:szCs w:val="24"/>
        </w:rPr>
        <w:t xml:space="preserve"> Significados e sentimentos inerentes ao ser acompanhante e Do outro lado do cuidado</w:t>
      </w:r>
      <w:r w:rsidR="00AC0C89" w:rsidRPr="0081235F">
        <w:rPr>
          <w:rFonts w:ascii="Times New Roman" w:hAnsi="Times New Roman" w:cs="Times New Roman"/>
          <w:sz w:val="24"/>
          <w:szCs w:val="24"/>
        </w:rPr>
        <w:t xml:space="preserve"> que confluíram para a adaptação</w:t>
      </w:r>
      <w:r w:rsidR="004F7C3D" w:rsidRPr="0081235F">
        <w:rPr>
          <w:rFonts w:ascii="Times New Roman" w:hAnsi="Times New Roman" w:cs="Times New Roman"/>
          <w:sz w:val="24"/>
          <w:szCs w:val="24"/>
        </w:rPr>
        <w:t>. A</w:t>
      </w:r>
      <w:r w:rsidRPr="0081235F">
        <w:rPr>
          <w:rFonts w:ascii="Times New Roman" w:hAnsi="Times New Roman" w:cs="Times New Roman"/>
          <w:sz w:val="24"/>
          <w:szCs w:val="24"/>
        </w:rPr>
        <w:t xml:space="preserve"> experiência de paciente/</w:t>
      </w:r>
      <w:r w:rsidR="003C098C" w:rsidRPr="0081235F">
        <w:rPr>
          <w:rFonts w:ascii="Times New Roman" w:hAnsi="Times New Roman" w:cs="Times New Roman"/>
          <w:sz w:val="24"/>
          <w:szCs w:val="24"/>
        </w:rPr>
        <w:t xml:space="preserve">acompanhante </w:t>
      </w:r>
      <w:r w:rsidR="001368BE" w:rsidRPr="0081235F">
        <w:rPr>
          <w:rFonts w:ascii="Times New Roman" w:hAnsi="Times New Roman" w:cs="Times New Roman"/>
          <w:sz w:val="24"/>
          <w:szCs w:val="24"/>
        </w:rPr>
        <w:t>foi</w:t>
      </w:r>
      <w:r w:rsidR="003C098C" w:rsidRPr="0081235F">
        <w:rPr>
          <w:rFonts w:ascii="Times New Roman" w:hAnsi="Times New Roman" w:cs="Times New Roman"/>
          <w:sz w:val="24"/>
          <w:szCs w:val="24"/>
        </w:rPr>
        <w:t xml:space="preserve"> permeada de incertezas exacerbadas </w:t>
      </w:r>
      <w:r w:rsidR="00922DD6" w:rsidRPr="0081235F">
        <w:rPr>
          <w:rFonts w:ascii="Times New Roman" w:hAnsi="Times New Roman" w:cs="Times New Roman"/>
          <w:sz w:val="24"/>
          <w:szCs w:val="24"/>
        </w:rPr>
        <w:t>pela</w:t>
      </w:r>
      <w:r w:rsidR="003C098C" w:rsidRPr="0081235F">
        <w:rPr>
          <w:rFonts w:ascii="Times New Roman" w:hAnsi="Times New Roman" w:cs="Times New Roman"/>
          <w:sz w:val="24"/>
          <w:szCs w:val="24"/>
        </w:rPr>
        <w:t xml:space="preserve"> condiç</w:t>
      </w:r>
      <w:r w:rsidR="004F7C3D" w:rsidRPr="0081235F">
        <w:rPr>
          <w:rFonts w:ascii="Times New Roman" w:hAnsi="Times New Roman" w:cs="Times New Roman"/>
          <w:sz w:val="24"/>
          <w:szCs w:val="24"/>
        </w:rPr>
        <w:t xml:space="preserve">ão de ser profissional da saúde </w:t>
      </w:r>
      <w:r w:rsidR="009165A3" w:rsidRPr="0081235F">
        <w:rPr>
          <w:rFonts w:ascii="Times New Roman" w:hAnsi="Times New Roman" w:cs="Times New Roman"/>
          <w:sz w:val="24"/>
          <w:szCs w:val="24"/>
        </w:rPr>
        <w:t>qu</w:t>
      </w:r>
      <w:r w:rsidR="004F7C3D" w:rsidRPr="0081235F">
        <w:rPr>
          <w:rFonts w:ascii="Times New Roman" w:hAnsi="Times New Roman" w:cs="Times New Roman"/>
          <w:sz w:val="24"/>
          <w:szCs w:val="24"/>
        </w:rPr>
        <w:t xml:space="preserve">e </w:t>
      </w:r>
      <w:r w:rsidR="009165A3" w:rsidRPr="0081235F">
        <w:rPr>
          <w:rFonts w:ascii="Times New Roman" w:hAnsi="Times New Roman" w:cs="Times New Roman"/>
          <w:sz w:val="24"/>
          <w:szCs w:val="24"/>
        </w:rPr>
        <w:t>permitiu</w:t>
      </w:r>
      <w:r w:rsidR="001368BE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9165A3" w:rsidRPr="0081235F">
        <w:rPr>
          <w:rFonts w:ascii="Times New Roman" w:hAnsi="Times New Roman" w:cs="Times New Roman"/>
          <w:sz w:val="24"/>
          <w:szCs w:val="24"/>
        </w:rPr>
        <w:t xml:space="preserve">compreender que adequadas </w:t>
      </w:r>
      <w:r w:rsidR="003C098C" w:rsidRPr="0081235F">
        <w:rPr>
          <w:rFonts w:ascii="Times New Roman" w:hAnsi="Times New Roman" w:cs="Times New Roman"/>
          <w:sz w:val="24"/>
          <w:szCs w:val="24"/>
        </w:rPr>
        <w:t xml:space="preserve">atitudes e comportamentos </w:t>
      </w:r>
      <w:r w:rsidR="001368BE" w:rsidRPr="0081235F">
        <w:rPr>
          <w:rFonts w:ascii="Times New Roman" w:hAnsi="Times New Roman" w:cs="Times New Roman"/>
          <w:sz w:val="24"/>
          <w:szCs w:val="24"/>
        </w:rPr>
        <w:t>no cuidado</w:t>
      </w:r>
      <w:r w:rsidR="003C098C" w:rsidRPr="0081235F">
        <w:rPr>
          <w:rFonts w:ascii="Times New Roman" w:hAnsi="Times New Roman" w:cs="Times New Roman"/>
          <w:sz w:val="24"/>
          <w:szCs w:val="24"/>
        </w:rPr>
        <w:t xml:space="preserve"> proporcionam minimi</w:t>
      </w:r>
      <w:r w:rsidR="004F7C3D" w:rsidRPr="0081235F">
        <w:rPr>
          <w:rFonts w:ascii="Times New Roman" w:hAnsi="Times New Roman" w:cs="Times New Roman"/>
          <w:sz w:val="24"/>
          <w:szCs w:val="24"/>
        </w:rPr>
        <w:t>zação de incertezas influenciando</w:t>
      </w:r>
      <w:r w:rsidR="003C098C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positiva</w:t>
      </w:r>
      <w:r w:rsidR="004F7C3D" w:rsidRPr="0081235F">
        <w:rPr>
          <w:rFonts w:ascii="Times New Roman" w:eastAsia="Calibri" w:hAnsi="Times New Roman" w:cs="Times New Roman"/>
          <w:sz w:val="24"/>
          <w:szCs w:val="24"/>
        </w:rPr>
        <w:t>mente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no tratamento e recuperação da saúde.</w:t>
      </w:r>
      <w:r w:rsidR="001B35B1" w:rsidRPr="00812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4B139" w14:textId="77777777" w:rsidR="008C7BF5" w:rsidRDefault="003C098C" w:rsidP="008C7B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35F">
        <w:rPr>
          <w:rFonts w:ascii="Times New Roman" w:eastAsia="Calibri" w:hAnsi="Times New Roman" w:cs="Times New Roman"/>
          <w:b/>
          <w:sz w:val="24"/>
          <w:szCs w:val="24"/>
        </w:rPr>
        <w:t>Descritores</w:t>
      </w:r>
      <w:r w:rsidRPr="0081235F">
        <w:rPr>
          <w:rFonts w:ascii="Times New Roman" w:eastAsia="Calibri" w:hAnsi="Times New Roman" w:cs="Times New Roman"/>
          <w:sz w:val="24"/>
          <w:szCs w:val="24"/>
        </w:rPr>
        <w:t>: Incerteza. Hospitaliza</w:t>
      </w:r>
      <w:r w:rsidR="00242890" w:rsidRPr="0081235F">
        <w:rPr>
          <w:rFonts w:ascii="Times New Roman" w:eastAsia="Calibri" w:hAnsi="Times New Roman" w:cs="Times New Roman"/>
          <w:sz w:val="24"/>
          <w:szCs w:val="24"/>
        </w:rPr>
        <w:t xml:space="preserve">ção. Teoria de Enfermagem </w:t>
      </w:r>
    </w:p>
    <w:p w14:paraId="630D4946" w14:textId="18F1509C" w:rsidR="00E62C18" w:rsidRPr="008C7BF5" w:rsidRDefault="00E62C18" w:rsidP="008C7B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b/>
          <w:sz w:val="24"/>
          <w:szCs w:val="24"/>
          <w:lang w:val="en-GB"/>
        </w:rPr>
        <w:t xml:space="preserve">Key words: </w:t>
      </w:r>
      <w:r w:rsidRPr="0081235F">
        <w:rPr>
          <w:rFonts w:ascii="Times New Roman" w:hAnsi="Times New Roman" w:cs="Times New Roman"/>
          <w:sz w:val="24"/>
          <w:szCs w:val="24"/>
          <w:lang w:val="en-GB"/>
        </w:rPr>
        <w:t xml:space="preserve">Uncertainty. </w:t>
      </w:r>
      <w:r w:rsidRPr="0081235F">
        <w:rPr>
          <w:rFonts w:ascii="Times New Roman" w:hAnsi="Times New Roman" w:cs="Times New Roman"/>
          <w:sz w:val="24"/>
          <w:szCs w:val="24"/>
          <w:lang w:val="en-US"/>
        </w:rPr>
        <w:t xml:space="preserve">Hospitalization. </w:t>
      </w:r>
      <w:proofErr w:type="spellStart"/>
      <w:r w:rsidR="00F40BCC" w:rsidRPr="0081235F">
        <w:rPr>
          <w:rFonts w:ascii="Times New Roman" w:hAnsi="Times New Roman" w:cs="Times New Roman"/>
          <w:sz w:val="24"/>
          <w:szCs w:val="24"/>
          <w:lang w:val="es-ES"/>
        </w:rPr>
        <w:t>Nursing</w:t>
      </w:r>
      <w:proofErr w:type="spellEnd"/>
      <w:r w:rsidR="00F40BCC" w:rsidRPr="008123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40BCC" w:rsidRPr="0081235F">
        <w:rPr>
          <w:rFonts w:ascii="Times New Roman" w:hAnsi="Times New Roman" w:cs="Times New Roman"/>
          <w:sz w:val="24"/>
          <w:szCs w:val="24"/>
          <w:lang w:val="es-ES"/>
        </w:rPr>
        <w:t>Theory</w:t>
      </w:r>
      <w:proofErr w:type="spellEnd"/>
    </w:p>
    <w:p w14:paraId="6687B653" w14:textId="6212B5CD" w:rsidR="00B2116D" w:rsidRDefault="00E62C18" w:rsidP="008C7BF5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1235F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Descriptores: </w:t>
      </w:r>
      <w:r w:rsidR="006C7406" w:rsidRPr="0081235F">
        <w:rPr>
          <w:rFonts w:ascii="Times New Roman" w:hAnsi="Times New Roman" w:cs="Times New Roman"/>
          <w:sz w:val="24"/>
          <w:szCs w:val="24"/>
          <w:lang w:val="es-ES"/>
        </w:rPr>
        <w:t xml:space="preserve">Incertidumbre. </w:t>
      </w:r>
      <w:proofErr w:type="spellStart"/>
      <w:r w:rsidR="006C7406" w:rsidRPr="0081235F">
        <w:rPr>
          <w:rFonts w:ascii="Times New Roman" w:hAnsi="Times New Roman" w:cs="Times New Roman"/>
          <w:sz w:val="24"/>
          <w:szCs w:val="24"/>
          <w:lang w:val="es-ES"/>
        </w:rPr>
        <w:t>Hospitaliz</w:t>
      </w:r>
      <w:r w:rsidR="008C7BF5">
        <w:rPr>
          <w:rFonts w:ascii="Times New Roman" w:hAnsi="Times New Roman" w:cs="Times New Roman"/>
          <w:sz w:val="24"/>
          <w:szCs w:val="24"/>
          <w:lang w:val="es-ES"/>
        </w:rPr>
        <w:t>ación.</w:t>
      </w:r>
      <w:r w:rsidR="00412FE2" w:rsidRPr="0081235F">
        <w:rPr>
          <w:rFonts w:ascii="Times New Roman" w:hAnsi="Times New Roman" w:cs="Times New Roman"/>
          <w:sz w:val="24"/>
          <w:szCs w:val="24"/>
          <w:lang w:val="es-ES"/>
        </w:rPr>
        <w:t>Teoría</w:t>
      </w:r>
      <w:proofErr w:type="spellEnd"/>
      <w:r w:rsidR="00412FE2" w:rsidRPr="0081235F">
        <w:rPr>
          <w:rFonts w:ascii="Times New Roman" w:hAnsi="Times New Roman" w:cs="Times New Roman"/>
          <w:sz w:val="24"/>
          <w:szCs w:val="24"/>
          <w:lang w:val="es-ES"/>
        </w:rPr>
        <w:t xml:space="preserve"> de Enfermería.</w:t>
      </w:r>
    </w:p>
    <w:p w14:paraId="70C07367" w14:textId="77777777" w:rsidR="008C7BF5" w:rsidRPr="008C7BF5" w:rsidRDefault="008C7BF5" w:rsidP="008C7BF5">
      <w:pPr>
        <w:autoSpaceDE w:val="0"/>
        <w:autoSpaceDN w:val="0"/>
        <w:adjustRightInd w:val="0"/>
        <w:spacing w:before="120" w:after="0"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9D2D9CA" w14:textId="77777777" w:rsidR="003C098C" w:rsidRPr="0081235F" w:rsidRDefault="003C098C" w:rsidP="000C0B9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35F">
        <w:rPr>
          <w:rFonts w:ascii="Times New Roman" w:hAnsi="Times New Roman" w:cs="Times New Roman"/>
          <w:b/>
          <w:sz w:val="24"/>
          <w:szCs w:val="24"/>
          <w:lang w:val="es-ES"/>
        </w:rPr>
        <w:t>INTROD</w:t>
      </w:r>
      <w:r w:rsidRPr="0081235F">
        <w:rPr>
          <w:rFonts w:ascii="Times New Roman" w:hAnsi="Times New Roman" w:cs="Times New Roman"/>
          <w:b/>
          <w:sz w:val="24"/>
          <w:szCs w:val="24"/>
        </w:rPr>
        <w:t>UÇÃO</w:t>
      </w:r>
    </w:p>
    <w:p w14:paraId="233EBB3B" w14:textId="0E79B41E" w:rsidR="003C098C" w:rsidRPr="0081235F" w:rsidRDefault="0093310C" w:rsidP="000C0B94">
      <w:pPr>
        <w:spacing w:after="0" w:line="48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4658CB" w:rsidRPr="0081235F">
        <w:rPr>
          <w:rFonts w:ascii="Times New Roman" w:eastAsia="Calibri" w:hAnsi="Times New Roman" w:cs="Times New Roman"/>
          <w:sz w:val="24"/>
          <w:szCs w:val="24"/>
        </w:rPr>
        <w:t xml:space="preserve">doença provoca no indivíduo </w:t>
      </w:r>
      <w:r w:rsidR="001F4C78" w:rsidRPr="0081235F">
        <w:rPr>
          <w:rFonts w:ascii="Times New Roman" w:eastAsia="Calibri" w:hAnsi="Times New Roman" w:cs="Times New Roman"/>
          <w:sz w:val="24"/>
          <w:szCs w:val="24"/>
        </w:rPr>
        <w:t>sentimento</w:t>
      </w:r>
      <w:r w:rsidR="004658CB" w:rsidRPr="0081235F">
        <w:rPr>
          <w:rFonts w:ascii="Times New Roman" w:eastAsia="Calibri" w:hAnsi="Times New Roman" w:cs="Times New Roman"/>
          <w:sz w:val="24"/>
          <w:szCs w:val="24"/>
        </w:rPr>
        <w:t>s</w:t>
      </w:r>
      <w:r w:rsidR="001F4C78" w:rsidRPr="0081235F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B211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660">
        <w:rPr>
          <w:rFonts w:ascii="Times New Roman" w:eastAsia="Calibri" w:hAnsi="Times New Roman" w:cs="Times New Roman"/>
          <w:sz w:val="24"/>
          <w:szCs w:val="24"/>
        </w:rPr>
        <w:t>“</w:t>
      </w:r>
      <w:r w:rsidR="00B2116D">
        <w:rPr>
          <w:rFonts w:ascii="Times New Roman" w:eastAsia="Calibri" w:hAnsi="Times New Roman" w:cs="Times New Roman"/>
          <w:sz w:val="24"/>
          <w:szCs w:val="24"/>
        </w:rPr>
        <w:t>menos</w:t>
      </w:r>
      <w:r w:rsidR="00D57660">
        <w:rPr>
          <w:rFonts w:ascii="Times New Roman" w:eastAsia="Calibri" w:hAnsi="Times New Roman" w:cs="Times New Roman"/>
          <w:sz w:val="24"/>
          <w:szCs w:val="24"/>
        </w:rPr>
        <w:t>”</w:t>
      </w:r>
      <w:r w:rsidR="00B2116D">
        <w:rPr>
          <w:rFonts w:ascii="Times New Roman" w:eastAsia="Calibri" w:hAnsi="Times New Roman" w:cs="Times New Roman"/>
          <w:sz w:val="24"/>
          <w:szCs w:val="24"/>
        </w:rPr>
        <w:t xml:space="preserve"> valor</w:t>
      </w:r>
      <w:r w:rsidR="004658CB" w:rsidRPr="0081235F">
        <w:rPr>
          <w:rFonts w:ascii="Times New Roman" w:eastAsia="Calibri" w:hAnsi="Times New Roman" w:cs="Times New Roman"/>
          <w:sz w:val="24"/>
          <w:szCs w:val="24"/>
        </w:rPr>
        <w:t xml:space="preserve">, de fragilidades, de abandono, de dependência de cuidados, de prisão ao leito </w:t>
      </w:r>
      <w:r w:rsidR="001F4C78" w:rsidRPr="0081235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4658CB" w:rsidRPr="0081235F">
        <w:rPr>
          <w:rFonts w:ascii="Times New Roman" w:eastAsia="Calibri" w:hAnsi="Times New Roman" w:cs="Times New Roman"/>
          <w:sz w:val="24"/>
          <w:szCs w:val="24"/>
        </w:rPr>
        <w:t>de submissão</w:t>
      </w:r>
      <w:r w:rsidR="001F4C78" w:rsidRPr="0081235F">
        <w:rPr>
          <w:rFonts w:ascii="Times New Roman" w:eastAsia="Calibri" w:hAnsi="Times New Roman" w:cs="Times New Roman"/>
          <w:sz w:val="24"/>
          <w:szCs w:val="24"/>
        </w:rPr>
        <w:t xml:space="preserve"> às limitações provocadas pelos sintoma</w:t>
      </w:r>
      <w:r w:rsidR="004658CB" w:rsidRPr="0081235F">
        <w:rPr>
          <w:rFonts w:ascii="Times New Roman" w:eastAsia="Calibri" w:hAnsi="Times New Roman" w:cs="Times New Roman"/>
          <w:sz w:val="24"/>
          <w:szCs w:val="24"/>
        </w:rPr>
        <w:t>s da doença e pelo tratamento</w:t>
      </w:r>
      <w:r w:rsidR="001F4C78" w:rsidRPr="0081235F">
        <w:rPr>
          <w:rFonts w:ascii="Times New Roman" w:eastAsia="Calibri" w:hAnsi="Times New Roman" w:cs="Times New Roman"/>
          <w:sz w:val="24"/>
          <w:szCs w:val="24"/>
          <w:vertAlign w:val="superscript"/>
        </w:rPr>
        <w:t>(</w:t>
      </w:r>
      <w:r w:rsidR="008E236F" w:rsidRPr="0081235F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1F4C78" w:rsidRPr="0081235F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  <w:r w:rsidR="001F4C78" w:rsidRPr="0081235F">
        <w:rPr>
          <w:rFonts w:ascii="Times New Roman" w:eastAsia="Calibri" w:hAnsi="Times New Roman" w:cs="Times New Roman"/>
          <w:sz w:val="24"/>
          <w:szCs w:val="24"/>
        </w:rPr>
        <w:t>. Nesse processo o “sujeito tende a se sentir cada vez mais invadido e lo</w:t>
      </w:r>
      <w:r w:rsidR="00F2377B">
        <w:rPr>
          <w:rFonts w:ascii="Times New Roman" w:eastAsia="Calibri" w:hAnsi="Times New Roman" w:cs="Times New Roman"/>
          <w:sz w:val="24"/>
          <w:szCs w:val="24"/>
        </w:rPr>
        <w:t xml:space="preserve">nge de si, de seu lugar de </w:t>
      </w:r>
      <w:proofErr w:type="gramStart"/>
      <w:r w:rsidR="00F2377B">
        <w:rPr>
          <w:rFonts w:ascii="Times New Roman" w:eastAsia="Calibri" w:hAnsi="Times New Roman" w:cs="Times New Roman"/>
          <w:sz w:val="24"/>
          <w:szCs w:val="24"/>
        </w:rPr>
        <w:t>ser”</w:t>
      </w:r>
      <w:r w:rsidR="001F4C78" w:rsidRPr="0081235F">
        <w:rPr>
          <w:rFonts w:ascii="Times New Roman" w:eastAsia="Calibri" w:hAnsi="Times New Roman" w:cs="Times New Roman"/>
          <w:sz w:val="24"/>
          <w:szCs w:val="24"/>
          <w:vertAlign w:val="superscript"/>
        </w:rPr>
        <w:t>(</w:t>
      </w:r>
      <w:proofErr w:type="gramEnd"/>
      <w:r w:rsidR="008E236F" w:rsidRPr="0081235F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E317AF" w:rsidRPr="0081235F">
        <w:rPr>
          <w:rFonts w:ascii="Times New Roman" w:eastAsia="Calibri" w:hAnsi="Times New Roman" w:cs="Times New Roman"/>
          <w:sz w:val="24"/>
          <w:szCs w:val="24"/>
          <w:vertAlign w:val="superscript"/>
        </w:rPr>
        <w:t>:148)</w:t>
      </w:r>
      <w:r w:rsidR="000C0B94">
        <w:rPr>
          <w:rFonts w:ascii="Times New Roman" w:eastAsia="Calibri" w:hAnsi="Times New Roman" w:cs="Times New Roman"/>
          <w:sz w:val="24"/>
          <w:szCs w:val="24"/>
        </w:rPr>
        <w:t>, p</w:t>
      </w:r>
      <w:r w:rsidR="00940176">
        <w:rPr>
          <w:rFonts w:ascii="Times New Roman" w:eastAsia="Calibri" w:hAnsi="Times New Roman" w:cs="Times New Roman"/>
          <w:sz w:val="24"/>
          <w:szCs w:val="24"/>
        </w:rPr>
        <w:t>ortanto,</w:t>
      </w:r>
      <w:r w:rsidR="007A34D3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176">
        <w:rPr>
          <w:rFonts w:ascii="Times New Roman" w:eastAsia="Calibri" w:hAnsi="Times New Roman" w:cs="Times New Roman"/>
          <w:sz w:val="24"/>
          <w:szCs w:val="24"/>
        </w:rPr>
        <w:t xml:space="preserve">adoecer é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motivo de instabilidade emocion</w:t>
      </w:r>
      <w:r w:rsidR="007A34D3" w:rsidRPr="0081235F">
        <w:rPr>
          <w:rFonts w:ascii="Times New Roman" w:eastAsia="Calibri" w:hAnsi="Times New Roman" w:cs="Times New Roman"/>
          <w:sz w:val="24"/>
          <w:szCs w:val="24"/>
        </w:rPr>
        <w:t xml:space="preserve">al e apreensão quanto à </w:t>
      </w:r>
      <w:r w:rsidR="000C0B94">
        <w:rPr>
          <w:rFonts w:ascii="Times New Roman" w:eastAsia="Calibri" w:hAnsi="Times New Roman" w:cs="Times New Roman"/>
          <w:sz w:val="24"/>
          <w:szCs w:val="24"/>
        </w:rPr>
        <w:t>vulnerabilidade e</w:t>
      </w:r>
      <w:r w:rsidR="00CB6337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ameaça </w:t>
      </w:r>
      <w:r w:rsidR="000C0B94">
        <w:rPr>
          <w:rFonts w:ascii="Times New Roman" w:eastAsia="Calibri" w:hAnsi="Times New Roman" w:cs="Times New Roman"/>
          <w:sz w:val="24"/>
          <w:szCs w:val="24"/>
        </w:rPr>
        <w:t xml:space="preserve">a vida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somadas </w:t>
      </w:r>
      <w:r w:rsidR="00940176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particularidades do c</w:t>
      </w:r>
      <w:r w:rsidR="007A34D3" w:rsidRPr="0081235F">
        <w:rPr>
          <w:rFonts w:ascii="Times New Roman" w:eastAsia="Calibri" w:hAnsi="Times New Roman" w:cs="Times New Roman"/>
          <w:sz w:val="24"/>
          <w:szCs w:val="24"/>
        </w:rPr>
        <w:t>ontestável e imprevisível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exacerbando sentimentos de frustrações, angústias e incertezas</w:t>
      </w:r>
      <w:r w:rsidR="00940176">
        <w:rPr>
          <w:rFonts w:ascii="Times New Roman" w:hAnsi="Times New Roman" w:cs="Times New Roman"/>
          <w:sz w:val="24"/>
          <w:szCs w:val="24"/>
          <w:vertAlign w:val="superscript"/>
        </w:rPr>
        <w:t>(3</w:t>
      </w:r>
      <w:r w:rsidR="003C098C" w:rsidRPr="0081235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3C098C" w:rsidRPr="0081235F">
        <w:rPr>
          <w:rFonts w:ascii="Times New Roman" w:hAnsi="Times New Roman" w:cs="Times New Roman"/>
          <w:sz w:val="24"/>
          <w:szCs w:val="24"/>
        </w:rPr>
        <w:t>.</w:t>
      </w:r>
      <w:r w:rsidR="0059298C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377B">
        <w:rPr>
          <w:rFonts w:ascii="Times New Roman" w:eastAsia="Calibri" w:hAnsi="Times New Roman" w:cs="Times New Roman"/>
          <w:sz w:val="24"/>
          <w:szCs w:val="24"/>
        </w:rPr>
        <w:t xml:space="preserve">Nesse processo,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todas as pessoas são capazes de cuidar e necessitam igualmente ser cuidadas, </w:t>
      </w:r>
      <w:r w:rsidR="00F2377B">
        <w:rPr>
          <w:rFonts w:ascii="Times New Roman" w:eastAsia="Calibri" w:hAnsi="Times New Roman" w:cs="Times New Roman"/>
          <w:sz w:val="24"/>
          <w:szCs w:val="24"/>
        </w:rPr>
        <w:t xml:space="preserve">entretanto,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em algu</w:t>
      </w:r>
      <w:r w:rsidR="0059298C" w:rsidRPr="0081235F">
        <w:rPr>
          <w:rFonts w:ascii="Times New Roman" w:eastAsia="Calibri" w:hAnsi="Times New Roman" w:cs="Times New Roman"/>
          <w:sz w:val="24"/>
          <w:szCs w:val="24"/>
        </w:rPr>
        <w:t>m momento da vida pode haver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inversão de papéis, no qual o ser-cuidador passa a o</w:t>
      </w:r>
      <w:r w:rsidR="00F2377B">
        <w:rPr>
          <w:rFonts w:ascii="Times New Roman" w:eastAsia="Calibri" w:hAnsi="Times New Roman" w:cs="Times New Roman"/>
          <w:sz w:val="24"/>
          <w:szCs w:val="24"/>
        </w:rPr>
        <w:t>cupar a condição de ser-cuidado ou ter um familiar recebedor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da assistência em saúde que ele, profissionalmente</w:t>
      </w:r>
      <w:r w:rsidR="000C0B94">
        <w:rPr>
          <w:rFonts w:ascii="Times New Roman" w:eastAsia="Calibri" w:hAnsi="Times New Roman" w:cs="Times New Roman"/>
          <w:sz w:val="24"/>
          <w:szCs w:val="24"/>
        </w:rPr>
        <w:t xml:space="preserve">, está habituado a desempenhar. </w:t>
      </w:r>
      <w:r w:rsidR="00950314" w:rsidRPr="0081235F">
        <w:rPr>
          <w:rFonts w:ascii="Times New Roman" w:eastAsia="Calibri" w:hAnsi="Times New Roman" w:cs="Times New Roman"/>
          <w:sz w:val="24"/>
          <w:szCs w:val="24"/>
        </w:rPr>
        <w:t xml:space="preserve">Esses </w:t>
      </w:r>
      <w:r w:rsidR="00601C8C" w:rsidRPr="0081235F">
        <w:rPr>
          <w:rFonts w:ascii="Times New Roman" w:eastAsia="Calibri" w:hAnsi="Times New Roman" w:cs="Times New Roman"/>
          <w:sz w:val="24"/>
          <w:szCs w:val="24"/>
        </w:rPr>
        <w:t>fa</w:t>
      </w:r>
      <w:r w:rsidR="00CB6337" w:rsidRPr="0081235F">
        <w:rPr>
          <w:rFonts w:ascii="Times New Roman" w:eastAsia="Calibri" w:hAnsi="Times New Roman" w:cs="Times New Roman"/>
          <w:sz w:val="24"/>
          <w:szCs w:val="24"/>
        </w:rPr>
        <w:t>tos</w:t>
      </w:r>
      <w:r w:rsidR="00601C8C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291" w:rsidRPr="0081235F">
        <w:rPr>
          <w:rFonts w:ascii="Times New Roman" w:eastAsia="Calibri" w:hAnsi="Times New Roman" w:cs="Times New Roman"/>
          <w:sz w:val="24"/>
          <w:szCs w:val="24"/>
        </w:rPr>
        <w:t>nos f</w:t>
      </w:r>
      <w:r w:rsidR="00CB6337" w:rsidRPr="0081235F">
        <w:rPr>
          <w:rFonts w:ascii="Times New Roman" w:eastAsia="Calibri" w:hAnsi="Times New Roman" w:cs="Times New Roman"/>
          <w:sz w:val="24"/>
          <w:szCs w:val="24"/>
        </w:rPr>
        <w:t>izeram</w:t>
      </w:r>
      <w:r w:rsidR="00601C8C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291" w:rsidRPr="0081235F">
        <w:rPr>
          <w:rFonts w:ascii="Times New Roman" w:eastAsia="Calibri" w:hAnsi="Times New Roman" w:cs="Times New Roman"/>
          <w:sz w:val="24"/>
          <w:szCs w:val="24"/>
        </w:rPr>
        <w:t>questionar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: Como os profissionais de saúde vivenciam/vivenciaram a</w:t>
      </w:r>
      <w:r w:rsidR="0049506E" w:rsidRPr="0081235F">
        <w:rPr>
          <w:rFonts w:ascii="Times New Roman" w:eastAsia="Calibri" w:hAnsi="Times New Roman" w:cs="Times New Roman"/>
          <w:sz w:val="24"/>
          <w:szCs w:val="24"/>
        </w:rPr>
        <w:t>s experiências de paciente ou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acompanhante de familiares nas relações de cuidado determinadas pelo processo saúde-doença</w:t>
      </w:r>
      <w:r w:rsidR="007A34D3" w:rsidRPr="0081235F">
        <w:rPr>
          <w:rFonts w:ascii="Times New Roman" w:eastAsia="Calibri" w:hAnsi="Times New Roman" w:cs="Times New Roman"/>
          <w:sz w:val="24"/>
          <w:szCs w:val="24"/>
        </w:rPr>
        <w:t xml:space="preserve"> e hospitalização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950314" w:rsidRPr="0081235F">
        <w:rPr>
          <w:rFonts w:ascii="Times New Roman" w:eastAsia="Calibri" w:hAnsi="Times New Roman" w:cs="Times New Roman"/>
          <w:sz w:val="24"/>
          <w:szCs w:val="24"/>
        </w:rPr>
        <w:t>Compreender esse processo</w:t>
      </w:r>
      <w:r w:rsidR="00201945" w:rsidRPr="0081235F">
        <w:rPr>
          <w:rFonts w:ascii="Times New Roman" w:eastAsia="Calibri" w:hAnsi="Times New Roman" w:cs="Times New Roman"/>
          <w:sz w:val="24"/>
          <w:szCs w:val="24"/>
        </w:rPr>
        <w:t>,</w:t>
      </w:r>
      <w:r w:rsidR="00950314" w:rsidRPr="0081235F">
        <w:rPr>
          <w:rFonts w:ascii="Times New Roman" w:eastAsia="Calibri" w:hAnsi="Times New Roman" w:cs="Times New Roman"/>
          <w:sz w:val="24"/>
          <w:szCs w:val="24"/>
        </w:rPr>
        <w:t xml:space="preserve"> por meio da pesquisa</w:t>
      </w:r>
      <w:r w:rsidR="00201945" w:rsidRPr="0081235F">
        <w:rPr>
          <w:rFonts w:ascii="Times New Roman" w:eastAsia="Calibri" w:hAnsi="Times New Roman" w:cs="Times New Roman"/>
          <w:sz w:val="24"/>
          <w:szCs w:val="24"/>
        </w:rPr>
        <w:t>,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0314" w:rsidRPr="0081235F">
        <w:rPr>
          <w:rFonts w:ascii="Times New Roman" w:eastAsia="Calibri" w:hAnsi="Times New Roman" w:cs="Times New Roman"/>
          <w:sz w:val="24"/>
          <w:szCs w:val="24"/>
        </w:rPr>
        <w:t>poderá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0314" w:rsidRPr="0081235F">
        <w:rPr>
          <w:rFonts w:ascii="Times New Roman" w:eastAsia="Calibri" w:hAnsi="Times New Roman" w:cs="Times New Roman"/>
          <w:sz w:val="24"/>
          <w:szCs w:val="24"/>
        </w:rPr>
        <w:t>permitir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a reflexão</w:t>
      </w:r>
      <w:r w:rsidR="0059298C" w:rsidRPr="0081235F">
        <w:rPr>
          <w:rFonts w:ascii="Times New Roman" w:eastAsia="Calibri" w:hAnsi="Times New Roman" w:cs="Times New Roman"/>
          <w:sz w:val="24"/>
          <w:szCs w:val="24"/>
        </w:rPr>
        <w:t xml:space="preserve"> dos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envolvidos</w:t>
      </w:r>
      <w:r w:rsidR="00201945" w:rsidRPr="0081235F">
        <w:rPr>
          <w:rFonts w:ascii="Times New Roman" w:eastAsia="Calibri" w:hAnsi="Times New Roman" w:cs="Times New Roman"/>
          <w:sz w:val="24"/>
          <w:szCs w:val="24"/>
        </w:rPr>
        <w:t xml:space="preserve"> e proporcionar qualificação d</w:t>
      </w:r>
      <w:r w:rsidR="00A42925" w:rsidRPr="0081235F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conduta</w:t>
      </w:r>
      <w:r w:rsidR="00A42925" w:rsidRPr="0081235F">
        <w:rPr>
          <w:rFonts w:ascii="Times New Roman" w:eastAsia="Calibri" w:hAnsi="Times New Roman" w:cs="Times New Roman"/>
          <w:sz w:val="24"/>
          <w:szCs w:val="24"/>
        </w:rPr>
        <w:t>s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de trabalho,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lastRenderedPageBreak/>
        <w:t>direcionando-o</w:t>
      </w:r>
      <w:r w:rsidR="00A42925" w:rsidRPr="0081235F">
        <w:rPr>
          <w:rFonts w:ascii="Times New Roman" w:eastAsia="Calibri" w:hAnsi="Times New Roman" w:cs="Times New Roman"/>
          <w:sz w:val="24"/>
          <w:szCs w:val="24"/>
        </w:rPr>
        <w:t>s</w:t>
      </w:r>
      <w:r w:rsidR="00201945" w:rsidRPr="0081235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maior envolvimento e comprometimen</w:t>
      </w:r>
      <w:r w:rsidR="00A42925" w:rsidRPr="0081235F">
        <w:rPr>
          <w:rFonts w:ascii="Times New Roman" w:eastAsia="Calibri" w:hAnsi="Times New Roman" w:cs="Times New Roman"/>
          <w:sz w:val="24"/>
          <w:szCs w:val="24"/>
        </w:rPr>
        <w:t xml:space="preserve">to no processo de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cuida</w:t>
      </w:r>
      <w:r w:rsidR="006130CF" w:rsidRPr="0081235F">
        <w:rPr>
          <w:rFonts w:ascii="Times New Roman" w:eastAsia="Calibri" w:hAnsi="Times New Roman" w:cs="Times New Roman"/>
          <w:sz w:val="24"/>
          <w:szCs w:val="24"/>
        </w:rPr>
        <w:t>r</w:t>
      </w:r>
      <w:r w:rsidR="00201945" w:rsidRPr="0081235F">
        <w:rPr>
          <w:rFonts w:ascii="Times New Roman" w:eastAsia="Calibri" w:hAnsi="Times New Roman" w:cs="Times New Roman"/>
          <w:sz w:val="24"/>
          <w:szCs w:val="24"/>
        </w:rPr>
        <w:t xml:space="preserve"> apoiado no</w:t>
      </w:r>
      <w:r w:rsidR="006130CF" w:rsidRPr="0081235F">
        <w:rPr>
          <w:rFonts w:ascii="Times New Roman" w:eastAsia="Calibri" w:hAnsi="Times New Roman" w:cs="Times New Roman"/>
          <w:sz w:val="24"/>
          <w:szCs w:val="24"/>
        </w:rPr>
        <w:t xml:space="preserve"> cuidado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humano e competente na saúde.</w:t>
      </w:r>
      <w:r w:rsidR="00982B9B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BCC" w:rsidRPr="0081235F">
        <w:rPr>
          <w:rFonts w:ascii="Times New Roman" w:hAnsi="Times New Roman" w:cs="Times New Roman"/>
          <w:sz w:val="24"/>
          <w:szCs w:val="24"/>
        </w:rPr>
        <w:t xml:space="preserve">Este estudo teve como objetivo </w:t>
      </w:r>
      <w:r w:rsidR="00F2377B">
        <w:rPr>
          <w:rFonts w:ascii="Times New Roman" w:hAnsi="Times New Roman" w:cs="Times New Roman"/>
          <w:sz w:val="24"/>
          <w:szCs w:val="24"/>
        </w:rPr>
        <w:t xml:space="preserve">correlacionar os temas que emergiram do processo analítico com os pressupostos </w:t>
      </w:r>
      <w:r w:rsidR="00507A20" w:rsidRPr="0081235F">
        <w:rPr>
          <w:rFonts w:ascii="Times New Roman" w:hAnsi="Times New Roman" w:cs="Times New Roman"/>
          <w:sz w:val="24"/>
          <w:szCs w:val="24"/>
        </w:rPr>
        <w:t xml:space="preserve">da Teoria da Incerteza na Doença de </w:t>
      </w:r>
      <w:proofErr w:type="spellStart"/>
      <w:r w:rsidR="00507A20" w:rsidRPr="0081235F">
        <w:rPr>
          <w:rFonts w:ascii="Times New Roman" w:hAnsi="Times New Roman" w:cs="Times New Roman"/>
          <w:sz w:val="24"/>
          <w:szCs w:val="24"/>
        </w:rPr>
        <w:t>Mishel</w:t>
      </w:r>
      <w:proofErr w:type="spellEnd"/>
      <w:r w:rsidR="0034032A" w:rsidRPr="0081235F">
        <w:rPr>
          <w:rFonts w:ascii="Times New Roman" w:hAnsi="Times New Roman" w:cs="Times New Roman"/>
          <w:sz w:val="24"/>
          <w:szCs w:val="24"/>
        </w:rPr>
        <w:t xml:space="preserve"> (TID)</w:t>
      </w:r>
      <w:r w:rsidR="00F2377B">
        <w:rPr>
          <w:rFonts w:ascii="Times New Roman" w:hAnsi="Times New Roman" w:cs="Times New Roman"/>
          <w:sz w:val="24"/>
          <w:szCs w:val="24"/>
        </w:rPr>
        <w:t xml:space="preserve"> e representa-los em um diagrama conceitual. </w:t>
      </w:r>
    </w:p>
    <w:p w14:paraId="59EE3120" w14:textId="05ABB04A" w:rsidR="003C098C" w:rsidRPr="0081235F" w:rsidRDefault="00BE29D1" w:rsidP="000C0B9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</w:t>
      </w:r>
      <w:r w:rsidR="003C098C" w:rsidRPr="0081235F">
        <w:rPr>
          <w:rFonts w:ascii="Times New Roman" w:hAnsi="Times New Roman" w:cs="Times New Roman"/>
          <w:b/>
          <w:sz w:val="24"/>
          <w:szCs w:val="24"/>
        </w:rPr>
        <w:t>TODO</w:t>
      </w:r>
      <w:r w:rsidR="00FA1697">
        <w:rPr>
          <w:rFonts w:ascii="Times New Roman" w:hAnsi="Times New Roman" w:cs="Times New Roman"/>
          <w:b/>
          <w:sz w:val="24"/>
          <w:szCs w:val="24"/>
        </w:rPr>
        <w:t>LOGIA</w:t>
      </w:r>
    </w:p>
    <w:p w14:paraId="01EB1AB8" w14:textId="4C40CA48" w:rsidR="000C0B94" w:rsidRPr="003F4011" w:rsidRDefault="00E3788D" w:rsidP="000C0B94">
      <w:pPr>
        <w:spacing w:after="0" w:line="48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Este </w:t>
      </w:r>
      <w:r w:rsidR="002D3851" w:rsidRPr="0081235F">
        <w:rPr>
          <w:rFonts w:ascii="Times New Roman" w:eastAsia="Calibri" w:hAnsi="Times New Roman" w:cs="Times New Roman"/>
          <w:sz w:val="24"/>
          <w:szCs w:val="24"/>
        </w:rPr>
        <w:t>artigo é recorte da Dissertação de Mestrado</w:t>
      </w:r>
      <w:r w:rsidR="00F2377B" w:rsidRPr="00F2377B">
        <w:rPr>
          <w:rFonts w:ascii="Times New Roman" w:eastAsia="Calibri" w:hAnsi="Times New Roman" w:cs="Times New Roman"/>
          <w:sz w:val="24"/>
          <w:szCs w:val="24"/>
          <w:vertAlign w:val="superscript"/>
        </w:rPr>
        <w:t>(3)</w:t>
      </w:r>
      <w:r w:rsidR="002D3851" w:rsidRPr="0081235F">
        <w:rPr>
          <w:rFonts w:ascii="Times New Roman" w:eastAsia="Calibri" w:hAnsi="Times New Roman" w:cs="Times New Roman"/>
          <w:sz w:val="24"/>
          <w:szCs w:val="24"/>
        </w:rPr>
        <w:t xml:space="preserve"> vinculada ao Programa de Pós-Graduação em Enfermagem da Universidade Federal do Maranhão</w:t>
      </w:r>
      <w:r w:rsidR="00201945" w:rsidRPr="0081235F">
        <w:rPr>
          <w:rFonts w:ascii="Times New Roman" w:eastAsia="Calibri" w:hAnsi="Times New Roman" w:cs="Times New Roman"/>
          <w:sz w:val="24"/>
          <w:szCs w:val="24"/>
        </w:rPr>
        <w:t>/Brasil e ao G</w:t>
      </w:r>
      <w:r w:rsidR="002D3851" w:rsidRPr="0081235F">
        <w:rPr>
          <w:rFonts w:ascii="Times New Roman" w:eastAsia="Calibri" w:hAnsi="Times New Roman" w:cs="Times New Roman"/>
          <w:sz w:val="24"/>
          <w:szCs w:val="24"/>
        </w:rPr>
        <w:t>rupo de Estudo e Pesquisa na Saúde da Família, Cria</w:t>
      </w:r>
      <w:r w:rsidR="00201945" w:rsidRPr="0081235F">
        <w:rPr>
          <w:rFonts w:ascii="Times New Roman" w:eastAsia="Calibri" w:hAnsi="Times New Roman" w:cs="Times New Roman"/>
          <w:sz w:val="24"/>
          <w:szCs w:val="24"/>
        </w:rPr>
        <w:t>nça e Adolescente – GEPSFCA</w:t>
      </w:r>
      <w:r w:rsidR="002D3851" w:rsidRPr="0081235F">
        <w:rPr>
          <w:rFonts w:ascii="Times New Roman" w:eastAsia="Calibri" w:hAnsi="Times New Roman" w:cs="Times New Roman"/>
          <w:sz w:val="24"/>
          <w:szCs w:val="24"/>
        </w:rPr>
        <w:t xml:space="preserve">. A referida pesquisa foi do tipo </w:t>
      </w:r>
      <w:r w:rsidR="0049506E" w:rsidRPr="0081235F">
        <w:rPr>
          <w:rFonts w:ascii="Times New Roman" w:eastAsia="Calibri" w:hAnsi="Times New Roman" w:cs="Times New Roman"/>
          <w:sz w:val="24"/>
          <w:szCs w:val="24"/>
        </w:rPr>
        <w:t>exploratória descritiva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de abordagem qualitativa.</w:t>
      </w:r>
      <w:r w:rsidR="00B347C7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5033">
        <w:rPr>
          <w:rFonts w:ascii="Times New Roman" w:eastAsia="Calibri" w:hAnsi="Times New Roman" w:cs="Times New Roman"/>
          <w:sz w:val="24"/>
          <w:szCs w:val="24"/>
        </w:rPr>
        <w:t xml:space="preserve">Foram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participantes profissionais da saúde </w:t>
      </w:r>
      <w:r w:rsidR="00935033">
        <w:rPr>
          <w:rFonts w:ascii="Times New Roman" w:eastAsia="Calibri" w:hAnsi="Times New Roman" w:cs="Times New Roman"/>
          <w:sz w:val="24"/>
          <w:szCs w:val="24"/>
        </w:rPr>
        <w:t>que vivenciaram o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processo de internação hospitalar devido a algum problema de saúde próprio ou de a</w:t>
      </w:r>
      <w:r w:rsidR="00935033">
        <w:rPr>
          <w:rFonts w:ascii="Times New Roman" w:eastAsia="Calibri" w:hAnsi="Times New Roman" w:cs="Times New Roman"/>
          <w:sz w:val="24"/>
          <w:szCs w:val="24"/>
        </w:rPr>
        <w:t xml:space="preserve">lgum familiar </w:t>
      </w:r>
      <w:r w:rsidR="00F2377B">
        <w:rPr>
          <w:rFonts w:ascii="Times New Roman" w:eastAsia="Calibri" w:hAnsi="Times New Roman" w:cs="Times New Roman"/>
          <w:sz w:val="24"/>
          <w:szCs w:val="24"/>
        </w:rPr>
        <w:t xml:space="preserve">e foram </w:t>
      </w:r>
      <w:r w:rsidR="00935033">
        <w:rPr>
          <w:rFonts w:ascii="Times New Roman" w:eastAsia="Calibri" w:hAnsi="Times New Roman" w:cs="Times New Roman"/>
          <w:sz w:val="24"/>
          <w:szCs w:val="24"/>
        </w:rPr>
        <w:t xml:space="preserve">identificados a partir da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técnica </w:t>
      </w:r>
      <w:r w:rsidR="00CC0928">
        <w:rPr>
          <w:rFonts w:ascii="Times New Roman" w:eastAsia="Calibri" w:hAnsi="Times New Roman" w:cs="Times New Roman"/>
          <w:sz w:val="24"/>
          <w:szCs w:val="24"/>
        </w:rPr>
        <w:t>Bola de Neve</w:t>
      </w:r>
      <w:r w:rsidR="00F2377B" w:rsidRPr="00F2377B">
        <w:rPr>
          <w:rFonts w:ascii="Times New Roman" w:eastAsia="Calibri" w:hAnsi="Times New Roman" w:cs="Times New Roman"/>
          <w:sz w:val="24"/>
          <w:szCs w:val="24"/>
          <w:vertAlign w:val="superscript"/>
        </w:rPr>
        <w:t>(4)</w:t>
      </w:r>
      <w:r w:rsidR="00CC0928">
        <w:rPr>
          <w:rFonts w:ascii="Times New Roman" w:eastAsia="Calibri" w:hAnsi="Times New Roman" w:cs="Times New Roman"/>
          <w:sz w:val="24"/>
          <w:szCs w:val="24"/>
        </w:rPr>
        <w:t xml:space="preserve"> pela qual</w:t>
      </w:r>
      <w:r w:rsidR="00507A20" w:rsidRPr="0081235F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articipantes iniciais, conhecidos e coexistentes na rede social da pesquisadora, indicaram novos participantes que, de semelhante forma, vivenciaram a condição de paciente ou acompanhante de familiar num processo de adoecimento e hospitalização</w:t>
      </w:r>
      <w:r w:rsidR="003C098C" w:rsidRPr="0081235F">
        <w:rPr>
          <w:rFonts w:ascii="Times New Roman" w:hAnsi="Times New Roman" w:cs="Times New Roman"/>
          <w:sz w:val="24"/>
          <w:szCs w:val="24"/>
        </w:rPr>
        <w:t>.</w:t>
      </w:r>
      <w:r w:rsidR="00A42925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Dezessete </w:t>
      </w:r>
      <w:r w:rsidR="00A42925" w:rsidRPr="0081235F">
        <w:rPr>
          <w:rFonts w:ascii="Times New Roman" w:eastAsia="Calibri" w:hAnsi="Times New Roman" w:cs="Times New Roman"/>
          <w:sz w:val="24"/>
          <w:szCs w:val="24"/>
        </w:rPr>
        <w:t xml:space="preserve">(17)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profissionais da sa</w:t>
      </w:r>
      <w:r w:rsidR="00D57660">
        <w:rPr>
          <w:rFonts w:ascii="Times New Roman" w:eastAsia="Calibri" w:hAnsi="Times New Roman" w:cs="Times New Roman"/>
          <w:sz w:val="24"/>
          <w:szCs w:val="24"/>
        </w:rPr>
        <w:t xml:space="preserve">úde de diversas categorias (Enfermeiro, Fisioterapeuta, Médico </w:t>
      </w:r>
      <w:r w:rsidR="00507A20" w:rsidRPr="0081235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D57660">
        <w:rPr>
          <w:rFonts w:ascii="Times New Roman" w:eastAsia="Calibri" w:hAnsi="Times New Roman" w:cs="Times New Roman"/>
          <w:sz w:val="24"/>
          <w:szCs w:val="24"/>
        </w:rPr>
        <w:t>Técnicas de E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nfermagem) se constituíram como participantes. </w:t>
      </w:r>
      <w:r w:rsidR="00243348" w:rsidRPr="0081235F">
        <w:rPr>
          <w:rFonts w:ascii="Times New Roman" w:eastAsia="Calibri" w:hAnsi="Times New Roman" w:cs="Times New Roman"/>
          <w:sz w:val="24"/>
          <w:szCs w:val="24"/>
        </w:rPr>
        <w:t xml:space="preserve">Estes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foram </w:t>
      </w:r>
      <w:r w:rsidR="00A42925" w:rsidRPr="0081235F">
        <w:rPr>
          <w:rFonts w:ascii="Times New Roman" w:eastAsia="Calibri" w:hAnsi="Times New Roman" w:cs="Times New Roman"/>
          <w:sz w:val="24"/>
          <w:szCs w:val="24"/>
        </w:rPr>
        <w:t>contatados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17A" w:rsidRPr="0081235F">
        <w:rPr>
          <w:rFonts w:ascii="Times New Roman" w:eastAsia="Calibri" w:hAnsi="Times New Roman" w:cs="Times New Roman"/>
          <w:sz w:val="24"/>
          <w:szCs w:val="24"/>
        </w:rPr>
        <w:t>previamente,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por meio telefônico, a fim de </w:t>
      </w:r>
      <w:r w:rsidR="00615746" w:rsidRPr="0081235F">
        <w:rPr>
          <w:rFonts w:ascii="Times New Roman" w:eastAsia="Calibri" w:hAnsi="Times New Roman" w:cs="Times New Roman"/>
          <w:sz w:val="24"/>
          <w:szCs w:val="24"/>
        </w:rPr>
        <w:t>contribuírem</w:t>
      </w:r>
      <w:r w:rsidR="0016617A" w:rsidRPr="0081235F">
        <w:rPr>
          <w:rFonts w:ascii="Times New Roman" w:eastAsia="Calibri" w:hAnsi="Times New Roman" w:cs="Times New Roman"/>
          <w:sz w:val="24"/>
          <w:szCs w:val="24"/>
        </w:rPr>
        <w:t xml:space="preserve"> com relatos das suas vivências,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17A" w:rsidRPr="0081235F">
        <w:rPr>
          <w:rFonts w:ascii="Times New Roman" w:eastAsia="Calibri" w:hAnsi="Times New Roman" w:cs="Times New Roman"/>
          <w:sz w:val="24"/>
          <w:szCs w:val="24"/>
        </w:rPr>
        <w:t xml:space="preserve">seguido pelo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agenda</w:t>
      </w:r>
      <w:r w:rsidR="0016617A" w:rsidRPr="0081235F">
        <w:rPr>
          <w:rFonts w:ascii="Times New Roman" w:eastAsia="Calibri" w:hAnsi="Times New Roman" w:cs="Times New Roman"/>
          <w:sz w:val="24"/>
          <w:szCs w:val="24"/>
        </w:rPr>
        <w:t>mento da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17A" w:rsidRPr="0081235F">
        <w:rPr>
          <w:rFonts w:ascii="Times New Roman" w:eastAsia="Calibri" w:hAnsi="Times New Roman" w:cs="Times New Roman"/>
          <w:sz w:val="24"/>
          <w:szCs w:val="24"/>
        </w:rPr>
        <w:t>entrevista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F4011" w:rsidRPr="003F4011">
        <w:rPr>
          <w:rFonts w:ascii="Times New Roman" w:eastAsia="Calibri" w:hAnsi="Times New Roman" w:cs="Times New Roman"/>
          <w:sz w:val="24"/>
          <w:szCs w:val="24"/>
        </w:rPr>
        <w:t xml:space="preserve">Pela técnica bola de neve, a pesquisa não se desenvolve, necessariamente, em um local específico, instituição ou serviço, mas em diferentes locais a partir da </w:t>
      </w:r>
      <w:r w:rsidR="003F4011">
        <w:rPr>
          <w:rFonts w:ascii="Times New Roman" w:eastAsia="Calibri" w:hAnsi="Times New Roman" w:cs="Times New Roman"/>
          <w:sz w:val="24"/>
          <w:szCs w:val="24"/>
        </w:rPr>
        <w:t xml:space="preserve">identificação </w:t>
      </w:r>
      <w:r w:rsidR="003F4011" w:rsidRPr="003F4011">
        <w:rPr>
          <w:rFonts w:ascii="Times New Roman" w:eastAsia="Calibri" w:hAnsi="Times New Roman" w:cs="Times New Roman"/>
          <w:sz w:val="24"/>
          <w:szCs w:val="24"/>
        </w:rPr>
        <w:t>dos participante</w:t>
      </w:r>
      <w:r w:rsidR="003F4011">
        <w:rPr>
          <w:rFonts w:ascii="Times New Roman" w:eastAsia="Calibri" w:hAnsi="Times New Roman" w:cs="Times New Roman"/>
          <w:sz w:val="24"/>
          <w:szCs w:val="24"/>
        </w:rPr>
        <w:t>s</w:t>
      </w:r>
      <w:r w:rsidR="003F4011" w:rsidRPr="003F40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B9D405" w14:textId="1840C890" w:rsidR="003C098C" w:rsidRPr="0081235F" w:rsidRDefault="002D2AE1" w:rsidP="00CC0928">
      <w:pPr>
        <w:spacing w:after="0" w:line="48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011">
        <w:rPr>
          <w:rFonts w:ascii="Times New Roman" w:eastAsia="Calibri" w:hAnsi="Times New Roman" w:cs="Times New Roman"/>
          <w:sz w:val="24"/>
          <w:szCs w:val="24"/>
        </w:rPr>
        <w:t>Obteve-se</w:t>
      </w:r>
      <w:r w:rsidR="002D3851" w:rsidRPr="003F4011">
        <w:rPr>
          <w:rFonts w:ascii="Times New Roman" w:eastAsia="Calibri" w:hAnsi="Times New Roman" w:cs="Times New Roman"/>
          <w:sz w:val="24"/>
          <w:szCs w:val="24"/>
        </w:rPr>
        <w:t xml:space="preserve"> aprova</w:t>
      </w:r>
      <w:r w:rsidR="0016617A" w:rsidRPr="003F4011">
        <w:rPr>
          <w:rFonts w:ascii="Times New Roman" w:eastAsia="Calibri" w:hAnsi="Times New Roman" w:cs="Times New Roman"/>
          <w:sz w:val="24"/>
          <w:szCs w:val="24"/>
        </w:rPr>
        <w:t>ção</w:t>
      </w:r>
      <w:r w:rsidR="002D3851" w:rsidRPr="003F4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17A" w:rsidRPr="003F4011">
        <w:rPr>
          <w:rFonts w:ascii="Times New Roman" w:eastAsia="Calibri" w:hAnsi="Times New Roman" w:cs="Times New Roman"/>
          <w:sz w:val="24"/>
          <w:szCs w:val="24"/>
        </w:rPr>
        <w:t>do</w:t>
      </w:r>
      <w:r w:rsidR="002D3851" w:rsidRPr="0081235F">
        <w:rPr>
          <w:rFonts w:ascii="Times New Roman" w:eastAsia="Calibri" w:hAnsi="Times New Roman" w:cs="Times New Roman"/>
          <w:sz w:val="24"/>
          <w:szCs w:val="24"/>
        </w:rPr>
        <w:t xml:space="preserve"> Comitê de Ética e Pesquisa da Universidade Federal do Maranhão, co</w:t>
      </w:r>
      <w:r w:rsidR="007E4091" w:rsidRPr="0081235F">
        <w:rPr>
          <w:rFonts w:ascii="Times New Roman" w:eastAsia="Calibri" w:hAnsi="Times New Roman" w:cs="Times New Roman"/>
          <w:sz w:val="24"/>
          <w:szCs w:val="24"/>
        </w:rPr>
        <w:t xml:space="preserve">m o </w:t>
      </w:r>
      <w:r w:rsidR="002D3851" w:rsidRPr="0081235F">
        <w:rPr>
          <w:rFonts w:ascii="Times New Roman" w:eastAsia="Calibri" w:hAnsi="Times New Roman" w:cs="Times New Roman"/>
          <w:sz w:val="24"/>
          <w:szCs w:val="24"/>
        </w:rPr>
        <w:t>parecer número 866.679</w:t>
      </w:r>
      <w:r w:rsidR="000C0B94">
        <w:rPr>
          <w:rFonts w:ascii="Times New Roman" w:eastAsia="Calibri" w:hAnsi="Times New Roman" w:cs="Times New Roman"/>
          <w:sz w:val="24"/>
          <w:szCs w:val="24"/>
        </w:rPr>
        <w:t xml:space="preserve"> datado de 27 de outubro de 2014</w:t>
      </w:r>
      <w:r w:rsidR="00CC092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D3851" w:rsidRPr="0081235F">
        <w:rPr>
          <w:rFonts w:ascii="Times New Roman" w:eastAsia="Calibri" w:hAnsi="Times New Roman" w:cs="Times New Roman"/>
          <w:sz w:val="24"/>
          <w:szCs w:val="24"/>
        </w:rPr>
        <w:t xml:space="preserve">A participação do pesquisado oficializou-se por meio de assinatura, em duas vias, do Termo de Consentimento Livre e Esclarecido </w:t>
      </w:r>
      <w:r w:rsidR="00CC0928">
        <w:rPr>
          <w:rFonts w:ascii="Times New Roman" w:eastAsia="Calibri" w:hAnsi="Times New Roman" w:cs="Times New Roman"/>
          <w:sz w:val="24"/>
          <w:szCs w:val="24"/>
        </w:rPr>
        <w:t>–</w:t>
      </w:r>
      <w:r w:rsidR="002D3851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176">
        <w:rPr>
          <w:rFonts w:ascii="Times New Roman" w:eastAsia="Calibri" w:hAnsi="Times New Roman" w:cs="Times New Roman"/>
          <w:sz w:val="24"/>
          <w:szCs w:val="24"/>
        </w:rPr>
        <w:t>TCLE</w:t>
      </w:r>
      <w:r w:rsidR="00CC0928">
        <w:rPr>
          <w:rFonts w:ascii="Times New Roman" w:eastAsia="Calibri" w:hAnsi="Times New Roman" w:cs="Times New Roman"/>
          <w:sz w:val="24"/>
          <w:szCs w:val="24"/>
        </w:rPr>
        <w:t xml:space="preserve"> e dos preceitos da Resolução 466/2012 do Conselho Nacional de Saúde. 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A coleta de dados ocorreu entre os meses de dezemb</w:t>
      </w:r>
      <w:r w:rsidR="00CC0928">
        <w:rPr>
          <w:rFonts w:ascii="Times New Roman" w:eastAsia="Calibri" w:hAnsi="Times New Roman" w:cs="Times New Roman"/>
          <w:sz w:val="24"/>
          <w:szCs w:val="24"/>
        </w:rPr>
        <w:t xml:space="preserve">ro de 2014 a abril de 2015 por </w:t>
      </w:r>
      <w:r w:rsidR="00CC0928">
        <w:rPr>
          <w:rFonts w:ascii="Times New Roman" w:eastAsia="Calibri" w:hAnsi="Times New Roman" w:cs="Times New Roman"/>
          <w:sz w:val="24"/>
          <w:szCs w:val="24"/>
        </w:rPr>
        <w:lastRenderedPageBreak/>
        <w:t>meio da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entrevista</w:t>
      </w:r>
      <w:r w:rsidR="00A42925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0928">
        <w:rPr>
          <w:rFonts w:ascii="Times New Roman" w:eastAsia="Calibri" w:hAnsi="Times New Roman" w:cs="Times New Roman"/>
          <w:sz w:val="24"/>
          <w:szCs w:val="24"/>
        </w:rPr>
        <w:t xml:space="preserve">não estruturada, </w:t>
      </w:r>
      <w:r w:rsidR="00A42925" w:rsidRPr="0081235F">
        <w:rPr>
          <w:rFonts w:ascii="Times New Roman" w:eastAsia="Calibri" w:hAnsi="Times New Roman" w:cs="Times New Roman"/>
          <w:sz w:val="24"/>
          <w:szCs w:val="24"/>
        </w:rPr>
        <w:t>gravada por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 dispositivo eletrô</w:t>
      </w:r>
      <w:r w:rsidR="00CD739C" w:rsidRPr="0081235F">
        <w:rPr>
          <w:rFonts w:ascii="Times New Roman" w:eastAsia="Calibri" w:hAnsi="Times New Roman" w:cs="Times New Roman"/>
          <w:sz w:val="24"/>
          <w:szCs w:val="24"/>
        </w:rPr>
        <w:t>nico</w:t>
      </w:r>
      <w:r w:rsidR="00243348" w:rsidRPr="0081235F">
        <w:rPr>
          <w:rFonts w:ascii="Times New Roman" w:eastAsia="Calibri" w:hAnsi="Times New Roman" w:cs="Times New Roman"/>
          <w:sz w:val="24"/>
          <w:szCs w:val="24"/>
        </w:rPr>
        <w:t>,</w:t>
      </w:r>
      <w:r w:rsidR="00CD739C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mediante autorização dos</w:t>
      </w:r>
      <w:r w:rsidR="00CF6002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BAC" w:rsidRPr="0081235F">
        <w:rPr>
          <w:rFonts w:ascii="Times New Roman" w:eastAsia="Calibri" w:hAnsi="Times New Roman" w:cs="Times New Roman"/>
          <w:sz w:val="24"/>
          <w:szCs w:val="24"/>
        </w:rPr>
        <w:t>participantes</w:t>
      </w:r>
      <w:r w:rsidR="00243348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1945" w:rsidRPr="0081235F">
        <w:rPr>
          <w:rFonts w:ascii="Times New Roman" w:eastAsia="Calibri" w:hAnsi="Times New Roman" w:cs="Times New Roman"/>
          <w:sz w:val="24"/>
          <w:szCs w:val="24"/>
        </w:rPr>
        <w:t>e norteada</w:t>
      </w:r>
      <w:r w:rsidR="00547230" w:rsidRPr="0081235F">
        <w:rPr>
          <w:rFonts w:ascii="Times New Roman" w:eastAsia="Calibri" w:hAnsi="Times New Roman" w:cs="Times New Roman"/>
          <w:sz w:val="24"/>
          <w:szCs w:val="24"/>
        </w:rPr>
        <w:t xml:space="preserve"> pela questão</w:t>
      </w:r>
      <w:r w:rsidR="00863BAC" w:rsidRPr="0081235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264D7" w:rsidRPr="0081235F">
        <w:rPr>
          <w:rFonts w:ascii="Times New Roman" w:eastAsia="Calibri" w:hAnsi="Times New Roman" w:cs="Times New Roman"/>
          <w:sz w:val="24"/>
          <w:szCs w:val="24"/>
        </w:rPr>
        <w:t xml:space="preserve">descreva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sua experiência quando submetido a cuidados dos profissionais de saúde em virtude de adoecimento </w:t>
      </w:r>
      <w:r w:rsidR="00A42925" w:rsidRPr="0081235F">
        <w:rPr>
          <w:rFonts w:ascii="Times New Roman" w:eastAsia="Calibri" w:hAnsi="Times New Roman" w:cs="Times New Roman"/>
          <w:sz w:val="24"/>
          <w:szCs w:val="24"/>
        </w:rPr>
        <w:t xml:space="preserve">e hospitalização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ou quando aco</w:t>
      </w:r>
      <w:r w:rsidR="006264D7" w:rsidRPr="0081235F">
        <w:rPr>
          <w:rFonts w:ascii="Times New Roman" w:eastAsia="Calibri" w:hAnsi="Times New Roman" w:cs="Times New Roman"/>
          <w:sz w:val="24"/>
          <w:szCs w:val="24"/>
        </w:rPr>
        <w:t>mpanhou familiar nessa condição</w:t>
      </w:r>
      <w:r w:rsidR="002F54E2" w:rsidRPr="00812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 xml:space="preserve">Os discursos foram transcritos e analisados conforme os preceitos da Análise Temática propostos por </w:t>
      </w:r>
      <w:proofErr w:type="spellStart"/>
      <w:r w:rsidR="003C098C" w:rsidRPr="0081235F">
        <w:rPr>
          <w:rFonts w:ascii="Times New Roman" w:eastAsia="Calibri" w:hAnsi="Times New Roman" w:cs="Times New Roman"/>
          <w:sz w:val="24"/>
          <w:szCs w:val="24"/>
        </w:rPr>
        <w:t>Minayo</w:t>
      </w:r>
      <w:proofErr w:type="spellEnd"/>
      <w:r w:rsidR="00F2377B">
        <w:rPr>
          <w:rFonts w:ascii="Times New Roman" w:eastAsia="Calibri" w:hAnsi="Times New Roman" w:cs="Times New Roman"/>
          <w:sz w:val="24"/>
          <w:szCs w:val="24"/>
          <w:vertAlign w:val="superscript"/>
        </w:rPr>
        <w:t>(5</w:t>
      </w:r>
      <w:r w:rsidR="00547230" w:rsidRPr="0081235F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  <w:r w:rsidR="00CC0928">
        <w:rPr>
          <w:rFonts w:ascii="Times New Roman" w:eastAsia="Calibri" w:hAnsi="Times New Roman" w:cs="Times New Roman"/>
          <w:sz w:val="24"/>
          <w:szCs w:val="24"/>
        </w:rPr>
        <w:t xml:space="preserve"> com a produção de doze </w:t>
      </w:r>
      <w:r w:rsidR="003C098C" w:rsidRPr="0081235F">
        <w:rPr>
          <w:rFonts w:ascii="Times New Roman" w:eastAsia="Calibri" w:hAnsi="Times New Roman" w:cs="Times New Roman"/>
          <w:sz w:val="24"/>
          <w:szCs w:val="24"/>
        </w:rPr>
        <w:t>temas mediante aglutinação de núcleos de sentido</w:t>
      </w:r>
      <w:r w:rsidR="00CC0928">
        <w:rPr>
          <w:rFonts w:ascii="Times New Roman" w:eastAsia="Calibri" w:hAnsi="Times New Roman" w:cs="Times New Roman"/>
          <w:sz w:val="24"/>
          <w:szCs w:val="24"/>
        </w:rPr>
        <w:t xml:space="preserve"> que </w:t>
      </w:r>
      <w:r w:rsidR="00CF63D9" w:rsidRPr="0081235F">
        <w:rPr>
          <w:rFonts w:ascii="Times New Roman" w:eastAsia="Calibri" w:hAnsi="Times New Roman" w:cs="Times New Roman"/>
          <w:sz w:val="24"/>
          <w:szCs w:val="24"/>
        </w:rPr>
        <w:t xml:space="preserve">posteriormente </w:t>
      </w:r>
      <w:r w:rsidR="002A3C44" w:rsidRPr="0081235F">
        <w:rPr>
          <w:rFonts w:ascii="Times New Roman" w:eastAsia="Calibri" w:hAnsi="Times New Roman" w:cs="Times New Roman"/>
          <w:sz w:val="24"/>
          <w:szCs w:val="24"/>
        </w:rPr>
        <w:t xml:space="preserve">foram </w:t>
      </w:r>
      <w:r w:rsidR="00AC0C89" w:rsidRPr="0081235F">
        <w:rPr>
          <w:rFonts w:ascii="Times New Roman" w:eastAsia="Calibri" w:hAnsi="Times New Roman" w:cs="Times New Roman"/>
          <w:sz w:val="24"/>
          <w:szCs w:val="24"/>
        </w:rPr>
        <w:t>inter-relacionados com os pressupostos da T</w:t>
      </w:r>
      <w:r w:rsidR="0034032A" w:rsidRPr="0081235F">
        <w:rPr>
          <w:rFonts w:ascii="Times New Roman" w:eastAsia="Calibri" w:hAnsi="Times New Roman" w:cs="Times New Roman"/>
          <w:sz w:val="24"/>
          <w:szCs w:val="24"/>
        </w:rPr>
        <w:t>ID</w:t>
      </w:r>
      <w:r w:rsidR="00F2377B" w:rsidRPr="00F2377B">
        <w:rPr>
          <w:rFonts w:ascii="Times New Roman" w:eastAsia="Calibri" w:hAnsi="Times New Roman" w:cs="Times New Roman"/>
          <w:sz w:val="24"/>
          <w:szCs w:val="24"/>
          <w:vertAlign w:val="superscript"/>
        </w:rPr>
        <w:t>(6,7)</w:t>
      </w:r>
      <w:r w:rsidR="00AC0C89" w:rsidRPr="0081235F">
        <w:rPr>
          <w:rFonts w:ascii="Times New Roman" w:eastAsia="Calibri" w:hAnsi="Times New Roman" w:cs="Times New Roman"/>
          <w:sz w:val="24"/>
          <w:szCs w:val="24"/>
        </w:rPr>
        <w:t xml:space="preserve"> e inseridos em um diagrama conceitual. </w:t>
      </w:r>
    </w:p>
    <w:p w14:paraId="6107AF09" w14:textId="08389ECB" w:rsidR="003C098C" w:rsidRPr="0081235F" w:rsidRDefault="003C098C" w:rsidP="000C0B9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35F">
        <w:rPr>
          <w:rFonts w:ascii="Times New Roman" w:hAnsi="Times New Roman" w:cs="Times New Roman"/>
          <w:b/>
          <w:sz w:val="24"/>
          <w:szCs w:val="24"/>
        </w:rPr>
        <w:t>RESULTADOS</w:t>
      </w:r>
      <w:r w:rsidR="00FA1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928">
        <w:rPr>
          <w:rFonts w:ascii="Times New Roman" w:hAnsi="Times New Roman" w:cs="Times New Roman"/>
          <w:b/>
          <w:sz w:val="24"/>
          <w:szCs w:val="24"/>
        </w:rPr>
        <w:t xml:space="preserve">E DISCUSSÃO </w:t>
      </w:r>
    </w:p>
    <w:p w14:paraId="1CD554B9" w14:textId="416B4FE2" w:rsidR="00863BAC" w:rsidRPr="0081235F" w:rsidRDefault="00CC0928" w:rsidP="000C0B9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940176">
        <w:rPr>
          <w:rFonts w:ascii="Times New Roman" w:hAnsi="Times New Roman" w:cs="Times New Roman"/>
          <w:sz w:val="24"/>
          <w:szCs w:val="24"/>
        </w:rPr>
        <w:t xml:space="preserve"> temas construídos no processo de análise dos dados </w:t>
      </w:r>
      <w:r>
        <w:rPr>
          <w:rFonts w:ascii="Times New Roman" w:hAnsi="Times New Roman" w:cs="Times New Roman"/>
          <w:sz w:val="24"/>
          <w:szCs w:val="24"/>
        </w:rPr>
        <w:t>serão apresentados a partir de um</w:t>
      </w:r>
      <w:r w:rsidR="003F4011">
        <w:rPr>
          <w:rFonts w:ascii="Times New Roman" w:hAnsi="Times New Roman" w:cs="Times New Roman"/>
          <w:sz w:val="24"/>
          <w:szCs w:val="24"/>
        </w:rPr>
        <w:t xml:space="preserve"> </w:t>
      </w:r>
      <w:r w:rsidR="003C098C" w:rsidRPr="0081235F">
        <w:rPr>
          <w:rFonts w:ascii="Times New Roman" w:hAnsi="Times New Roman" w:cs="Times New Roman"/>
          <w:sz w:val="24"/>
          <w:szCs w:val="24"/>
        </w:rPr>
        <w:t>exercício analítico e aglu</w:t>
      </w:r>
      <w:r w:rsidR="00940176">
        <w:rPr>
          <w:rFonts w:ascii="Times New Roman" w:hAnsi="Times New Roman" w:cs="Times New Roman"/>
          <w:sz w:val="24"/>
          <w:szCs w:val="24"/>
        </w:rPr>
        <w:t xml:space="preserve">tinador </w:t>
      </w:r>
      <w:r w:rsidR="0019264E" w:rsidRPr="0081235F">
        <w:rPr>
          <w:rFonts w:ascii="Times New Roman" w:hAnsi="Times New Roman" w:cs="Times New Roman"/>
          <w:sz w:val="24"/>
          <w:szCs w:val="24"/>
        </w:rPr>
        <w:t xml:space="preserve">com o referencial teórico </w:t>
      </w:r>
      <w:r w:rsidR="002A3C44" w:rsidRPr="0081235F">
        <w:rPr>
          <w:rFonts w:ascii="Times New Roman" w:hAnsi="Times New Roman" w:cs="Times New Roman"/>
          <w:sz w:val="24"/>
          <w:szCs w:val="24"/>
        </w:rPr>
        <w:t xml:space="preserve">da TID </w:t>
      </w:r>
      <w:r w:rsidR="0019264E" w:rsidRPr="0081235F">
        <w:rPr>
          <w:rFonts w:ascii="Times New Roman" w:hAnsi="Times New Roman" w:cs="Times New Roman"/>
          <w:sz w:val="24"/>
          <w:szCs w:val="24"/>
        </w:rPr>
        <w:t xml:space="preserve">situando-os no </w:t>
      </w:r>
      <w:r w:rsidR="00E35D43">
        <w:rPr>
          <w:rFonts w:ascii="Times New Roman" w:hAnsi="Times New Roman" w:cs="Times New Roman"/>
          <w:sz w:val="24"/>
          <w:szCs w:val="24"/>
        </w:rPr>
        <w:t>diagrama concei</w:t>
      </w:r>
      <w:r w:rsidR="002A3C44" w:rsidRPr="0081235F">
        <w:rPr>
          <w:rFonts w:ascii="Times New Roman" w:hAnsi="Times New Roman" w:cs="Times New Roman"/>
          <w:sz w:val="24"/>
          <w:szCs w:val="24"/>
        </w:rPr>
        <w:t>tual</w:t>
      </w:r>
      <w:r w:rsidR="003C098C" w:rsidRPr="0081235F">
        <w:rPr>
          <w:rFonts w:ascii="Times New Roman" w:hAnsi="Times New Roman" w:cs="Times New Roman"/>
          <w:sz w:val="24"/>
          <w:szCs w:val="24"/>
        </w:rPr>
        <w:t>, conforme a</w:t>
      </w:r>
      <w:r w:rsidR="00E474E2" w:rsidRPr="0081235F">
        <w:rPr>
          <w:rFonts w:ascii="Times New Roman" w:hAnsi="Times New Roman" w:cs="Times New Roman"/>
          <w:sz w:val="24"/>
          <w:szCs w:val="24"/>
        </w:rPr>
        <w:t>s</w:t>
      </w:r>
      <w:r w:rsidR="003C098C" w:rsidRPr="0081235F">
        <w:rPr>
          <w:rFonts w:ascii="Times New Roman" w:hAnsi="Times New Roman" w:cs="Times New Roman"/>
          <w:sz w:val="24"/>
          <w:szCs w:val="24"/>
        </w:rPr>
        <w:t xml:space="preserve"> experiência</w:t>
      </w:r>
      <w:r w:rsidR="00E474E2" w:rsidRPr="0081235F">
        <w:rPr>
          <w:rFonts w:ascii="Times New Roman" w:hAnsi="Times New Roman" w:cs="Times New Roman"/>
          <w:sz w:val="24"/>
          <w:szCs w:val="24"/>
        </w:rPr>
        <w:t>s</w:t>
      </w:r>
      <w:r w:rsidR="003C098C" w:rsidRPr="0081235F">
        <w:rPr>
          <w:rFonts w:ascii="Times New Roman" w:hAnsi="Times New Roman" w:cs="Times New Roman"/>
          <w:sz w:val="24"/>
          <w:szCs w:val="24"/>
        </w:rPr>
        <w:t xml:space="preserve"> vivenciada</w:t>
      </w:r>
      <w:r w:rsidR="00E474E2" w:rsidRPr="0081235F">
        <w:rPr>
          <w:rFonts w:ascii="Times New Roman" w:hAnsi="Times New Roman" w:cs="Times New Roman"/>
          <w:sz w:val="24"/>
          <w:szCs w:val="24"/>
        </w:rPr>
        <w:t>s</w:t>
      </w:r>
      <w:r w:rsidR="003C098C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E474E2" w:rsidRPr="0081235F">
        <w:rPr>
          <w:rFonts w:ascii="Times New Roman" w:hAnsi="Times New Roman" w:cs="Times New Roman"/>
          <w:sz w:val="24"/>
          <w:szCs w:val="24"/>
        </w:rPr>
        <w:t>p</w:t>
      </w:r>
      <w:r w:rsidR="00201945" w:rsidRPr="0081235F">
        <w:rPr>
          <w:rFonts w:ascii="Times New Roman" w:hAnsi="Times New Roman" w:cs="Times New Roman"/>
          <w:sz w:val="24"/>
          <w:szCs w:val="24"/>
        </w:rPr>
        <w:t>elo</w:t>
      </w:r>
      <w:r w:rsidR="00E474E2" w:rsidRPr="0081235F">
        <w:rPr>
          <w:rFonts w:ascii="Times New Roman" w:hAnsi="Times New Roman" w:cs="Times New Roman"/>
          <w:sz w:val="24"/>
          <w:szCs w:val="24"/>
        </w:rPr>
        <w:t xml:space="preserve">s </w:t>
      </w:r>
      <w:r w:rsidR="003C098C" w:rsidRPr="0081235F">
        <w:rPr>
          <w:rFonts w:ascii="Times New Roman" w:hAnsi="Times New Roman" w:cs="Times New Roman"/>
          <w:sz w:val="24"/>
          <w:szCs w:val="24"/>
        </w:rPr>
        <w:t>profissionais da saúde na condição de paciente ou acompa</w:t>
      </w:r>
      <w:r w:rsidR="0056588D" w:rsidRPr="0081235F">
        <w:rPr>
          <w:rFonts w:ascii="Times New Roman" w:hAnsi="Times New Roman" w:cs="Times New Roman"/>
          <w:sz w:val="24"/>
          <w:szCs w:val="24"/>
        </w:rPr>
        <w:t>nhante de familiar (Figura 1</w:t>
      </w:r>
      <w:r w:rsidR="003C098C" w:rsidRPr="0081235F">
        <w:rPr>
          <w:rFonts w:ascii="Times New Roman" w:hAnsi="Times New Roman" w:cs="Times New Roman"/>
          <w:sz w:val="24"/>
          <w:szCs w:val="24"/>
        </w:rPr>
        <w:t>):</w:t>
      </w:r>
    </w:p>
    <w:p w14:paraId="7D1F3EFF" w14:textId="77777777" w:rsidR="003C098C" w:rsidRPr="0081235F" w:rsidRDefault="003C098C" w:rsidP="004658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0DADB99" wp14:editId="4CE8D32E">
            <wp:extent cx="5695950" cy="2876550"/>
            <wp:effectExtent l="0" t="0" r="0" b="0"/>
            <wp:docPr id="1" name="Imagem 1" descr="D:\Nayra\Backup C\Desktop\MESTRADO ENF 2013\MAENF\DISSERTAÇÃO - MONTAGEM\IMPRESSÃO\Figura 3 Corr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ayra\Backup C\Desktop\MESTRADO ENF 2013\MAENF\DISSERTAÇÃO - MONTAGEM\IMPRESSÃO\Figura 3 Corret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62" cy="303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0AA68" w14:textId="085B0166" w:rsidR="003C098C" w:rsidRPr="00940176" w:rsidRDefault="009B7BD8" w:rsidP="00940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BD8">
        <w:rPr>
          <w:rFonts w:ascii="Times New Roman" w:hAnsi="Times New Roman" w:cs="Times New Roman"/>
          <w:b/>
          <w:sz w:val="24"/>
          <w:szCs w:val="24"/>
        </w:rPr>
        <w:t>Figura 1.</w:t>
      </w:r>
      <w:r w:rsidRPr="009B7BD8">
        <w:rPr>
          <w:rFonts w:ascii="Times New Roman" w:hAnsi="Times New Roman" w:cs="Times New Roman"/>
          <w:sz w:val="24"/>
          <w:szCs w:val="24"/>
        </w:rPr>
        <w:t xml:space="preserve"> Articulação dos temas com os pressupostos da TID de </w:t>
      </w:r>
      <w:proofErr w:type="spellStart"/>
      <w:r w:rsidRPr="009B7BD8">
        <w:rPr>
          <w:rFonts w:ascii="Times New Roman" w:hAnsi="Times New Roman" w:cs="Times New Roman"/>
          <w:sz w:val="24"/>
          <w:szCs w:val="24"/>
        </w:rPr>
        <w:t>Merle</w:t>
      </w:r>
      <w:proofErr w:type="spellEnd"/>
      <w:r w:rsidRPr="009B7BD8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9B7BD8">
        <w:rPr>
          <w:rFonts w:ascii="Times New Roman" w:hAnsi="Times New Roman" w:cs="Times New Roman"/>
          <w:sz w:val="24"/>
          <w:szCs w:val="24"/>
        </w:rPr>
        <w:t>Mishel</w:t>
      </w:r>
      <w:proofErr w:type="spellEnd"/>
      <w:r w:rsidR="00F2377B" w:rsidRPr="00F2377B">
        <w:rPr>
          <w:rFonts w:ascii="Times New Roman" w:hAnsi="Times New Roman" w:cs="Times New Roman"/>
          <w:sz w:val="24"/>
          <w:szCs w:val="24"/>
          <w:vertAlign w:val="superscript"/>
        </w:rPr>
        <w:t>(7)</w:t>
      </w:r>
    </w:p>
    <w:p w14:paraId="647547B5" w14:textId="77777777" w:rsidR="009B7BD8" w:rsidRDefault="009B7BD8" w:rsidP="009B7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46027" w14:textId="643FEE80" w:rsidR="003F4011" w:rsidRDefault="00E06D29" w:rsidP="00E06D29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DC2">
        <w:rPr>
          <w:rFonts w:ascii="Times New Roman" w:hAnsi="Times New Roman" w:cs="Times New Roman"/>
          <w:sz w:val="24"/>
          <w:szCs w:val="24"/>
        </w:rPr>
        <w:t>A incerteza vivenciada pelos profissionais da saúde na condição de paciente ou acompanhante</w:t>
      </w:r>
      <w:r w:rsidR="00F2377B">
        <w:rPr>
          <w:rFonts w:ascii="Times New Roman" w:hAnsi="Times New Roman" w:cs="Times New Roman"/>
          <w:sz w:val="24"/>
          <w:szCs w:val="24"/>
        </w:rPr>
        <w:t xml:space="preserve"> é dependente de alguns fatores</w:t>
      </w:r>
      <w:r w:rsidRPr="001A7DC2">
        <w:rPr>
          <w:rFonts w:ascii="Times New Roman" w:hAnsi="Times New Roman" w:cs="Times New Roman"/>
          <w:sz w:val="24"/>
          <w:szCs w:val="24"/>
        </w:rPr>
        <w:t xml:space="preserve"> c</w:t>
      </w:r>
      <w:r w:rsidR="00F2377B">
        <w:rPr>
          <w:rFonts w:ascii="Times New Roman" w:hAnsi="Times New Roman" w:cs="Times New Roman"/>
          <w:sz w:val="24"/>
          <w:szCs w:val="24"/>
        </w:rPr>
        <w:t xml:space="preserve">onstituintes do que </w:t>
      </w:r>
      <w:proofErr w:type="spellStart"/>
      <w:r w:rsidR="00F2377B">
        <w:rPr>
          <w:rFonts w:ascii="Times New Roman" w:hAnsi="Times New Roman" w:cs="Times New Roman"/>
          <w:sz w:val="24"/>
          <w:szCs w:val="24"/>
        </w:rPr>
        <w:t>Mishel</w:t>
      </w:r>
      <w:proofErr w:type="spellEnd"/>
      <w:r w:rsidR="00F2377B">
        <w:rPr>
          <w:rFonts w:ascii="Times New Roman" w:hAnsi="Times New Roman" w:cs="Times New Roman"/>
          <w:sz w:val="24"/>
          <w:szCs w:val="24"/>
          <w:vertAlign w:val="superscript"/>
        </w:rPr>
        <w:t>(7</w:t>
      </w:r>
      <w:r w:rsidRPr="008B176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A7DC2">
        <w:rPr>
          <w:rFonts w:ascii="Times New Roman" w:hAnsi="Times New Roman" w:cs="Times New Roman"/>
          <w:sz w:val="24"/>
          <w:szCs w:val="24"/>
        </w:rPr>
        <w:t xml:space="preserve"> denomina </w:t>
      </w:r>
      <w:r w:rsidR="00F2377B">
        <w:rPr>
          <w:rFonts w:ascii="Times New Roman" w:hAnsi="Times New Roman" w:cs="Times New Roman"/>
          <w:sz w:val="24"/>
          <w:szCs w:val="24"/>
        </w:rPr>
        <w:t>quadro de estímulos e</w:t>
      </w:r>
      <w:r>
        <w:rPr>
          <w:rFonts w:ascii="Times New Roman" w:hAnsi="Times New Roman" w:cs="Times New Roman"/>
          <w:sz w:val="24"/>
          <w:szCs w:val="24"/>
        </w:rPr>
        <w:t xml:space="preserve"> foram </w:t>
      </w:r>
      <w:r w:rsidRPr="001A7DC2">
        <w:rPr>
          <w:rFonts w:ascii="Times New Roman" w:hAnsi="Times New Roman" w:cs="Times New Roman"/>
          <w:sz w:val="24"/>
          <w:szCs w:val="24"/>
        </w:rPr>
        <w:t>evidenciados no tema “Marcadores da vivência do profissional no processo de adoecimento</w:t>
      </w:r>
      <w:r>
        <w:rPr>
          <w:rFonts w:ascii="Times New Roman" w:hAnsi="Times New Roman" w:cs="Times New Roman"/>
          <w:sz w:val="24"/>
          <w:szCs w:val="24"/>
        </w:rPr>
        <w:t xml:space="preserve"> e hospitalização”</w:t>
      </w:r>
      <w:r w:rsidRPr="001A7D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9D1">
        <w:rPr>
          <w:rFonts w:ascii="Times New Roman" w:hAnsi="Times New Roman" w:cs="Times New Roman"/>
          <w:sz w:val="24"/>
          <w:szCs w:val="24"/>
        </w:rPr>
        <w:t>Nele foram</w:t>
      </w:r>
      <w:r w:rsidRPr="001A7DC2">
        <w:rPr>
          <w:rFonts w:ascii="Times New Roman" w:hAnsi="Times New Roman" w:cs="Times New Roman"/>
          <w:sz w:val="24"/>
          <w:szCs w:val="24"/>
        </w:rPr>
        <w:t xml:space="preserve"> revelados elementos que influenciam a </w:t>
      </w:r>
      <w:r w:rsidRPr="001A7DC2">
        <w:rPr>
          <w:rFonts w:ascii="Times New Roman" w:hAnsi="Times New Roman" w:cs="Times New Roman"/>
          <w:sz w:val="24"/>
          <w:szCs w:val="24"/>
        </w:rPr>
        <w:lastRenderedPageBreak/>
        <w:t xml:space="preserve">capacidade cognitiva do indivíduo envolvido, destacando-se a suspeita e percepção de sintomatologias específicas, a familiaridade com o evento em questão e a relação entre o que é esperado, o que é </w:t>
      </w:r>
      <w:proofErr w:type="spellStart"/>
      <w:r w:rsidRPr="001A7DC2">
        <w:rPr>
          <w:rFonts w:ascii="Times New Roman" w:hAnsi="Times New Roman" w:cs="Times New Roman"/>
          <w:sz w:val="24"/>
          <w:szCs w:val="24"/>
        </w:rPr>
        <w:t>experienciado</w:t>
      </w:r>
      <w:proofErr w:type="spellEnd"/>
      <w:r w:rsidRPr="001A7DC2">
        <w:rPr>
          <w:rFonts w:ascii="Times New Roman" w:hAnsi="Times New Roman" w:cs="Times New Roman"/>
          <w:sz w:val="24"/>
          <w:szCs w:val="24"/>
        </w:rPr>
        <w:t xml:space="preserve"> e os eventos relacionados.</w:t>
      </w:r>
      <w:r>
        <w:rPr>
          <w:rFonts w:ascii="Times New Roman" w:hAnsi="Times New Roman" w:cs="Times New Roman"/>
          <w:sz w:val="24"/>
          <w:szCs w:val="24"/>
        </w:rPr>
        <w:t xml:space="preserve"> Sob esse aspecto, </w:t>
      </w:r>
      <w:r w:rsidRPr="001A7DC2">
        <w:rPr>
          <w:rFonts w:ascii="Times New Roman" w:hAnsi="Times New Roman" w:cs="Times New Roman"/>
          <w:sz w:val="24"/>
          <w:szCs w:val="24"/>
        </w:rPr>
        <w:t>o entendimento do evento que se apresenta é dependente da cognição do indivíduo, determinando a capacidade de processamento da informação e compreensão da situação</w:t>
      </w:r>
      <w:r w:rsidR="00BE29D1">
        <w:rPr>
          <w:rFonts w:ascii="Times New Roman" w:hAnsi="Times New Roman" w:cs="Times New Roman"/>
          <w:sz w:val="24"/>
          <w:szCs w:val="24"/>
          <w:vertAlign w:val="superscript"/>
        </w:rPr>
        <w:t>(5)</w:t>
      </w:r>
      <w:r w:rsidRPr="001A7D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436B2E" w14:textId="278DBF28" w:rsidR="00BE29D1" w:rsidRDefault="00F2377B" w:rsidP="00BE29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incerteza define-se q</w:t>
      </w:r>
      <w:r w:rsidR="00E06D29" w:rsidRPr="001A7DC2">
        <w:rPr>
          <w:rFonts w:ascii="Times New Roman" w:hAnsi="Times New Roman" w:cs="Times New Roman"/>
          <w:sz w:val="24"/>
          <w:szCs w:val="24"/>
        </w:rPr>
        <w:t>uando há incapacidade de determinar o sentido dos acontecimentos, de atribuir valores definitivos à eles e de prev</w:t>
      </w:r>
      <w:r>
        <w:rPr>
          <w:rFonts w:ascii="Times New Roman" w:hAnsi="Times New Roman" w:cs="Times New Roman"/>
          <w:sz w:val="24"/>
          <w:szCs w:val="24"/>
        </w:rPr>
        <w:t>er, com precisão, os resultados</w:t>
      </w:r>
      <w:r w:rsidRPr="00F2377B">
        <w:rPr>
          <w:rFonts w:ascii="Times New Roman" w:hAnsi="Times New Roman" w:cs="Times New Roman"/>
          <w:sz w:val="24"/>
          <w:szCs w:val="24"/>
          <w:vertAlign w:val="superscript"/>
        </w:rPr>
        <w:t>(7)</w:t>
      </w:r>
      <w:r w:rsidR="00E06D29" w:rsidRPr="001A7DC2">
        <w:rPr>
          <w:rFonts w:ascii="Times New Roman" w:hAnsi="Times New Roman" w:cs="Times New Roman"/>
          <w:sz w:val="24"/>
          <w:szCs w:val="24"/>
        </w:rPr>
        <w:t>. N</w:t>
      </w:r>
      <w:r w:rsidR="003F4011">
        <w:rPr>
          <w:rFonts w:ascii="Times New Roman" w:hAnsi="Times New Roman" w:cs="Times New Roman"/>
          <w:sz w:val="24"/>
          <w:szCs w:val="24"/>
        </w:rPr>
        <w:t xml:space="preserve">esse momento, </w:t>
      </w:r>
      <w:r w:rsidR="00E06D29" w:rsidRPr="001A7DC2">
        <w:rPr>
          <w:rFonts w:ascii="Times New Roman" w:hAnsi="Times New Roman" w:cs="Times New Roman"/>
          <w:sz w:val="24"/>
          <w:szCs w:val="24"/>
        </w:rPr>
        <w:t>o profissional da saúde, na condição de acompanhante ou paciente, se vê atônito por se julgar vítima de uma situação inimaginável e inesperada. Ao identificar sinais e sintomas patológicos, bem como remissões e/ou agravamentos do quadro clínico do convalescente – capacidade inerente ao conhecimento sobre doenças e suas manifestações -, tem aumentado o l</w:t>
      </w:r>
      <w:r w:rsidR="003F4011">
        <w:rPr>
          <w:rFonts w:ascii="Times New Roman" w:hAnsi="Times New Roman" w:cs="Times New Roman"/>
          <w:sz w:val="24"/>
          <w:szCs w:val="24"/>
        </w:rPr>
        <w:t xml:space="preserve">imiar da incerteza </w:t>
      </w:r>
      <w:r w:rsidR="00E06D29" w:rsidRPr="001A7DC2">
        <w:rPr>
          <w:rFonts w:ascii="Times New Roman" w:hAnsi="Times New Roman" w:cs="Times New Roman"/>
          <w:sz w:val="24"/>
          <w:szCs w:val="24"/>
        </w:rPr>
        <w:t>quanto a diagnósticos, condutas terapêuticas e prognósticos, em conformidade com o que pressupõ</w:t>
      </w:r>
      <w:r w:rsidR="00BE29D1">
        <w:rPr>
          <w:rFonts w:ascii="Times New Roman" w:hAnsi="Times New Roman" w:cs="Times New Roman"/>
          <w:sz w:val="24"/>
          <w:szCs w:val="24"/>
        </w:rPr>
        <w:t xml:space="preserve">e a Teoria de </w:t>
      </w:r>
      <w:proofErr w:type="spellStart"/>
      <w:r w:rsidR="00BE29D1">
        <w:rPr>
          <w:rFonts w:ascii="Times New Roman" w:hAnsi="Times New Roman" w:cs="Times New Roman"/>
          <w:sz w:val="24"/>
          <w:szCs w:val="24"/>
        </w:rPr>
        <w:t>Mishel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(6,7</w:t>
      </w:r>
      <w:r w:rsidR="00E06D29" w:rsidRPr="008B176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06D29" w:rsidRPr="001A7DC2">
        <w:rPr>
          <w:rFonts w:ascii="Times New Roman" w:hAnsi="Times New Roman" w:cs="Times New Roman"/>
          <w:sz w:val="24"/>
          <w:szCs w:val="24"/>
        </w:rPr>
        <w:t>.</w:t>
      </w:r>
      <w:r w:rsidR="00E06D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A4C13" w14:textId="4389955D" w:rsidR="00E06D29" w:rsidRPr="001A7DC2" w:rsidRDefault="00E06D29" w:rsidP="00BE29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DC2">
        <w:rPr>
          <w:rFonts w:ascii="Times New Roman" w:hAnsi="Times New Roman" w:cs="Times New Roman"/>
          <w:sz w:val="24"/>
          <w:szCs w:val="24"/>
        </w:rPr>
        <w:t xml:space="preserve">A familiaridade com os eventos e a coerência entre o que se espera e o que se vivencia no adoecimento, por sua vez, podem influenciar o grau </w:t>
      </w:r>
      <w:r w:rsidR="00BE29D1">
        <w:rPr>
          <w:rFonts w:ascii="Times New Roman" w:hAnsi="Times New Roman" w:cs="Times New Roman"/>
          <w:sz w:val="24"/>
          <w:szCs w:val="24"/>
        </w:rPr>
        <w:t xml:space="preserve">da incerteza. O reconhecimento </w:t>
      </w:r>
      <w:r w:rsidRPr="001A7DC2">
        <w:rPr>
          <w:rFonts w:ascii="Times New Roman" w:hAnsi="Times New Roman" w:cs="Times New Roman"/>
          <w:sz w:val="24"/>
          <w:szCs w:val="24"/>
        </w:rPr>
        <w:t>de determinada situação, de acordo com o vivenciado anteriormente e a percepção da congruência entre o esperado e o vivenciado são capazes de amenizá-la; ao passo que a não-familiaridade e a incompatibilidade entre o que se deseja e o que se d</w:t>
      </w:r>
      <w:r>
        <w:rPr>
          <w:rFonts w:ascii="Times New Roman" w:hAnsi="Times New Roman" w:cs="Times New Roman"/>
          <w:sz w:val="24"/>
          <w:szCs w:val="24"/>
        </w:rPr>
        <w:t>epara a maximizam</w:t>
      </w:r>
      <w:r w:rsidR="00F2377B">
        <w:rPr>
          <w:rFonts w:ascii="Times New Roman" w:hAnsi="Times New Roman" w:cs="Times New Roman"/>
          <w:sz w:val="24"/>
          <w:szCs w:val="24"/>
          <w:vertAlign w:val="superscript"/>
        </w:rPr>
        <w:t>(7</w:t>
      </w:r>
      <w:r w:rsidRPr="005174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7DC2">
        <w:rPr>
          <w:rFonts w:ascii="Times New Roman" w:hAnsi="Times New Roman" w:cs="Times New Roman"/>
          <w:sz w:val="24"/>
          <w:szCs w:val="24"/>
        </w:rPr>
        <w:t>Para o profissional da saúde, a familiaridade com a patologia, com o ambiente, com as pessoas envolvidas em todo o processo de adoecimento, bem como a identificação de um cuidado compatível com as exigências da condição que se apresenta, se revelam como redutores da incertez</w:t>
      </w:r>
      <w:r>
        <w:rPr>
          <w:rFonts w:ascii="Times New Roman" w:hAnsi="Times New Roman" w:cs="Times New Roman"/>
          <w:sz w:val="24"/>
          <w:szCs w:val="24"/>
        </w:rPr>
        <w:t>a. H</w:t>
      </w:r>
      <w:r w:rsidRPr="001A7DC2">
        <w:rPr>
          <w:rFonts w:ascii="Times New Roman" w:hAnsi="Times New Roman" w:cs="Times New Roman"/>
          <w:sz w:val="24"/>
          <w:szCs w:val="24"/>
        </w:rPr>
        <w:t>á, assim, concepção de estabilidade e confiança, ao passo que pode ser adquirida uma compreensão segura dos eventos relacionados</w:t>
      </w:r>
      <w:r w:rsidR="00F2377B">
        <w:rPr>
          <w:rFonts w:ascii="Times New Roman" w:hAnsi="Times New Roman" w:cs="Times New Roman"/>
          <w:sz w:val="24"/>
          <w:szCs w:val="24"/>
          <w:vertAlign w:val="superscript"/>
        </w:rPr>
        <w:t>(6</w:t>
      </w:r>
      <w:r w:rsidRPr="005174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A7D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77BE7D" w14:textId="14EF14A8" w:rsidR="00BE29D1" w:rsidRDefault="00E06D29" w:rsidP="004074F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DC2">
        <w:rPr>
          <w:rFonts w:ascii="Times New Roman" w:hAnsi="Times New Roman" w:cs="Times New Roman"/>
          <w:sz w:val="24"/>
          <w:szCs w:val="24"/>
        </w:rPr>
        <w:t>O quadro de estímulos também sofre interferências dos prestadores de estrutura, uma vez que estes ajud</w:t>
      </w:r>
      <w:r w:rsidR="00BE29D1">
        <w:rPr>
          <w:rFonts w:ascii="Times New Roman" w:hAnsi="Times New Roman" w:cs="Times New Roman"/>
          <w:sz w:val="24"/>
          <w:szCs w:val="24"/>
        </w:rPr>
        <w:t>am o indivíduo a interpretá-lo e s</w:t>
      </w:r>
      <w:r w:rsidRPr="001A7DC2">
        <w:rPr>
          <w:rFonts w:ascii="Times New Roman" w:hAnsi="Times New Roman" w:cs="Times New Roman"/>
          <w:sz w:val="24"/>
          <w:szCs w:val="24"/>
        </w:rPr>
        <w:t>ão repres</w:t>
      </w:r>
      <w:r>
        <w:rPr>
          <w:rFonts w:ascii="Times New Roman" w:hAnsi="Times New Roman" w:cs="Times New Roman"/>
          <w:sz w:val="24"/>
          <w:szCs w:val="24"/>
        </w:rPr>
        <w:t xml:space="preserve">entados </w:t>
      </w:r>
      <w:r w:rsidRPr="001A7DC2">
        <w:rPr>
          <w:rFonts w:ascii="Times New Roman" w:hAnsi="Times New Roman" w:cs="Times New Roman"/>
          <w:sz w:val="24"/>
          <w:szCs w:val="24"/>
        </w:rPr>
        <w:t>por uma figura de autoridade</w:t>
      </w:r>
      <w:r w:rsidR="00F2377B">
        <w:rPr>
          <w:rFonts w:ascii="Times New Roman" w:hAnsi="Times New Roman" w:cs="Times New Roman"/>
          <w:sz w:val="24"/>
          <w:szCs w:val="24"/>
          <w:vertAlign w:val="superscript"/>
        </w:rPr>
        <w:t>(7</w:t>
      </w:r>
      <w:r w:rsidRPr="005174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A7DC2">
        <w:rPr>
          <w:rFonts w:ascii="Times New Roman" w:hAnsi="Times New Roman" w:cs="Times New Roman"/>
          <w:sz w:val="24"/>
          <w:szCs w:val="24"/>
        </w:rPr>
        <w:t xml:space="preserve">, </w:t>
      </w:r>
      <w:r w:rsidRPr="001A7DC2">
        <w:rPr>
          <w:rFonts w:ascii="Times New Roman" w:hAnsi="Times New Roman" w:cs="Times New Roman"/>
          <w:sz w:val="24"/>
          <w:szCs w:val="24"/>
        </w:rPr>
        <w:lastRenderedPageBreak/>
        <w:t xml:space="preserve">no caso, </w:t>
      </w:r>
      <w:r w:rsidR="00BE29D1">
        <w:rPr>
          <w:rFonts w:ascii="Times New Roman" w:hAnsi="Times New Roman" w:cs="Times New Roman"/>
          <w:sz w:val="24"/>
          <w:szCs w:val="24"/>
        </w:rPr>
        <w:t xml:space="preserve">pelos </w:t>
      </w:r>
      <w:r w:rsidRPr="001A7DC2">
        <w:rPr>
          <w:rFonts w:ascii="Times New Roman" w:hAnsi="Times New Roman" w:cs="Times New Roman"/>
          <w:sz w:val="24"/>
          <w:szCs w:val="24"/>
        </w:rPr>
        <w:t>profiss</w:t>
      </w:r>
      <w:r w:rsidR="00BE29D1">
        <w:rPr>
          <w:rFonts w:ascii="Times New Roman" w:hAnsi="Times New Roman" w:cs="Times New Roman"/>
          <w:sz w:val="24"/>
          <w:szCs w:val="24"/>
        </w:rPr>
        <w:t>ionais da saúde assistentes, pelo</w:t>
      </w:r>
      <w:r w:rsidRPr="001A7DC2">
        <w:rPr>
          <w:rFonts w:ascii="Times New Roman" w:hAnsi="Times New Roman" w:cs="Times New Roman"/>
          <w:sz w:val="24"/>
          <w:szCs w:val="24"/>
        </w:rPr>
        <w:t xml:space="preserve"> suporte social e pela educação. Os temas “Estratégias qualificadoras para as relações de cuidado” e “Valorização do profissional assistente perante reconhecimento das práticas de cuidado” abordam a capacidade influenciadora desses prest</w:t>
      </w:r>
      <w:r w:rsidR="00F2377B">
        <w:rPr>
          <w:rFonts w:ascii="Times New Roman" w:hAnsi="Times New Roman" w:cs="Times New Roman"/>
          <w:sz w:val="24"/>
          <w:szCs w:val="24"/>
        </w:rPr>
        <w:t>adores de estrutura no limiar da</w:t>
      </w:r>
      <w:r w:rsidRPr="001A7DC2">
        <w:rPr>
          <w:rFonts w:ascii="Times New Roman" w:hAnsi="Times New Roman" w:cs="Times New Roman"/>
          <w:sz w:val="24"/>
          <w:szCs w:val="24"/>
        </w:rPr>
        <w:t xml:space="preserve"> incerteza.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77B">
        <w:rPr>
          <w:rFonts w:ascii="Times New Roman" w:hAnsi="Times New Roman" w:cs="Times New Roman"/>
          <w:sz w:val="24"/>
          <w:szCs w:val="24"/>
        </w:rPr>
        <w:t xml:space="preserve">Sob esse aspecto, os </w:t>
      </w:r>
      <w:r w:rsidRPr="001A7DC2">
        <w:rPr>
          <w:rFonts w:ascii="Times New Roman" w:hAnsi="Times New Roman" w:cs="Times New Roman"/>
          <w:sz w:val="24"/>
          <w:szCs w:val="24"/>
        </w:rPr>
        <w:t>trabalhadores da saúde responsáveis pelos cuidados são figuras de autoridade e de credibilidade, cuja experiência profissional é estimada pelo doente e por sua família e com os quais as pessoas podem obter informações substanciais a respeito de estados de doença próprio ou de algum familiar</w:t>
      </w:r>
      <w:r w:rsidR="00F2377B">
        <w:rPr>
          <w:rFonts w:ascii="Times New Roman" w:hAnsi="Times New Roman" w:cs="Times New Roman"/>
          <w:sz w:val="24"/>
          <w:szCs w:val="24"/>
          <w:vertAlign w:val="superscript"/>
        </w:rPr>
        <w:t>(6,7</w:t>
      </w:r>
      <w:r w:rsidRPr="005174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A7DC2">
        <w:rPr>
          <w:rFonts w:ascii="Times New Roman" w:hAnsi="Times New Roman" w:cs="Times New Roman"/>
          <w:sz w:val="24"/>
          <w:szCs w:val="24"/>
        </w:rPr>
        <w:t>. Podem</w:t>
      </w:r>
      <w:r>
        <w:rPr>
          <w:rFonts w:ascii="Times New Roman" w:hAnsi="Times New Roman" w:cs="Times New Roman"/>
          <w:sz w:val="24"/>
          <w:szCs w:val="24"/>
        </w:rPr>
        <w:t>, assim, intencionalmente ajuda</w:t>
      </w:r>
      <w:r w:rsidR="00D53EA9">
        <w:rPr>
          <w:rFonts w:ascii="Times New Roman" w:hAnsi="Times New Roman" w:cs="Times New Roman"/>
          <w:sz w:val="24"/>
          <w:szCs w:val="24"/>
        </w:rPr>
        <w:t>r</w:t>
      </w:r>
      <w:r w:rsidRPr="001A7DC2">
        <w:rPr>
          <w:rFonts w:ascii="Times New Roman" w:hAnsi="Times New Roman" w:cs="Times New Roman"/>
          <w:sz w:val="24"/>
          <w:szCs w:val="24"/>
        </w:rPr>
        <w:t xml:space="preserve"> indivíduos e famílias na auto estruturação em relação à hospitalização, auxiliando na interpretação dos eventos da doença – causa, intensidade e duração dos sintomas - educando e fornecendo pistas sobre os aspectos físi</w:t>
      </w:r>
      <w:r w:rsidR="004074FE">
        <w:rPr>
          <w:rFonts w:ascii="Times New Roman" w:hAnsi="Times New Roman" w:cs="Times New Roman"/>
          <w:sz w:val="24"/>
          <w:szCs w:val="24"/>
        </w:rPr>
        <w:t>cos do tratamento e sua eficácia</w:t>
      </w:r>
      <w:r w:rsidRPr="001A7DC2">
        <w:rPr>
          <w:rFonts w:ascii="Times New Roman" w:hAnsi="Times New Roman" w:cs="Times New Roman"/>
          <w:sz w:val="24"/>
          <w:szCs w:val="24"/>
        </w:rPr>
        <w:t xml:space="preserve">. </w:t>
      </w:r>
      <w:r w:rsidR="00BE29D1">
        <w:rPr>
          <w:rFonts w:ascii="Times New Roman" w:hAnsi="Times New Roman" w:cs="Times New Roman"/>
          <w:sz w:val="24"/>
          <w:szCs w:val="24"/>
        </w:rPr>
        <w:t>São assim, condições que qualificam o cuidado:</w:t>
      </w:r>
      <w:r w:rsidR="00D53EA9" w:rsidRPr="0081235F">
        <w:rPr>
          <w:rFonts w:ascii="Times New Roman" w:hAnsi="Times New Roman" w:cs="Times New Roman"/>
          <w:sz w:val="24"/>
          <w:szCs w:val="24"/>
        </w:rPr>
        <w:t xml:space="preserve"> dispensar atenção pautada no olha</w:t>
      </w:r>
      <w:r w:rsidR="00BE29D1">
        <w:rPr>
          <w:rFonts w:ascii="Times New Roman" w:hAnsi="Times New Roman" w:cs="Times New Roman"/>
          <w:sz w:val="24"/>
          <w:szCs w:val="24"/>
        </w:rPr>
        <w:t>r atento e na escuta</w:t>
      </w:r>
      <w:r w:rsidR="00D53EA9" w:rsidRPr="0081235F">
        <w:rPr>
          <w:rFonts w:ascii="Times New Roman" w:hAnsi="Times New Roman" w:cs="Times New Roman"/>
          <w:sz w:val="24"/>
          <w:szCs w:val="24"/>
        </w:rPr>
        <w:t>, na valorização das queixas do paciente e do familiar/acompanhante, no diálogo, na existência de relações horizontais harmoniosas, humanas, com proximidade, pessoalida</w:t>
      </w:r>
      <w:r w:rsidR="00BE29D1">
        <w:rPr>
          <w:rFonts w:ascii="Times New Roman" w:hAnsi="Times New Roman" w:cs="Times New Roman"/>
          <w:sz w:val="24"/>
          <w:szCs w:val="24"/>
        </w:rPr>
        <w:t>de e envolvimento</w:t>
      </w:r>
      <w:r w:rsidR="00D53EA9" w:rsidRPr="0081235F">
        <w:rPr>
          <w:rFonts w:ascii="Times New Roman" w:hAnsi="Times New Roman" w:cs="Times New Roman"/>
          <w:sz w:val="24"/>
          <w:szCs w:val="24"/>
        </w:rPr>
        <w:t>. Vivenciando o papel de familiar acompanhante, o profissional reconhece que o cuidado envolve o doente, o acompanhante e a família devendo também ser, essa dimensão, valorizada nas práticas de atenção à</w:t>
      </w:r>
      <w:r w:rsidR="00BE29D1">
        <w:rPr>
          <w:rFonts w:ascii="Times New Roman" w:hAnsi="Times New Roman" w:cs="Times New Roman"/>
          <w:sz w:val="24"/>
          <w:szCs w:val="24"/>
        </w:rPr>
        <w:t xml:space="preserve"> saúde.</w:t>
      </w:r>
      <w:r w:rsidR="00D53EA9" w:rsidRPr="00812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D2814" w14:textId="0B3F303F" w:rsidR="0023610D" w:rsidRDefault="00D53EA9" w:rsidP="00325DD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sz w:val="24"/>
          <w:szCs w:val="24"/>
        </w:rPr>
        <w:t>A existência de práticas de saúde que contemplem as necessidades e singularidades do indivíduo e de sua família na condução terapêutica amenizam temores e insatisfações</w:t>
      </w:r>
      <w:r w:rsidR="004074FE">
        <w:rPr>
          <w:rFonts w:ascii="Times New Roman" w:hAnsi="Times New Roman" w:cs="Times New Roman"/>
          <w:sz w:val="24"/>
          <w:szCs w:val="24"/>
          <w:vertAlign w:val="superscript"/>
        </w:rPr>
        <w:t>(8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235F">
        <w:rPr>
          <w:rFonts w:ascii="Times New Roman" w:hAnsi="Times New Roman" w:cs="Times New Roman"/>
          <w:sz w:val="24"/>
          <w:szCs w:val="24"/>
        </w:rPr>
        <w:t xml:space="preserve">. Portanto, deve-se vislumbrar o cuidado integral firmados na valorização e inclusão da família na abordagem </w:t>
      </w:r>
      <w:proofErr w:type="spellStart"/>
      <w:r w:rsidRPr="0081235F">
        <w:rPr>
          <w:rFonts w:ascii="Times New Roman" w:hAnsi="Times New Roman" w:cs="Times New Roman"/>
          <w:sz w:val="24"/>
          <w:szCs w:val="24"/>
        </w:rPr>
        <w:t>cuidativa</w:t>
      </w:r>
      <w:proofErr w:type="spellEnd"/>
      <w:r w:rsidRPr="0081235F">
        <w:rPr>
          <w:rFonts w:ascii="Times New Roman" w:hAnsi="Times New Roman" w:cs="Times New Roman"/>
          <w:sz w:val="24"/>
          <w:szCs w:val="24"/>
        </w:rPr>
        <w:t xml:space="preserve"> assim como os vínculos de proximidade e afetividade, com atenção, satisfação das suas necessidades e ajuda frente às demandas iminentes</w:t>
      </w:r>
      <w:r w:rsidR="004074FE">
        <w:rPr>
          <w:rFonts w:ascii="Times New Roman" w:hAnsi="Times New Roman" w:cs="Times New Roman"/>
          <w:sz w:val="24"/>
          <w:szCs w:val="24"/>
          <w:vertAlign w:val="superscript"/>
        </w:rPr>
        <w:t>(9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235F">
        <w:rPr>
          <w:rFonts w:ascii="Times New Roman" w:hAnsi="Times New Roman" w:cs="Times New Roman"/>
          <w:sz w:val="24"/>
          <w:szCs w:val="24"/>
        </w:rPr>
        <w:t>. À vista disso, o profissional determina que ações técnicas, procedimentais, somadas às atitudes subjetivas, se traduzem numa efetiva atitude de cuidado</w:t>
      </w:r>
      <w:r w:rsidR="00325DD4">
        <w:rPr>
          <w:rFonts w:ascii="Times New Roman" w:hAnsi="Times New Roman" w:cs="Times New Roman"/>
          <w:sz w:val="24"/>
          <w:szCs w:val="24"/>
        </w:rPr>
        <w:t xml:space="preserve">. </w:t>
      </w:r>
      <w:r w:rsidR="0023610D">
        <w:rPr>
          <w:rFonts w:ascii="Times New Roman" w:hAnsi="Times New Roman" w:cs="Times New Roman"/>
          <w:sz w:val="24"/>
          <w:szCs w:val="24"/>
        </w:rPr>
        <w:t>Sob essa dimensão, p</w:t>
      </w:r>
      <w:r w:rsidR="00E06D29" w:rsidRPr="001A7DC2">
        <w:rPr>
          <w:rFonts w:ascii="Times New Roman" w:hAnsi="Times New Roman" w:cs="Times New Roman"/>
          <w:sz w:val="24"/>
          <w:szCs w:val="24"/>
        </w:rPr>
        <w:t xml:space="preserve">reparar os indivíduos para determinados eventos, bem como mantê-los informados sobre rotinas, protocolos, </w:t>
      </w:r>
      <w:r w:rsidR="00E06D29" w:rsidRPr="001A7DC2">
        <w:rPr>
          <w:rFonts w:ascii="Times New Roman" w:hAnsi="Times New Roman" w:cs="Times New Roman"/>
          <w:sz w:val="24"/>
          <w:szCs w:val="24"/>
        </w:rPr>
        <w:lastRenderedPageBreak/>
        <w:t>programações, limitações, efeitos terapêuticos e prognósticos pode ser um grande benefíci</w:t>
      </w:r>
      <w:r w:rsidR="004074FE">
        <w:rPr>
          <w:rFonts w:ascii="Times New Roman" w:hAnsi="Times New Roman" w:cs="Times New Roman"/>
          <w:sz w:val="24"/>
          <w:szCs w:val="24"/>
        </w:rPr>
        <w:t>o para a redução da incerteza</w:t>
      </w:r>
      <w:r w:rsidR="004074FE">
        <w:rPr>
          <w:rFonts w:ascii="Times New Roman" w:hAnsi="Times New Roman" w:cs="Times New Roman"/>
          <w:sz w:val="24"/>
          <w:szCs w:val="24"/>
          <w:vertAlign w:val="superscript"/>
        </w:rPr>
        <w:t>(7</w:t>
      </w:r>
      <w:r w:rsidR="00E06D29" w:rsidRPr="005174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06D29" w:rsidRPr="001A7DC2">
        <w:rPr>
          <w:rFonts w:ascii="Times New Roman" w:hAnsi="Times New Roman" w:cs="Times New Roman"/>
          <w:sz w:val="24"/>
          <w:szCs w:val="24"/>
        </w:rPr>
        <w:t>.</w:t>
      </w:r>
      <w:r w:rsidR="00E06D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6C812" w14:textId="17B121B2" w:rsidR="00E06D29" w:rsidRDefault="00E06D29" w:rsidP="00E06D29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DC2">
        <w:rPr>
          <w:rFonts w:ascii="Times New Roman" w:hAnsi="Times New Roman" w:cs="Times New Roman"/>
          <w:sz w:val="24"/>
          <w:szCs w:val="24"/>
        </w:rPr>
        <w:t>É importante ressaltar que o suporte social auxilia, sobremaneira, na tomada de decisões e, por conseguinte, na redução ou ampliação do espectro de incertezas. Entretanto, na</w:t>
      </w:r>
      <w:r w:rsidR="00325DD4">
        <w:rPr>
          <w:rFonts w:ascii="Times New Roman" w:hAnsi="Times New Roman" w:cs="Times New Roman"/>
          <w:sz w:val="24"/>
          <w:szCs w:val="24"/>
        </w:rPr>
        <w:t xml:space="preserve"> ausência desse suporte, </w:t>
      </w:r>
      <w:r w:rsidRPr="001A7DC2">
        <w:rPr>
          <w:rFonts w:ascii="Times New Roman" w:hAnsi="Times New Roman" w:cs="Times New Roman"/>
          <w:sz w:val="24"/>
          <w:szCs w:val="24"/>
        </w:rPr>
        <w:t>cabe aos profissionais assistentes prestar apoio social adotando comportamentos de c</w:t>
      </w:r>
      <w:r w:rsidR="004074FE">
        <w:rPr>
          <w:rFonts w:ascii="Times New Roman" w:hAnsi="Times New Roman" w:cs="Times New Roman"/>
          <w:sz w:val="24"/>
          <w:szCs w:val="24"/>
        </w:rPr>
        <w:t>uidado humanístico</w:t>
      </w:r>
      <w:r w:rsidR="004074FE">
        <w:rPr>
          <w:rFonts w:ascii="Times New Roman" w:hAnsi="Times New Roman" w:cs="Times New Roman"/>
          <w:sz w:val="24"/>
          <w:szCs w:val="24"/>
          <w:vertAlign w:val="superscript"/>
        </w:rPr>
        <w:t>(7</w:t>
      </w:r>
      <w:r w:rsidRPr="005174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A7D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DC2">
        <w:rPr>
          <w:rFonts w:ascii="Times New Roman" w:hAnsi="Times New Roman" w:cs="Times New Roman"/>
          <w:sz w:val="24"/>
          <w:szCs w:val="24"/>
        </w:rPr>
        <w:t>Nesse sentido, a pessoalidade, o acolhimento, adequadas formas de tratamento, o empenho, o compromisso, o fornecimento de informações e a atenção holística se revelam como determinantes e qualificadores do cuidado. O profissional que assim trabalha, por sua vez, tem reconhecida a sua importância e o seu valor de cuidador.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234EC" w14:textId="56AF9EBD" w:rsidR="003F4011" w:rsidRDefault="00E06D29" w:rsidP="00325DD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DC2">
        <w:rPr>
          <w:rFonts w:ascii="Times New Roman" w:hAnsi="Times New Roman" w:cs="Times New Roman"/>
          <w:sz w:val="24"/>
          <w:szCs w:val="24"/>
        </w:rPr>
        <w:t xml:space="preserve">Embora a incerteza frequentemente seja dirigida a um evento negativo, ela reflete um ato cognitivo neutro até que, somados aos estímulos que a antecedem, surjam implicações que a determinem. Nessa perspectiva, </w:t>
      </w:r>
      <w:proofErr w:type="spellStart"/>
      <w:r w:rsidRPr="001A7DC2">
        <w:rPr>
          <w:rFonts w:ascii="Times New Roman" w:hAnsi="Times New Roman" w:cs="Times New Roman"/>
          <w:sz w:val="24"/>
          <w:szCs w:val="24"/>
        </w:rPr>
        <w:t>Mishel</w:t>
      </w:r>
      <w:proofErr w:type="spellEnd"/>
      <w:r w:rsidR="004074FE">
        <w:rPr>
          <w:rFonts w:ascii="Times New Roman" w:hAnsi="Times New Roman" w:cs="Times New Roman"/>
          <w:sz w:val="24"/>
          <w:szCs w:val="24"/>
          <w:vertAlign w:val="superscript"/>
        </w:rPr>
        <w:t>(7</w:t>
      </w:r>
      <w:r w:rsidRPr="005174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DC2">
        <w:rPr>
          <w:rFonts w:ascii="Times New Roman" w:hAnsi="Times New Roman" w:cs="Times New Roman"/>
          <w:sz w:val="24"/>
          <w:szCs w:val="24"/>
        </w:rPr>
        <w:t>considera vários fatores inerentes à incerteza que permeia as múltiplas facetas do processo de adoecimento</w:t>
      </w:r>
      <w:r>
        <w:rPr>
          <w:rFonts w:ascii="Times New Roman" w:hAnsi="Times New Roman" w:cs="Times New Roman"/>
          <w:sz w:val="24"/>
          <w:szCs w:val="24"/>
        </w:rPr>
        <w:t xml:space="preserve"> e hospitalização e </w:t>
      </w:r>
      <w:r w:rsidRPr="001A7DC2">
        <w:rPr>
          <w:rFonts w:ascii="Times New Roman" w:hAnsi="Times New Roman" w:cs="Times New Roman"/>
          <w:sz w:val="24"/>
          <w:szCs w:val="24"/>
        </w:rPr>
        <w:t>podem direcionar a interpretação da incerteza como ameaça. Em compatibilidade com o abordado pela</w:t>
      </w:r>
      <w:r w:rsidR="004074FE">
        <w:rPr>
          <w:rFonts w:ascii="Times New Roman" w:hAnsi="Times New Roman" w:cs="Times New Roman"/>
          <w:sz w:val="24"/>
          <w:szCs w:val="24"/>
        </w:rPr>
        <w:t xml:space="preserve"> TID,</w:t>
      </w:r>
      <w:r>
        <w:rPr>
          <w:rFonts w:ascii="Times New Roman" w:hAnsi="Times New Roman" w:cs="Times New Roman"/>
          <w:sz w:val="24"/>
          <w:szCs w:val="24"/>
        </w:rPr>
        <w:t xml:space="preserve"> dois</w:t>
      </w:r>
      <w:r w:rsidRPr="001A7DC2">
        <w:rPr>
          <w:rFonts w:ascii="Times New Roman" w:hAnsi="Times New Roman" w:cs="Times New Roman"/>
          <w:sz w:val="24"/>
          <w:szCs w:val="24"/>
        </w:rPr>
        <w:t xml:space="preserve"> temas evidenciaram essa concepção: “Desqualificadores do cuidado: produzindo insegurança, angústias e incertezas”, “Adversidades do profissional-acompanhante: estigmatização e comprometimento do cuidado”.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DC2">
        <w:rPr>
          <w:rFonts w:ascii="Times New Roman" w:hAnsi="Times New Roman" w:cs="Times New Roman"/>
          <w:sz w:val="24"/>
          <w:szCs w:val="24"/>
        </w:rPr>
        <w:t xml:space="preserve">Conforme os pressupostos de </w:t>
      </w:r>
      <w:proofErr w:type="spellStart"/>
      <w:r w:rsidRPr="001A7DC2">
        <w:rPr>
          <w:rFonts w:ascii="Times New Roman" w:hAnsi="Times New Roman" w:cs="Times New Roman"/>
          <w:sz w:val="24"/>
          <w:szCs w:val="24"/>
        </w:rPr>
        <w:t>Mishel</w:t>
      </w:r>
      <w:proofErr w:type="spellEnd"/>
      <w:r w:rsidR="004074FE" w:rsidRPr="004074FE">
        <w:rPr>
          <w:rFonts w:ascii="Times New Roman" w:hAnsi="Times New Roman" w:cs="Times New Roman"/>
          <w:sz w:val="24"/>
          <w:szCs w:val="24"/>
          <w:vertAlign w:val="superscript"/>
        </w:rPr>
        <w:t>(6,7)</w:t>
      </w:r>
      <w:r w:rsidR="004074FE">
        <w:rPr>
          <w:rFonts w:ascii="Times New Roman" w:hAnsi="Times New Roman" w:cs="Times New Roman"/>
          <w:sz w:val="24"/>
          <w:szCs w:val="24"/>
        </w:rPr>
        <w:t xml:space="preserve">, o conteúdo analítico permitiu a construção desses temas e </w:t>
      </w:r>
      <w:r w:rsidRPr="001A7DC2">
        <w:rPr>
          <w:rFonts w:ascii="Times New Roman" w:hAnsi="Times New Roman" w:cs="Times New Roman"/>
          <w:sz w:val="24"/>
          <w:szCs w:val="24"/>
        </w:rPr>
        <w:t>pontuam a existência de sintomas indefinidos e/ou imprevisíveis, a indefinição diagnósti</w:t>
      </w:r>
      <w:r w:rsidR="004074FE">
        <w:rPr>
          <w:rFonts w:ascii="Times New Roman" w:hAnsi="Times New Roman" w:cs="Times New Roman"/>
          <w:sz w:val="24"/>
          <w:szCs w:val="24"/>
        </w:rPr>
        <w:t>ca, as barreiras na comunicação</w:t>
      </w:r>
      <w:r w:rsidRPr="001A7DC2">
        <w:rPr>
          <w:rFonts w:ascii="Times New Roman" w:hAnsi="Times New Roman" w:cs="Times New Roman"/>
          <w:sz w:val="24"/>
          <w:szCs w:val="24"/>
        </w:rPr>
        <w:t xml:space="preserve"> manifestadas na vagueza, na ambiguidade, na inconsistênc</w:t>
      </w:r>
      <w:r w:rsidR="004074FE">
        <w:rPr>
          <w:rFonts w:ascii="Times New Roman" w:hAnsi="Times New Roman" w:cs="Times New Roman"/>
          <w:sz w:val="24"/>
          <w:szCs w:val="24"/>
        </w:rPr>
        <w:t>ia, na falta de informações e de</w:t>
      </w:r>
      <w:r w:rsidRPr="001A7DC2">
        <w:rPr>
          <w:rFonts w:ascii="Times New Roman" w:hAnsi="Times New Roman" w:cs="Times New Roman"/>
          <w:sz w:val="24"/>
          <w:szCs w:val="24"/>
        </w:rPr>
        <w:t xml:space="preserve"> </w:t>
      </w:r>
      <w:r w:rsidRPr="001A7DC2">
        <w:rPr>
          <w:rFonts w:ascii="Times New Roman" w:hAnsi="Times New Roman" w:cs="Times New Roman"/>
          <w:i/>
          <w:sz w:val="24"/>
          <w:szCs w:val="24"/>
        </w:rPr>
        <w:t>feedback</w:t>
      </w:r>
      <w:r w:rsidRPr="001A7DC2">
        <w:rPr>
          <w:rFonts w:ascii="Times New Roman" w:hAnsi="Times New Roman" w:cs="Times New Roman"/>
          <w:sz w:val="24"/>
          <w:szCs w:val="24"/>
        </w:rPr>
        <w:t xml:space="preserve"> esclarecedor por parte dos profissionais assistentes, </w:t>
      </w:r>
      <w:r w:rsidR="004074FE">
        <w:rPr>
          <w:rFonts w:ascii="Times New Roman" w:hAnsi="Times New Roman" w:cs="Times New Roman"/>
          <w:sz w:val="24"/>
          <w:szCs w:val="24"/>
        </w:rPr>
        <w:t xml:space="preserve">e funcionam </w:t>
      </w:r>
      <w:r w:rsidRPr="001A7DC2">
        <w:rPr>
          <w:rFonts w:ascii="Times New Roman" w:hAnsi="Times New Roman" w:cs="Times New Roman"/>
          <w:sz w:val="24"/>
          <w:szCs w:val="24"/>
        </w:rPr>
        <w:t xml:space="preserve">como potencializadores da incerteza. </w:t>
      </w:r>
      <w:r>
        <w:rPr>
          <w:rFonts w:ascii="Times New Roman" w:hAnsi="Times New Roman" w:cs="Times New Roman"/>
          <w:sz w:val="24"/>
          <w:szCs w:val="24"/>
        </w:rPr>
        <w:t>Assim,</w:t>
      </w:r>
      <w:r w:rsidRPr="001A7DC2">
        <w:rPr>
          <w:rFonts w:ascii="Times New Roman" w:hAnsi="Times New Roman" w:cs="Times New Roman"/>
          <w:sz w:val="24"/>
          <w:szCs w:val="24"/>
        </w:rPr>
        <w:t xml:space="preserve"> a espera e o não saber se apresentam como um dos momentos mais </w:t>
      </w:r>
      <w:r w:rsidR="00325DD4">
        <w:rPr>
          <w:rFonts w:ascii="Times New Roman" w:hAnsi="Times New Roman" w:cs="Times New Roman"/>
          <w:sz w:val="24"/>
          <w:szCs w:val="24"/>
        </w:rPr>
        <w:t>difíceis da doença</w:t>
      </w:r>
      <w:r w:rsidR="004074FE">
        <w:rPr>
          <w:rFonts w:ascii="Times New Roman" w:hAnsi="Times New Roman" w:cs="Times New Roman"/>
          <w:sz w:val="24"/>
          <w:szCs w:val="24"/>
          <w:vertAlign w:val="superscript"/>
        </w:rPr>
        <w:t>(7</w:t>
      </w:r>
      <w:r w:rsidRPr="005174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A7D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05D3A" w14:textId="7F6E6659" w:rsidR="0023610D" w:rsidRDefault="0023610D" w:rsidP="0071391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sz w:val="24"/>
          <w:szCs w:val="24"/>
        </w:rPr>
        <w:t>Barreiras na comunicação, associadas ao distanciamento e à impessoalidade nas relações, caracterizam frieza e desatenção</w:t>
      </w:r>
      <w:r w:rsidR="00713918">
        <w:rPr>
          <w:rFonts w:ascii="Times New Roman" w:hAnsi="Times New Roman" w:cs="Times New Roman"/>
          <w:sz w:val="24"/>
          <w:szCs w:val="24"/>
        </w:rPr>
        <w:t xml:space="preserve">, sendo atitudes de descuidado. A </w:t>
      </w:r>
      <w:r w:rsidRPr="0081235F">
        <w:rPr>
          <w:rFonts w:ascii="Times New Roman" w:hAnsi="Times New Roman" w:cs="Times New Roman"/>
          <w:sz w:val="24"/>
          <w:szCs w:val="24"/>
        </w:rPr>
        <w:t xml:space="preserve">indiferença e inexpressividade dos profissionais assistentes, a omissão de informações acerca do processo de </w:t>
      </w:r>
      <w:r w:rsidRPr="0081235F">
        <w:rPr>
          <w:rFonts w:ascii="Times New Roman" w:hAnsi="Times New Roman" w:cs="Times New Roman"/>
          <w:sz w:val="24"/>
          <w:szCs w:val="24"/>
        </w:rPr>
        <w:lastRenderedPageBreak/>
        <w:t xml:space="preserve">adoecimento, morosidade, indefinições, falhas diagnósticas e terapêuticas, </w:t>
      </w:r>
      <w:r>
        <w:rPr>
          <w:rFonts w:ascii="Times New Roman" w:hAnsi="Times New Roman" w:cs="Times New Roman"/>
          <w:sz w:val="24"/>
          <w:szCs w:val="24"/>
        </w:rPr>
        <w:t>geram sofrimentos e angústias que</w:t>
      </w:r>
      <w:r w:rsidRPr="0081235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liadas</w:t>
      </w:r>
      <w:r w:rsidRPr="0081235F">
        <w:rPr>
          <w:rFonts w:ascii="Times New Roman" w:hAnsi="Times New Roman" w:cs="Times New Roman"/>
          <w:sz w:val="24"/>
          <w:szCs w:val="24"/>
        </w:rPr>
        <w:t xml:space="preserve"> à insensibilidade, </w:t>
      </w:r>
      <w:r>
        <w:rPr>
          <w:rFonts w:ascii="Times New Roman" w:hAnsi="Times New Roman" w:cs="Times New Roman"/>
          <w:sz w:val="24"/>
          <w:szCs w:val="24"/>
        </w:rPr>
        <w:t>à impessoalidade e a</w:t>
      </w:r>
      <w:r w:rsidRPr="0081235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distanciamento, </w:t>
      </w:r>
      <w:r w:rsidRPr="0081235F">
        <w:rPr>
          <w:rFonts w:ascii="Times New Roman" w:hAnsi="Times New Roman" w:cs="Times New Roman"/>
          <w:sz w:val="24"/>
          <w:szCs w:val="24"/>
        </w:rPr>
        <w:t>evidenciam despreparo, desinteresse pelas queixas do doente e comprometem a comunicação e, por conseguinte, as práticas de cuidado. Estabelecer comunicação efetiva evita conflitos e contradições nas informações compartilhadas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713918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235F">
        <w:rPr>
          <w:rFonts w:ascii="Times New Roman" w:hAnsi="Times New Roman" w:cs="Times New Roman"/>
          <w:sz w:val="24"/>
          <w:szCs w:val="24"/>
        </w:rPr>
        <w:t xml:space="preserve"> sendo uma habilidade a ser desenvolvida no cuidado.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35F">
        <w:rPr>
          <w:rFonts w:ascii="Times New Roman" w:hAnsi="Times New Roman" w:cs="Times New Roman"/>
          <w:sz w:val="24"/>
          <w:szCs w:val="24"/>
        </w:rPr>
        <w:t xml:space="preserve">Fatores inerentes à prática profissional como o despreparo, sobrecarga laboral e práticas resumidas às técnicas rotineiras, mecanizadas e dotadas de vícios foram caracterizados como desqualificadores do cuidado. </w:t>
      </w:r>
    </w:p>
    <w:p w14:paraId="4F261249" w14:textId="01739A5F" w:rsidR="00E06D29" w:rsidRDefault="0023610D" w:rsidP="0023610D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sz w:val="24"/>
          <w:szCs w:val="24"/>
        </w:rPr>
        <w:t>Os fatores assistenciais-burocráticos e determinações institucionais exacerbam o medo e fora</w:t>
      </w:r>
      <w:r w:rsidR="00713918">
        <w:rPr>
          <w:rFonts w:ascii="Times New Roman" w:hAnsi="Times New Roman" w:cs="Times New Roman"/>
          <w:sz w:val="24"/>
          <w:szCs w:val="24"/>
        </w:rPr>
        <w:t>m comprometedore</w:t>
      </w:r>
      <w:r w:rsidRPr="0081235F">
        <w:rPr>
          <w:rFonts w:ascii="Times New Roman" w:hAnsi="Times New Roman" w:cs="Times New Roman"/>
          <w:sz w:val="24"/>
          <w:szCs w:val="24"/>
        </w:rPr>
        <w:t xml:space="preserve">s do cuidado. Num primeiro momento, os participantes </w:t>
      </w:r>
      <w:r w:rsidR="00713918">
        <w:rPr>
          <w:rFonts w:ascii="Times New Roman" w:hAnsi="Times New Roman" w:cs="Times New Roman"/>
          <w:sz w:val="24"/>
          <w:szCs w:val="24"/>
        </w:rPr>
        <w:t xml:space="preserve">da pesquisa </w:t>
      </w:r>
      <w:r w:rsidRPr="0081235F">
        <w:rPr>
          <w:rFonts w:ascii="Times New Roman" w:hAnsi="Times New Roman" w:cs="Times New Roman"/>
          <w:sz w:val="24"/>
          <w:szCs w:val="24"/>
        </w:rPr>
        <w:t>se viram dependentes de outrem para a realização de procedimentos, para o fornecimento de informações e sujeitos a regras pré-estabelecidas, como por exemplo, impedimento circunstancial de permanência ao</w:t>
      </w:r>
      <w:r w:rsidR="00713918">
        <w:rPr>
          <w:rFonts w:ascii="Times New Roman" w:hAnsi="Times New Roman" w:cs="Times New Roman"/>
          <w:sz w:val="24"/>
          <w:szCs w:val="24"/>
        </w:rPr>
        <w:t xml:space="preserve"> lado do familiar convalescente, condições que proporcionaram</w:t>
      </w:r>
      <w:r w:rsidRPr="0081235F">
        <w:rPr>
          <w:rFonts w:ascii="Times New Roman" w:hAnsi="Times New Roman" w:cs="Times New Roman"/>
          <w:sz w:val="24"/>
          <w:szCs w:val="24"/>
        </w:rPr>
        <w:t xml:space="preserve"> sensação de fragilidade e incapacidade, gerando estresse e insatisfação diante do processo de hospitalização</w:t>
      </w:r>
      <w:r w:rsidR="00713918">
        <w:rPr>
          <w:rFonts w:ascii="Times New Roman" w:hAnsi="Times New Roman" w:cs="Times New Roman"/>
          <w:sz w:val="24"/>
          <w:szCs w:val="24"/>
          <w:vertAlign w:val="superscript"/>
        </w:rPr>
        <w:t>(10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235F">
        <w:rPr>
          <w:rFonts w:ascii="Times New Roman" w:hAnsi="Times New Roman" w:cs="Times New Roman"/>
          <w:sz w:val="24"/>
          <w:szCs w:val="24"/>
        </w:rPr>
        <w:t xml:space="preserve">. </w:t>
      </w:r>
      <w:r w:rsidR="00E06D29" w:rsidRPr="001A7DC2">
        <w:rPr>
          <w:rFonts w:ascii="Times New Roman" w:hAnsi="Times New Roman" w:cs="Times New Roman"/>
          <w:sz w:val="24"/>
          <w:szCs w:val="24"/>
        </w:rPr>
        <w:t>Infelizmente, apesar da importância do prestador de cuidados de saúde no sentido de ajudar o indivíduo a aprender sobre seus sintomas, muitos relata</w:t>
      </w:r>
      <w:r w:rsidR="00713918">
        <w:rPr>
          <w:rFonts w:ascii="Times New Roman" w:hAnsi="Times New Roman" w:cs="Times New Roman"/>
          <w:sz w:val="24"/>
          <w:szCs w:val="24"/>
        </w:rPr>
        <w:t>ra</w:t>
      </w:r>
      <w:r w:rsidR="00E06D29" w:rsidRPr="001A7DC2">
        <w:rPr>
          <w:rFonts w:ascii="Times New Roman" w:hAnsi="Times New Roman" w:cs="Times New Roman"/>
          <w:sz w:val="24"/>
          <w:szCs w:val="24"/>
        </w:rPr>
        <w:t>m insatisfação com o processo de comunicação, especialmente sobre como e que tipo de informação é partilhada com</w:t>
      </w:r>
      <w:r w:rsidR="00713918">
        <w:rPr>
          <w:rFonts w:ascii="Times New Roman" w:hAnsi="Times New Roman" w:cs="Times New Roman"/>
          <w:sz w:val="24"/>
          <w:szCs w:val="24"/>
        </w:rPr>
        <w:t xml:space="preserve"> eles, além das </w:t>
      </w:r>
      <w:r w:rsidR="00E06D29" w:rsidRPr="001A7DC2">
        <w:rPr>
          <w:rFonts w:ascii="Times New Roman" w:hAnsi="Times New Roman" w:cs="Times New Roman"/>
          <w:sz w:val="24"/>
          <w:szCs w:val="24"/>
        </w:rPr>
        <w:t xml:space="preserve">dificuldades de comunicação quando os pacientes e os prestadores priorizam preocupações </w:t>
      </w:r>
      <w:r w:rsidR="00E06D29">
        <w:rPr>
          <w:rFonts w:ascii="Times New Roman" w:hAnsi="Times New Roman" w:cs="Times New Roman"/>
          <w:sz w:val="24"/>
          <w:szCs w:val="24"/>
        </w:rPr>
        <w:t>diferentes</w:t>
      </w:r>
      <w:r w:rsidR="00E06D29" w:rsidRPr="001A7DC2">
        <w:rPr>
          <w:rFonts w:ascii="Times New Roman" w:hAnsi="Times New Roman" w:cs="Times New Roman"/>
          <w:sz w:val="24"/>
          <w:szCs w:val="24"/>
        </w:rPr>
        <w:t>.</w:t>
      </w:r>
      <w:r w:rsidR="00E06D29">
        <w:rPr>
          <w:rFonts w:ascii="Times New Roman" w:hAnsi="Times New Roman" w:cs="Times New Roman"/>
          <w:sz w:val="24"/>
          <w:szCs w:val="24"/>
        </w:rPr>
        <w:t xml:space="preserve"> </w:t>
      </w:r>
      <w:r w:rsidR="00E06D29" w:rsidRPr="001A7DC2">
        <w:rPr>
          <w:rFonts w:ascii="Times New Roman" w:hAnsi="Times New Roman" w:cs="Times New Roman"/>
          <w:sz w:val="24"/>
          <w:szCs w:val="24"/>
        </w:rPr>
        <w:t xml:space="preserve">A submissão a um ambiente meramente técnico com rotinas desconhecidas, a suspeita da qualidade da capacitação dos trabalhadores da saúde, bem como o receio de </w:t>
      </w:r>
      <w:proofErr w:type="spellStart"/>
      <w:r w:rsidR="00E06D29" w:rsidRPr="001A7DC2">
        <w:rPr>
          <w:rFonts w:ascii="Times New Roman" w:hAnsi="Times New Roman" w:cs="Times New Roman"/>
          <w:sz w:val="24"/>
          <w:szCs w:val="24"/>
        </w:rPr>
        <w:t>iatrogenias</w:t>
      </w:r>
      <w:proofErr w:type="spellEnd"/>
      <w:r w:rsidR="00E06D29" w:rsidRPr="001A7DC2">
        <w:rPr>
          <w:rFonts w:ascii="Times New Roman" w:hAnsi="Times New Roman" w:cs="Times New Roman"/>
          <w:sz w:val="24"/>
          <w:szCs w:val="24"/>
        </w:rPr>
        <w:t>, descaso e estigmatização também são fatores capazes de exa</w:t>
      </w:r>
      <w:r w:rsidR="00325DD4">
        <w:rPr>
          <w:rFonts w:ascii="Times New Roman" w:hAnsi="Times New Roman" w:cs="Times New Roman"/>
          <w:sz w:val="24"/>
          <w:szCs w:val="24"/>
        </w:rPr>
        <w:t>cerbar a incerteza</w:t>
      </w:r>
      <w:r w:rsidR="00713918">
        <w:rPr>
          <w:rFonts w:ascii="Times New Roman" w:hAnsi="Times New Roman" w:cs="Times New Roman"/>
          <w:sz w:val="24"/>
          <w:szCs w:val="24"/>
          <w:vertAlign w:val="superscript"/>
        </w:rPr>
        <w:t>(7</w:t>
      </w:r>
      <w:r w:rsidR="00E06D29" w:rsidRPr="005174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06D29" w:rsidRPr="001A7D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5E0F6D" w14:textId="3C99C604" w:rsidR="00245ABE" w:rsidRDefault="00E06D29" w:rsidP="00245AB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DC2">
        <w:rPr>
          <w:rFonts w:ascii="Times New Roman" w:hAnsi="Times New Roman" w:cs="Times New Roman"/>
          <w:sz w:val="24"/>
          <w:szCs w:val="24"/>
        </w:rPr>
        <w:t xml:space="preserve">Por outro lado, em circunstâncias em que o conhecimento torna a situação ainda mais negativa, manter o estado de incerteza é preferível e é visto como </w:t>
      </w:r>
      <w:r>
        <w:rPr>
          <w:rFonts w:ascii="Times New Roman" w:hAnsi="Times New Roman" w:cs="Times New Roman"/>
          <w:sz w:val="24"/>
          <w:szCs w:val="24"/>
        </w:rPr>
        <w:t>um evento positivo</w:t>
      </w:r>
      <w:r w:rsidR="00713918">
        <w:rPr>
          <w:rFonts w:ascii="Times New Roman" w:hAnsi="Times New Roman" w:cs="Times New Roman"/>
          <w:sz w:val="24"/>
          <w:szCs w:val="24"/>
          <w:vertAlign w:val="superscript"/>
        </w:rPr>
        <w:t>(7</w:t>
      </w:r>
      <w:r w:rsidRPr="005174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45ABE">
        <w:rPr>
          <w:rFonts w:ascii="Times New Roman" w:hAnsi="Times New Roman" w:cs="Times New Roman"/>
          <w:sz w:val="24"/>
          <w:szCs w:val="24"/>
        </w:rPr>
        <w:t>. Tal parâmetro foi revelad</w:t>
      </w:r>
      <w:r w:rsidRPr="001A7DC2">
        <w:rPr>
          <w:rFonts w:ascii="Times New Roman" w:hAnsi="Times New Roman" w:cs="Times New Roman"/>
          <w:sz w:val="24"/>
          <w:szCs w:val="24"/>
        </w:rPr>
        <w:t xml:space="preserve">o no tema “Melhor o não-saber: o conhecimento produzindo medos, </w:t>
      </w:r>
      <w:r w:rsidRPr="001A7DC2">
        <w:rPr>
          <w:rFonts w:ascii="Times New Roman" w:hAnsi="Times New Roman" w:cs="Times New Roman"/>
          <w:sz w:val="24"/>
          <w:szCs w:val="24"/>
        </w:rPr>
        <w:lastRenderedPageBreak/>
        <w:t>angústias e inseguranças”, no qual profissionais da saúde, na condição de paciente ou acompanhante, afirmam que a ignorância quanto a patologias, procedimentos e riscos resulta</w:t>
      </w:r>
      <w:r w:rsidR="00713918">
        <w:rPr>
          <w:rFonts w:ascii="Times New Roman" w:hAnsi="Times New Roman" w:cs="Times New Roman"/>
          <w:sz w:val="24"/>
          <w:szCs w:val="24"/>
        </w:rPr>
        <w:t>m</w:t>
      </w:r>
      <w:r w:rsidRPr="001A7DC2">
        <w:rPr>
          <w:rFonts w:ascii="Times New Roman" w:hAnsi="Times New Roman" w:cs="Times New Roman"/>
          <w:sz w:val="24"/>
          <w:szCs w:val="24"/>
        </w:rPr>
        <w:t xml:space="preserve"> em menos preocupações, angústias e incertezas, atuando como mecanismo protetor. Em outras palavras, não saber é melhor do que saber.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ABE">
        <w:rPr>
          <w:rFonts w:ascii="Times New Roman" w:hAnsi="Times New Roman" w:cs="Times New Roman"/>
          <w:sz w:val="24"/>
          <w:szCs w:val="24"/>
        </w:rPr>
        <w:t>Dessa forma, o</w:t>
      </w:r>
      <w:r w:rsidR="00245ABE" w:rsidRPr="0081235F">
        <w:rPr>
          <w:rFonts w:ascii="Times New Roman" w:hAnsi="Times New Roman" w:cs="Times New Roman"/>
          <w:sz w:val="24"/>
          <w:szCs w:val="24"/>
        </w:rPr>
        <w:t xml:space="preserve"> conhecimento inerente à profissão pode dificultar a vivência do processo </w:t>
      </w:r>
      <w:r w:rsidR="00713918">
        <w:rPr>
          <w:rFonts w:ascii="Times New Roman" w:hAnsi="Times New Roman" w:cs="Times New Roman"/>
          <w:sz w:val="24"/>
          <w:szCs w:val="24"/>
        </w:rPr>
        <w:t>de adoecimento e hospitalização, pois</w:t>
      </w:r>
      <w:r w:rsidR="00245ABE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713918">
        <w:rPr>
          <w:rFonts w:ascii="Times New Roman" w:hAnsi="Times New Roman" w:cs="Times New Roman"/>
          <w:sz w:val="24"/>
          <w:szCs w:val="24"/>
        </w:rPr>
        <w:t>ess</w:t>
      </w:r>
      <w:r w:rsidR="00245ABE" w:rsidRPr="0081235F">
        <w:rPr>
          <w:rFonts w:ascii="Times New Roman" w:hAnsi="Times New Roman" w:cs="Times New Roman"/>
          <w:sz w:val="24"/>
          <w:szCs w:val="24"/>
        </w:rPr>
        <w:t xml:space="preserve">a </w:t>
      </w:r>
      <w:r w:rsidR="007B7C1C">
        <w:rPr>
          <w:rFonts w:ascii="Times New Roman" w:hAnsi="Times New Roman" w:cs="Times New Roman"/>
          <w:sz w:val="24"/>
          <w:szCs w:val="24"/>
        </w:rPr>
        <w:t xml:space="preserve">condição </w:t>
      </w:r>
      <w:r w:rsidR="00245ABE" w:rsidRPr="0081235F">
        <w:rPr>
          <w:rFonts w:ascii="Times New Roman" w:hAnsi="Times New Roman" w:cs="Times New Roman"/>
          <w:sz w:val="24"/>
          <w:szCs w:val="24"/>
        </w:rPr>
        <w:t xml:space="preserve">pode ser mobilizadora de aflições, angústias e antecipar sofrimentos. De posse da capacidade de identificar sinais de piora, de perigo e de riscos na assistência hospitalar, o profissional doente/acompanhante tem potencializado sentimentos de angústia, incerteza, insegurança e medo. A sua experiência e conhecimento que lhe confere a condição de profissional de saúde permite-lhe identificar </w:t>
      </w:r>
      <w:r w:rsidR="00245ABE">
        <w:rPr>
          <w:rFonts w:ascii="Times New Roman" w:hAnsi="Times New Roman" w:cs="Times New Roman"/>
          <w:sz w:val="24"/>
          <w:szCs w:val="24"/>
        </w:rPr>
        <w:t xml:space="preserve">erros </w:t>
      </w:r>
      <w:r w:rsidR="00245ABE" w:rsidRPr="0081235F">
        <w:rPr>
          <w:rFonts w:ascii="Times New Roman" w:hAnsi="Times New Roman" w:cs="Times New Roman"/>
          <w:sz w:val="24"/>
          <w:szCs w:val="24"/>
        </w:rPr>
        <w:t>e falhas no cuidado em saúde e reconhecer atitudes de descuidado e de barreiras para o cuidado. Essa condição faz com que ele seja invadido por preocupações e de que o melhor seria “não saber”, assim seria poupado da exacerbação de sentimentos gerados por conhecimentos específicos</w:t>
      </w:r>
      <w:r w:rsidR="007B7C1C">
        <w:rPr>
          <w:rFonts w:ascii="Times New Roman" w:hAnsi="Times New Roman" w:cs="Times New Roman"/>
          <w:sz w:val="24"/>
          <w:szCs w:val="24"/>
        </w:rPr>
        <w:t>.</w:t>
      </w:r>
    </w:p>
    <w:p w14:paraId="029859C2" w14:textId="1FF4AAB8" w:rsidR="00E06D29" w:rsidRDefault="00E06D29" w:rsidP="007B7C1C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B7C1C">
        <w:rPr>
          <w:rFonts w:ascii="Times New Roman" w:hAnsi="Times New Roman" w:cs="Times New Roman"/>
          <w:sz w:val="24"/>
          <w:szCs w:val="24"/>
        </w:rPr>
        <w:t>o se deparar com a condi</w:t>
      </w:r>
      <w:r w:rsidRPr="001A7DC2">
        <w:rPr>
          <w:rFonts w:ascii="Times New Roman" w:hAnsi="Times New Roman" w:cs="Times New Roman"/>
          <w:sz w:val="24"/>
          <w:szCs w:val="24"/>
        </w:rPr>
        <w:t>ção</w:t>
      </w:r>
      <w:r w:rsidR="007B7C1C">
        <w:rPr>
          <w:rFonts w:ascii="Times New Roman" w:hAnsi="Times New Roman" w:cs="Times New Roman"/>
          <w:sz w:val="24"/>
          <w:szCs w:val="24"/>
        </w:rPr>
        <w:t xml:space="preserve"> de adoecimento</w:t>
      </w:r>
      <w:r w:rsidRPr="001A7DC2">
        <w:rPr>
          <w:rFonts w:ascii="Times New Roman" w:hAnsi="Times New Roman" w:cs="Times New Roman"/>
          <w:sz w:val="24"/>
          <w:szCs w:val="24"/>
        </w:rPr>
        <w:t xml:space="preserve">, o indivíduo </w:t>
      </w:r>
      <w:r w:rsidR="007B7C1C">
        <w:rPr>
          <w:rFonts w:ascii="Times New Roman" w:hAnsi="Times New Roman" w:cs="Times New Roman"/>
          <w:sz w:val="24"/>
          <w:szCs w:val="24"/>
        </w:rPr>
        <w:t>a avalia e determina um valor à incerteza</w:t>
      </w:r>
      <w:r w:rsidRPr="001A7DC2">
        <w:rPr>
          <w:rFonts w:ascii="Times New Roman" w:hAnsi="Times New Roman" w:cs="Times New Roman"/>
          <w:sz w:val="24"/>
          <w:szCs w:val="24"/>
        </w:rPr>
        <w:t xml:space="preserve">, ou seja, se </w:t>
      </w:r>
      <w:r w:rsidR="007B7C1C">
        <w:rPr>
          <w:rFonts w:ascii="Times New Roman" w:hAnsi="Times New Roman" w:cs="Times New Roman"/>
          <w:sz w:val="24"/>
          <w:szCs w:val="24"/>
        </w:rPr>
        <w:t xml:space="preserve">a incerteza </w:t>
      </w:r>
      <w:r w:rsidRPr="001A7DC2">
        <w:rPr>
          <w:rFonts w:ascii="Times New Roman" w:hAnsi="Times New Roman" w:cs="Times New Roman"/>
          <w:sz w:val="24"/>
          <w:szCs w:val="24"/>
        </w:rPr>
        <w:t>é vista como um event</w:t>
      </w:r>
      <w:r w:rsidR="007B7C1C">
        <w:rPr>
          <w:rFonts w:ascii="Times New Roman" w:hAnsi="Times New Roman" w:cs="Times New Roman"/>
          <w:sz w:val="24"/>
          <w:szCs w:val="24"/>
        </w:rPr>
        <w:t>o negativo ou positivo, como</w:t>
      </w:r>
      <w:r w:rsidRPr="001A7DC2">
        <w:rPr>
          <w:rFonts w:ascii="Times New Roman" w:hAnsi="Times New Roman" w:cs="Times New Roman"/>
          <w:sz w:val="24"/>
          <w:szCs w:val="24"/>
        </w:rPr>
        <w:t xml:space="preserve"> ameaça o</w:t>
      </w:r>
      <w:r w:rsidR="007B7C1C">
        <w:rPr>
          <w:rFonts w:ascii="Times New Roman" w:hAnsi="Times New Roman" w:cs="Times New Roman"/>
          <w:sz w:val="24"/>
          <w:szCs w:val="24"/>
        </w:rPr>
        <w:t>u como</w:t>
      </w:r>
      <w:r w:rsidR="00325DD4">
        <w:rPr>
          <w:rFonts w:ascii="Times New Roman" w:hAnsi="Times New Roman" w:cs="Times New Roman"/>
          <w:sz w:val="24"/>
          <w:szCs w:val="24"/>
        </w:rPr>
        <w:t xml:space="preserve"> oportunidade</w:t>
      </w:r>
      <w:r w:rsidR="007B7C1C">
        <w:rPr>
          <w:rFonts w:ascii="Times New Roman" w:hAnsi="Times New Roman" w:cs="Times New Roman"/>
          <w:sz w:val="24"/>
          <w:szCs w:val="24"/>
          <w:vertAlign w:val="superscript"/>
        </w:rPr>
        <w:t>(7</w:t>
      </w:r>
      <w:r w:rsidRPr="005174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A7D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1A7DC2">
        <w:rPr>
          <w:rFonts w:ascii="Times New Roman" w:hAnsi="Times New Roman" w:cs="Times New Roman"/>
          <w:sz w:val="24"/>
          <w:szCs w:val="24"/>
        </w:rPr>
        <w:t xml:space="preserve">m ambas as vertentes, é necessária a adoção de mecanismos de </w:t>
      </w:r>
      <w:proofErr w:type="spellStart"/>
      <w:r w:rsidRPr="001A7DC2">
        <w:rPr>
          <w:rFonts w:ascii="Times New Roman" w:hAnsi="Times New Roman" w:cs="Times New Roman"/>
          <w:i/>
          <w:sz w:val="24"/>
          <w:szCs w:val="24"/>
        </w:rPr>
        <w:t>coping</w:t>
      </w:r>
      <w:proofErr w:type="spellEnd"/>
      <w:r w:rsidRPr="001A7DC2">
        <w:rPr>
          <w:rFonts w:ascii="Times New Roman" w:hAnsi="Times New Roman" w:cs="Times New Roman"/>
          <w:sz w:val="24"/>
          <w:szCs w:val="24"/>
        </w:rPr>
        <w:t>, ou de enfrentamento, com o objetivo de controlá-la.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DC2">
        <w:rPr>
          <w:rFonts w:ascii="Times New Roman" w:hAnsi="Times New Roman" w:cs="Times New Roman"/>
          <w:sz w:val="24"/>
          <w:szCs w:val="24"/>
        </w:rPr>
        <w:t xml:space="preserve">Quando a incerteza é interpretada como positiva, o </w:t>
      </w:r>
      <w:proofErr w:type="spellStart"/>
      <w:r w:rsidRPr="001A7DC2">
        <w:rPr>
          <w:rFonts w:ascii="Times New Roman" w:hAnsi="Times New Roman" w:cs="Times New Roman"/>
          <w:i/>
          <w:sz w:val="24"/>
          <w:szCs w:val="24"/>
        </w:rPr>
        <w:t>coping</w:t>
      </w:r>
      <w:proofErr w:type="spellEnd"/>
      <w:r w:rsidRPr="001A7DC2">
        <w:rPr>
          <w:rFonts w:ascii="Times New Roman" w:hAnsi="Times New Roman" w:cs="Times New Roman"/>
          <w:sz w:val="24"/>
          <w:szCs w:val="24"/>
        </w:rPr>
        <w:t xml:space="preserve"> atua como mantenedor de estratégias capazes de sustentá-la. Entretanto, quando percebida como ameaça, o </w:t>
      </w:r>
      <w:proofErr w:type="spellStart"/>
      <w:r w:rsidRPr="001A7DC2">
        <w:rPr>
          <w:rFonts w:ascii="Times New Roman" w:hAnsi="Times New Roman" w:cs="Times New Roman"/>
          <w:i/>
          <w:sz w:val="24"/>
          <w:szCs w:val="24"/>
        </w:rPr>
        <w:t>coping</w:t>
      </w:r>
      <w:proofErr w:type="spellEnd"/>
      <w:r w:rsidRPr="001A7DC2">
        <w:rPr>
          <w:rFonts w:ascii="Times New Roman" w:hAnsi="Times New Roman" w:cs="Times New Roman"/>
          <w:sz w:val="24"/>
          <w:szCs w:val="24"/>
        </w:rPr>
        <w:t xml:space="preserve"> atua mobilizando estratégi</w:t>
      </w:r>
      <w:r w:rsidR="00325DD4">
        <w:rPr>
          <w:rFonts w:ascii="Times New Roman" w:hAnsi="Times New Roman" w:cs="Times New Roman"/>
          <w:sz w:val="24"/>
          <w:szCs w:val="24"/>
        </w:rPr>
        <w:t>as que a amortizem</w:t>
      </w:r>
      <w:r w:rsidR="007B7C1C">
        <w:rPr>
          <w:rFonts w:ascii="Times New Roman" w:hAnsi="Times New Roman" w:cs="Times New Roman"/>
          <w:sz w:val="24"/>
          <w:szCs w:val="24"/>
          <w:vertAlign w:val="superscript"/>
        </w:rPr>
        <w:t>(6</w:t>
      </w:r>
      <w:r w:rsidRPr="005174E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A7DC2">
        <w:rPr>
          <w:rFonts w:ascii="Times New Roman" w:hAnsi="Times New Roman" w:cs="Times New Roman"/>
          <w:sz w:val="24"/>
          <w:szCs w:val="24"/>
        </w:rPr>
        <w:t>.</w:t>
      </w:r>
      <w:r w:rsidR="007B7C1C">
        <w:rPr>
          <w:rFonts w:ascii="Times New Roman" w:hAnsi="Times New Roman" w:cs="Times New Roman"/>
          <w:sz w:val="24"/>
          <w:szCs w:val="24"/>
        </w:rPr>
        <w:t xml:space="preserve"> </w:t>
      </w:r>
      <w:r w:rsidRPr="001A7DC2">
        <w:rPr>
          <w:rFonts w:ascii="Times New Roman" w:hAnsi="Times New Roman" w:cs="Times New Roman"/>
          <w:sz w:val="24"/>
          <w:szCs w:val="24"/>
        </w:rPr>
        <w:t>Os temas “Estratégias de enfren</w:t>
      </w:r>
      <w:r w:rsidR="00245ABE">
        <w:rPr>
          <w:rFonts w:ascii="Times New Roman" w:hAnsi="Times New Roman" w:cs="Times New Roman"/>
          <w:sz w:val="24"/>
          <w:szCs w:val="24"/>
        </w:rPr>
        <w:t>tamento da hospitalização de um</w:t>
      </w:r>
      <w:r w:rsidRPr="001A7DC2">
        <w:rPr>
          <w:rFonts w:ascii="Times New Roman" w:hAnsi="Times New Roman" w:cs="Times New Roman"/>
          <w:sz w:val="24"/>
          <w:szCs w:val="24"/>
        </w:rPr>
        <w:t xml:space="preserve"> famil</w:t>
      </w:r>
      <w:r w:rsidR="00245ABE">
        <w:rPr>
          <w:rFonts w:ascii="Times New Roman" w:hAnsi="Times New Roman" w:cs="Times New Roman"/>
          <w:sz w:val="24"/>
          <w:szCs w:val="24"/>
        </w:rPr>
        <w:t xml:space="preserve">iar”, </w:t>
      </w:r>
      <w:r w:rsidRPr="001A7DC2">
        <w:rPr>
          <w:rFonts w:ascii="Times New Roman" w:hAnsi="Times New Roman" w:cs="Times New Roman"/>
          <w:sz w:val="24"/>
          <w:szCs w:val="24"/>
        </w:rPr>
        <w:t>“Usufruindo de benefícios atribuídos à condição de profissional da saúde”, “Lidando com a pressão familiar: profissional, o escolhido” e “Papéis e funções do profissional no processo de adoecimento e hospitalização de um familiar” tratam sobre as referidas estratégias.</w:t>
      </w:r>
    </w:p>
    <w:p w14:paraId="455D1288" w14:textId="6B7D7D5B" w:rsidR="007E4B69" w:rsidRDefault="007E4B69" w:rsidP="007E4B6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1235F">
        <w:rPr>
          <w:rFonts w:ascii="Times New Roman" w:hAnsi="Times New Roman" w:cs="Times New Roman"/>
          <w:sz w:val="24"/>
          <w:szCs w:val="24"/>
        </w:rPr>
        <w:t xml:space="preserve"> experimentação de angústias inerentes à vivência da hospitalização pode fragilizar tanto o paciente quanto seu familiar. Circunstancialmente, algumas estratégias são mecanismos </w:t>
      </w:r>
      <w:r w:rsidRPr="0081235F">
        <w:rPr>
          <w:rFonts w:ascii="Times New Roman" w:hAnsi="Times New Roman" w:cs="Times New Roman"/>
          <w:sz w:val="24"/>
          <w:szCs w:val="24"/>
        </w:rPr>
        <w:lastRenderedPageBreak/>
        <w:t xml:space="preserve">de conforto, facilitando o enfrentamento, que somados aos qualificadores de cuidado são produtores de segurança capazes de ajudá-lo a suportar o sofrimento diante da doença e da hospitalização. Surge internamente a capacidade de enfrentamento ou </w:t>
      </w:r>
      <w:proofErr w:type="spellStart"/>
      <w:r w:rsidRPr="0081235F">
        <w:rPr>
          <w:rFonts w:ascii="Times New Roman" w:hAnsi="Times New Roman" w:cs="Times New Roman"/>
          <w:i/>
          <w:sz w:val="24"/>
          <w:szCs w:val="24"/>
        </w:rPr>
        <w:t>coping</w:t>
      </w:r>
      <w:proofErr w:type="spellEnd"/>
      <w:r w:rsidRPr="0081235F">
        <w:rPr>
          <w:rFonts w:ascii="Times New Roman" w:hAnsi="Times New Roman" w:cs="Times New Roman"/>
          <w:sz w:val="24"/>
          <w:szCs w:val="24"/>
        </w:rPr>
        <w:t xml:space="preserve"> como estratégias para lidar com situações difíceis possibilitando o ajustamento para lidar com as demandas emergentes de situações estressantes e adaptação às circunstâncias adversas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7B7C1C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235F">
        <w:rPr>
          <w:rFonts w:ascii="Times New Roman" w:hAnsi="Times New Roman" w:cs="Times New Roman"/>
          <w:sz w:val="24"/>
          <w:szCs w:val="24"/>
        </w:rPr>
        <w:t>. Para que isso aconteça, o sujeito analisa a situação em dois momentos: quanto a seus aspectos desafiadores e prejudiciais e quando elenca as possibilidades e disponibilidade de recursos para seu enfrentamento</w:t>
      </w:r>
      <w:r w:rsidR="007B7C1C">
        <w:rPr>
          <w:rFonts w:ascii="Times New Roman" w:hAnsi="Times New Roman" w:cs="Times New Roman"/>
          <w:sz w:val="24"/>
          <w:szCs w:val="24"/>
          <w:vertAlign w:val="superscript"/>
        </w:rPr>
        <w:t>(12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235F">
        <w:rPr>
          <w:rFonts w:ascii="Times New Roman" w:hAnsi="Times New Roman" w:cs="Times New Roman"/>
          <w:sz w:val="24"/>
          <w:szCs w:val="24"/>
        </w:rPr>
        <w:t xml:space="preserve">. Em suma, o </w:t>
      </w:r>
      <w:proofErr w:type="spellStart"/>
      <w:r w:rsidRPr="0081235F">
        <w:rPr>
          <w:rFonts w:ascii="Times New Roman" w:hAnsi="Times New Roman" w:cs="Times New Roman"/>
          <w:i/>
          <w:sz w:val="24"/>
          <w:szCs w:val="24"/>
        </w:rPr>
        <w:t>coping</w:t>
      </w:r>
      <w:proofErr w:type="spellEnd"/>
      <w:r w:rsidRPr="0081235F">
        <w:rPr>
          <w:rFonts w:ascii="Times New Roman" w:hAnsi="Times New Roman" w:cs="Times New Roman"/>
          <w:sz w:val="24"/>
          <w:szCs w:val="24"/>
        </w:rPr>
        <w:t xml:space="preserve"> “motiva pessoas, grupos e comunidades a buscarem soluções viáveis, sustentáveis, geradoras de </w:t>
      </w:r>
      <w:proofErr w:type="spellStart"/>
      <w:r w:rsidRPr="0081235F">
        <w:rPr>
          <w:rFonts w:ascii="Times New Roman" w:hAnsi="Times New Roman" w:cs="Times New Roman"/>
          <w:sz w:val="24"/>
          <w:szCs w:val="24"/>
        </w:rPr>
        <w:t>empoderamento</w:t>
      </w:r>
      <w:proofErr w:type="spellEnd"/>
      <w:r w:rsidRPr="0081235F">
        <w:rPr>
          <w:rFonts w:ascii="Times New Roman" w:hAnsi="Times New Roman" w:cs="Times New Roman"/>
          <w:sz w:val="24"/>
          <w:szCs w:val="24"/>
        </w:rPr>
        <w:t>, fortalecimento e de resiliência”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7B7C1C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:136)</w:t>
      </w:r>
      <w:r w:rsidRPr="008123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9CC70C" w14:textId="4E404080" w:rsidR="007E4B69" w:rsidRPr="0081235F" w:rsidRDefault="007E4B69" w:rsidP="00325DD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sz w:val="24"/>
          <w:szCs w:val="24"/>
        </w:rPr>
        <w:t>Considerando que o adoecimento e a hospitalização de si ou de algum familiar se apresentam como momento de crise e mudança na rotina de vida, as relações entre pessoas e ambientes aparecem como possibilidades de apoio</w:t>
      </w:r>
      <w:r w:rsidR="007B7C1C">
        <w:rPr>
          <w:rFonts w:ascii="Times New Roman" w:hAnsi="Times New Roman" w:cs="Times New Roman"/>
          <w:sz w:val="24"/>
          <w:szCs w:val="24"/>
          <w:vertAlign w:val="superscript"/>
        </w:rPr>
        <w:t>(13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81235F">
        <w:rPr>
          <w:rFonts w:ascii="Times New Roman" w:hAnsi="Times New Roman" w:cs="Times New Roman"/>
          <w:sz w:val="24"/>
          <w:szCs w:val="24"/>
        </w:rPr>
        <w:t xml:space="preserve">e condição primordial para essa vivência, pois moderam o efeito das adversidades e fornecem relevante suporte psicológico pois “ajudam na aquisição de atitudes mais saudáveis para o enfrentamento de </w:t>
      </w:r>
      <w:proofErr w:type="gramStart"/>
      <w:r w:rsidRPr="0081235F">
        <w:rPr>
          <w:rFonts w:ascii="Times New Roman" w:hAnsi="Times New Roman" w:cs="Times New Roman"/>
          <w:sz w:val="24"/>
          <w:szCs w:val="24"/>
        </w:rPr>
        <w:t>problemas”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7B7C1C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:430)</w:t>
      </w:r>
      <w:r w:rsidRPr="0081235F">
        <w:rPr>
          <w:rFonts w:ascii="Times New Roman" w:hAnsi="Times New Roman" w:cs="Times New Roman"/>
          <w:sz w:val="24"/>
          <w:szCs w:val="24"/>
        </w:rPr>
        <w:t>. Conceituada, como sistema de pessoas, a rede de apoio social mantém importante relação de vínculo afetivo no que concerne ao suporte psicológico e proteção</w:t>
      </w:r>
      <w:r w:rsidR="007B7C1C">
        <w:rPr>
          <w:rFonts w:ascii="Times New Roman" w:hAnsi="Times New Roman" w:cs="Times New Roman"/>
          <w:sz w:val="24"/>
          <w:szCs w:val="24"/>
          <w:vertAlign w:val="superscript"/>
        </w:rPr>
        <w:t>(12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235F">
        <w:rPr>
          <w:rFonts w:ascii="Times New Roman" w:hAnsi="Times New Roman" w:cs="Times New Roman"/>
          <w:sz w:val="24"/>
          <w:szCs w:val="24"/>
        </w:rPr>
        <w:t>. Ao encarar o adoecimento e a hospita</w:t>
      </w:r>
      <w:r w:rsidR="007B7C1C">
        <w:rPr>
          <w:rFonts w:ascii="Times New Roman" w:hAnsi="Times New Roman" w:cs="Times New Roman"/>
          <w:sz w:val="24"/>
          <w:szCs w:val="24"/>
        </w:rPr>
        <w:t>lização</w:t>
      </w:r>
      <w:r w:rsidRPr="0081235F">
        <w:rPr>
          <w:rFonts w:ascii="Times New Roman" w:hAnsi="Times New Roman" w:cs="Times New Roman"/>
          <w:sz w:val="24"/>
          <w:szCs w:val="24"/>
        </w:rPr>
        <w:t xml:space="preserve"> é frequente recorrer à religiosidade como base fortalecedora e meio promotor de suporte e resiliência. Como estratégia de enfrentamento, a religiosidade aviva esperanças, mobiliza e gera expectativas positivas, funciona como moderador e mediador de aflições e medos pr</w:t>
      </w:r>
      <w:r w:rsidR="007B7C1C">
        <w:rPr>
          <w:rFonts w:ascii="Times New Roman" w:hAnsi="Times New Roman" w:cs="Times New Roman"/>
          <w:sz w:val="24"/>
          <w:szCs w:val="24"/>
        </w:rPr>
        <w:t>oporcionando aos envolvidos</w:t>
      </w:r>
      <w:r w:rsidRPr="0081235F">
        <w:rPr>
          <w:rFonts w:ascii="Times New Roman" w:hAnsi="Times New Roman" w:cs="Times New Roman"/>
          <w:sz w:val="24"/>
          <w:szCs w:val="24"/>
        </w:rPr>
        <w:t xml:space="preserve"> autoconfiança, fortalecimento e esperança</w:t>
      </w:r>
      <w:r w:rsidR="007B7C1C">
        <w:rPr>
          <w:rFonts w:ascii="Times New Roman" w:hAnsi="Times New Roman" w:cs="Times New Roman"/>
          <w:sz w:val="24"/>
          <w:szCs w:val="24"/>
          <w:vertAlign w:val="superscript"/>
        </w:rPr>
        <w:t>(13</w:t>
      </w:r>
      <w:r w:rsidRPr="0081235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235F">
        <w:rPr>
          <w:rFonts w:ascii="Times New Roman" w:hAnsi="Times New Roman" w:cs="Times New Roman"/>
          <w:sz w:val="24"/>
          <w:szCs w:val="24"/>
        </w:rPr>
        <w:t>.</w:t>
      </w:r>
    </w:p>
    <w:p w14:paraId="29B815C9" w14:textId="6266EF49" w:rsidR="00E06D29" w:rsidRDefault="00E06D29" w:rsidP="00E06D29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A7DC2">
        <w:rPr>
          <w:rFonts w:ascii="Times New Roman" w:hAnsi="Times New Roman" w:cs="Times New Roman"/>
          <w:sz w:val="24"/>
          <w:szCs w:val="24"/>
        </w:rPr>
        <w:t xml:space="preserve"> vigilância é </w:t>
      </w:r>
      <w:proofErr w:type="spellStart"/>
      <w:r w:rsidRPr="001A7DC2">
        <w:rPr>
          <w:rFonts w:ascii="Times New Roman" w:hAnsi="Times New Roman" w:cs="Times New Roman"/>
          <w:sz w:val="24"/>
          <w:szCs w:val="24"/>
        </w:rPr>
        <w:t>intrapsiquicamente</w:t>
      </w:r>
      <w:proofErr w:type="spellEnd"/>
      <w:r w:rsidRPr="001A7DC2">
        <w:rPr>
          <w:rFonts w:ascii="Times New Roman" w:hAnsi="Times New Roman" w:cs="Times New Roman"/>
          <w:sz w:val="24"/>
          <w:szCs w:val="24"/>
        </w:rPr>
        <w:t xml:space="preserve"> incentiva</w:t>
      </w:r>
      <w:r w:rsidR="007B7C1C">
        <w:rPr>
          <w:rFonts w:ascii="Times New Roman" w:hAnsi="Times New Roman" w:cs="Times New Roman"/>
          <w:sz w:val="24"/>
          <w:szCs w:val="24"/>
        </w:rPr>
        <w:t xml:space="preserve">da por alto grau de incerteza, </w:t>
      </w:r>
      <w:r w:rsidRPr="001A7DC2">
        <w:rPr>
          <w:rFonts w:ascii="Times New Roman" w:hAnsi="Times New Roman" w:cs="Times New Roman"/>
          <w:sz w:val="24"/>
          <w:szCs w:val="24"/>
        </w:rPr>
        <w:t>estar atento quanto às ameaças possíveis é um dos meios efetivo</w:t>
      </w:r>
      <w:r w:rsidR="00325DD4">
        <w:rPr>
          <w:rFonts w:ascii="Times New Roman" w:hAnsi="Times New Roman" w:cs="Times New Roman"/>
          <w:sz w:val="24"/>
          <w:szCs w:val="24"/>
        </w:rPr>
        <w:t>s para seu controle</w:t>
      </w:r>
      <w:r w:rsidR="007B7C1C">
        <w:rPr>
          <w:rFonts w:ascii="Times New Roman" w:hAnsi="Times New Roman" w:cs="Times New Roman"/>
          <w:sz w:val="24"/>
          <w:szCs w:val="24"/>
          <w:vertAlign w:val="superscript"/>
        </w:rPr>
        <w:t>(6</w:t>
      </w:r>
      <w:r w:rsidRPr="00CC6E2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A7DC2">
        <w:rPr>
          <w:rFonts w:ascii="Times New Roman" w:hAnsi="Times New Roman" w:cs="Times New Roman"/>
          <w:sz w:val="24"/>
          <w:szCs w:val="24"/>
        </w:rPr>
        <w:t xml:space="preserve">. Para o profissional-paciente ou profissional-acompanhante, observar atentamente os trabalhadores da saúde se justifica pela desconfiança quanto às práticas de cuidados. Isto considerado, </w:t>
      </w:r>
      <w:r w:rsidR="007B7C1C">
        <w:rPr>
          <w:rFonts w:ascii="Times New Roman" w:hAnsi="Times New Roman" w:cs="Times New Roman"/>
          <w:sz w:val="24"/>
          <w:szCs w:val="24"/>
        </w:rPr>
        <w:t xml:space="preserve">passa a desenvolver </w:t>
      </w:r>
      <w:r w:rsidRPr="001A7DC2">
        <w:rPr>
          <w:rFonts w:ascii="Times New Roman" w:hAnsi="Times New Roman" w:cs="Times New Roman"/>
          <w:sz w:val="24"/>
          <w:szCs w:val="24"/>
        </w:rPr>
        <w:lastRenderedPageBreak/>
        <w:t xml:space="preserve">intervenções </w:t>
      </w:r>
      <w:r w:rsidR="007B7C1C">
        <w:rPr>
          <w:rFonts w:ascii="Times New Roman" w:hAnsi="Times New Roman" w:cs="Times New Roman"/>
          <w:sz w:val="24"/>
          <w:szCs w:val="24"/>
        </w:rPr>
        <w:t xml:space="preserve">técnicas e de suporte terapêutico, </w:t>
      </w:r>
      <w:r w:rsidRPr="001A7DC2">
        <w:rPr>
          <w:rFonts w:ascii="Times New Roman" w:hAnsi="Times New Roman" w:cs="Times New Roman"/>
          <w:sz w:val="24"/>
          <w:szCs w:val="24"/>
        </w:rPr>
        <w:t>utilizando-se, para isso, de conhecimentos que lhe são inerentes.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C1C">
        <w:rPr>
          <w:rFonts w:ascii="Times New Roman" w:hAnsi="Times New Roman" w:cs="Times New Roman"/>
          <w:sz w:val="24"/>
          <w:szCs w:val="24"/>
        </w:rPr>
        <w:t>A condição de ser</w:t>
      </w:r>
      <w:r w:rsidRPr="001A7DC2">
        <w:rPr>
          <w:rFonts w:ascii="Times New Roman" w:hAnsi="Times New Roman" w:cs="Times New Roman"/>
          <w:sz w:val="24"/>
          <w:szCs w:val="24"/>
        </w:rPr>
        <w:t xml:space="preserve"> profissional também atua como elemento de importante valor, intrinsecamente relacionada à obtenção de facilidades e v</w:t>
      </w:r>
      <w:r w:rsidR="007B7C1C">
        <w:rPr>
          <w:rFonts w:ascii="Times New Roman" w:hAnsi="Times New Roman" w:cs="Times New Roman"/>
          <w:sz w:val="24"/>
          <w:szCs w:val="24"/>
        </w:rPr>
        <w:t>antagens para a interven</w:t>
      </w:r>
      <w:r w:rsidRPr="001A7DC2">
        <w:rPr>
          <w:rFonts w:ascii="Times New Roman" w:hAnsi="Times New Roman" w:cs="Times New Roman"/>
          <w:sz w:val="24"/>
          <w:szCs w:val="24"/>
        </w:rPr>
        <w:t xml:space="preserve">ção. É considerando as oportunidades na busca por informação e as possibilidades de atitudes participativas em condutas e procedimentos que a família elege o profissional da saúde como acompanhante, nele confia e dele cobra decisões. </w:t>
      </w:r>
      <w:r w:rsidR="007B7C1C">
        <w:rPr>
          <w:rFonts w:ascii="Times New Roman" w:hAnsi="Times New Roman" w:cs="Times New Roman"/>
          <w:sz w:val="24"/>
          <w:szCs w:val="24"/>
        </w:rPr>
        <w:t xml:space="preserve">Ter alguém da área da saúde conduzindo </w:t>
      </w:r>
      <w:r w:rsidRPr="001A7DC2">
        <w:rPr>
          <w:rFonts w:ascii="Times New Roman" w:hAnsi="Times New Roman" w:cs="Times New Roman"/>
          <w:sz w:val="24"/>
          <w:szCs w:val="24"/>
        </w:rPr>
        <w:t>todo o processo contribui para o enfrentamento da situação</w:t>
      </w:r>
      <w:r w:rsidR="007B7C1C">
        <w:rPr>
          <w:rFonts w:ascii="Times New Roman" w:hAnsi="Times New Roman" w:cs="Times New Roman"/>
          <w:sz w:val="24"/>
          <w:szCs w:val="24"/>
        </w:rPr>
        <w:t xml:space="preserve"> e reduz a incerteza</w:t>
      </w:r>
      <w:r w:rsidRPr="001A7D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C1C">
        <w:rPr>
          <w:rFonts w:ascii="Times New Roman" w:hAnsi="Times New Roman" w:cs="Times New Roman"/>
          <w:sz w:val="24"/>
          <w:szCs w:val="24"/>
        </w:rPr>
        <w:t>A</w:t>
      </w:r>
      <w:r w:rsidRPr="001A7DC2">
        <w:rPr>
          <w:rFonts w:ascii="Times New Roman" w:hAnsi="Times New Roman" w:cs="Times New Roman"/>
          <w:sz w:val="24"/>
          <w:szCs w:val="24"/>
        </w:rPr>
        <w:t xml:space="preserve"> constatação de práticas </w:t>
      </w:r>
      <w:proofErr w:type="spellStart"/>
      <w:r w:rsidRPr="001A7DC2">
        <w:rPr>
          <w:rFonts w:ascii="Times New Roman" w:hAnsi="Times New Roman" w:cs="Times New Roman"/>
          <w:sz w:val="24"/>
          <w:szCs w:val="24"/>
        </w:rPr>
        <w:t>cuidativas</w:t>
      </w:r>
      <w:proofErr w:type="spellEnd"/>
      <w:r w:rsidRPr="001A7DC2">
        <w:rPr>
          <w:rFonts w:ascii="Times New Roman" w:hAnsi="Times New Roman" w:cs="Times New Roman"/>
          <w:sz w:val="24"/>
          <w:szCs w:val="24"/>
        </w:rPr>
        <w:t xml:space="preserve"> oportunas, corretas, livres de riscos, os recursos </w:t>
      </w:r>
      <w:r w:rsidR="007B7C1C">
        <w:rPr>
          <w:rFonts w:ascii="Times New Roman" w:hAnsi="Times New Roman" w:cs="Times New Roman"/>
          <w:sz w:val="24"/>
          <w:szCs w:val="24"/>
        </w:rPr>
        <w:t xml:space="preserve">sociais que envolvem o apoio à </w:t>
      </w:r>
      <w:r w:rsidRPr="001A7DC2">
        <w:rPr>
          <w:rFonts w:ascii="Times New Roman" w:hAnsi="Times New Roman" w:cs="Times New Roman"/>
          <w:sz w:val="24"/>
          <w:szCs w:val="24"/>
        </w:rPr>
        <w:t>família, o suporte psicológico e a religiosidade, por exemplo, também mobilizam a incerteza, amenizando</w:t>
      </w:r>
      <w:r>
        <w:rPr>
          <w:rFonts w:ascii="Times New Roman" w:hAnsi="Times New Roman" w:cs="Times New Roman"/>
          <w:sz w:val="24"/>
          <w:szCs w:val="24"/>
        </w:rPr>
        <w:t xml:space="preserve">-a. </w:t>
      </w:r>
    </w:p>
    <w:p w14:paraId="3D35AF66" w14:textId="19D3A126" w:rsidR="007E4B69" w:rsidRDefault="007E4B69" w:rsidP="007B7C1C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1235F">
        <w:rPr>
          <w:rFonts w:ascii="Times New Roman" w:hAnsi="Times New Roman" w:cs="Times New Roman"/>
          <w:sz w:val="24"/>
          <w:szCs w:val="24"/>
        </w:rPr>
        <w:t xml:space="preserve"> tema </w:t>
      </w:r>
      <w:r w:rsidRPr="007E4B69">
        <w:rPr>
          <w:rFonts w:ascii="Times New Roman" w:hAnsi="Times New Roman" w:cs="Times New Roman"/>
          <w:sz w:val="24"/>
          <w:szCs w:val="24"/>
        </w:rPr>
        <w:t>Usufruindo Benefícios Atribuídos à Condição de Profissional da Saúde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35F">
        <w:rPr>
          <w:rFonts w:ascii="Times New Roman" w:hAnsi="Times New Roman" w:cs="Times New Roman"/>
          <w:sz w:val="24"/>
          <w:szCs w:val="24"/>
        </w:rPr>
        <w:t>sugeriu que ter livre acesso ao familiar doente, facilidade na aquisição de informações, de presenciar cirurgias, conhecer profissionais das diversas subáreas da saúde e a eles poder recorrer, discutir com a equipe assistencial condutas terapêuticas e realizar procedimentos e outros cuidados diretos ao familiar, surge especialmente quando a hospitalização ocorre na instituição com a qual tem vínculo empregatício. Usufruir desses benefícios configura-se na possibilidade de garantias para o cuidado efetivo, ágil e satisfatório</w:t>
      </w:r>
      <w:r w:rsidR="007B7C1C">
        <w:rPr>
          <w:rFonts w:ascii="Times New Roman" w:hAnsi="Times New Roman" w:cs="Times New Roman"/>
          <w:sz w:val="24"/>
          <w:szCs w:val="24"/>
        </w:rPr>
        <w:t xml:space="preserve">. O </w:t>
      </w:r>
      <w:r w:rsidRPr="0081235F">
        <w:rPr>
          <w:rFonts w:ascii="Times New Roman" w:hAnsi="Times New Roman" w:cs="Times New Roman"/>
          <w:sz w:val="24"/>
          <w:szCs w:val="24"/>
        </w:rPr>
        <w:t>profissional paciente/acompanhante, utilizando-se dos próprios conhecimentos e habilidades</w:t>
      </w:r>
      <w:r w:rsidR="007B7C1C">
        <w:rPr>
          <w:rFonts w:ascii="Times New Roman" w:hAnsi="Times New Roman" w:cs="Times New Roman"/>
          <w:sz w:val="24"/>
          <w:szCs w:val="24"/>
        </w:rPr>
        <w:t xml:space="preserve"> técnicas, apresenta-se como participante</w:t>
      </w:r>
      <w:r w:rsidRPr="0081235F">
        <w:rPr>
          <w:rFonts w:ascii="Times New Roman" w:hAnsi="Times New Roman" w:cs="Times New Roman"/>
          <w:sz w:val="24"/>
          <w:szCs w:val="24"/>
        </w:rPr>
        <w:t xml:space="preserve"> ativo nos cuidados diretos ao familiar convalescente, agindo com alguma liberdade na avaliação de problemas e na busca de soluções.</w:t>
      </w:r>
      <w:r w:rsidR="007B7C1C">
        <w:rPr>
          <w:rFonts w:ascii="Times New Roman" w:hAnsi="Times New Roman" w:cs="Times New Roman"/>
          <w:sz w:val="24"/>
          <w:szCs w:val="24"/>
        </w:rPr>
        <w:t xml:space="preserve"> </w:t>
      </w:r>
      <w:r w:rsidRPr="0081235F">
        <w:rPr>
          <w:rFonts w:ascii="Times New Roman" w:hAnsi="Times New Roman" w:cs="Times New Roman"/>
          <w:sz w:val="24"/>
          <w:szCs w:val="24"/>
        </w:rPr>
        <w:t>Dessa maneira, o profissional reconhece a própria capacidade e impõe a si a sua presença constante, pois acredita ser o ú</w:t>
      </w:r>
      <w:r w:rsidR="00DC02E7">
        <w:rPr>
          <w:rFonts w:ascii="Times New Roman" w:hAnsi="Times New Roman" w:cs="Times New Roman"/>
          <w:sz w:val="24"/>
          <w:szCs w:val="24"/>
        </w:rPr>
        <w:t>nico capacitado para intervir quando</w:t>
      </w:r>
      <w:r w:rsidRPr="0081235F">
        <w:rPr>
          <w:rFonts w:ascii="Times New Roman" w:hAnsi="Times New Roman" w:cs="Times New Roman"/>
          <w:sz w:val="24"/>
          <w:szCs w:val="24"/>
        </w:rPr>
        <w:t xml:space="preserve"> necessário. Em virtude dessas situações, por vezes, ele se culpa quando o resultado é indesejado. Estas demandas desembocam em desgaste multifacetado - físico e emocional - daquele que assume o papel de acompanhante, acarretando sobrecarga de responsabilidades. </w:t>
      </w:r>
    </w:p>
    <w:p w14:paraId="481BB472" w14:textId="42E594D8" w:rsidR="007E4B69" w:rsidRDefault="007E4B69" w:rsidP="007E4B69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tema </w:t>
      </w:r>
      <w:r w:rsidRPr="0081235F">
        <w:rPr>
          <w:rFonts w:ascii="Times New Roman" w:hAnsi="Times New Roman" w:cs="Times New Roman"/>
          <w:sz w:val="24"/>
          <w:szCs w:val="24"/>
        </w:rPr>
        <w:t>Papéis e Funções do Profissional no Processo de Adoecimento e Hospitalização de um Familiar</w:t>
      </w:r>
      <w:r>
        <w:rPr>
          <w:rFonts w:ascii="Times New Roman" w:hAnsi="Times New Roman" w:cs="Times New Roman"/>
          <w:sz w:val="24"/>
          <w:szCs w:val="24"/>
        </w:rPr>
        <w:t xml:space="preserve"> enfatiza</w:t>
      </w:r>
      <w:r w:rsidRPr="0081235F">
        <w:rPr>
          <w:rFonts w:ascii="Times New Roman" w:hAnsi="Times New Roman" w:cs="Times New Roman"/>
          <w:sz w:val="24"/>
          <w:szCs w:val="24"/>
        </w:rPr>
        <w:t xml:space="preserve"> as funções do profissional emergentes do processo de</w:t>
      </w:r>
      <w:r w:rsidR="00DC02E7">
        <w:rPr>
          <w:rFonts w:ascii="Times New Roman" w:hAnsi="Times New Roman" w:cs="Times New Roman"/>
          <w:sz w:val="24"/>
          <w:szCs w:val="24"/>
        </w:rPr>
        <w:t xml:space="preserve"> adoecimento e hospitalização: </w:t>
      </w:r>
      <w:r w:rsidRPr="0081235F">
        <w:rPr>
          <w:rFonts w:ascii="Times New Roman" w:hAnsi="Times New Roman" w:cs="Times New Roman"/>
          <w:sz w:val="24"/>
          <w:szCs w:val="24"/>
        </w:rPr>
        <w:t>suporte para o familiar doente e família e supervisor técnico dos cuidados. Não obstante, é desafiado a exercitar seu controle emocional para manter a f</w:t>
      </w:r>
      <w:r w:rsidR="00DC02E7">
        <w:rPr>
          <w:rFonts w:ascii="Times New Roman" w:hAnsi="Times New Roman" w:cs="Times New Roman"/>
          <w:sz w:val="24"/>
          <w:szCs w:val="24"/>
        </w:rPr>
        <w:t>amília organizada</w:t>
      </w:r>
      <w:r w:rsidRPr="0081235F">
        <w:rPr>
          <w:rFonts w:ascii="Times New Roman" w:hAnsi="Times New Roman" w:cs="Times New Roman"/>
          <w:sz w:val="24"/>
          <w:szCs w:val="24"/>
        </w:rPr>
        <w:t xml:space="preserve"> e de demonstrar confiança e segurança. Como acompanhante elenca como seu dever proteger a família e o ente querido convalescente e para tal, pode assum</w:t>
      </w:r>
      <w:r w:rsidR="00DC02E7">
        <w:rPr>
          <w:rFonts w:ascii="Times New Roman" w:hAnsi="Times New Roman" w:cs="Times New Roman"/>
          <w:sz w:val="24"/>
          <w:szCs w:val="24"/>
        </w:rPr>
        <w:t>ir</w:t>
      </w:r>
      <w:r w:rsidRPr="0081235F">
        <w:rPr>
          <w:rFonts w:ascii="Times New Roman" w:hAnsi="Times New Roman" w:cs="Times New Roman"/>
          <w:sz w:val="24"/>
          <w:szCs w:val="24"/>
        </w:rPr>
        <w:t xml:space="preserve"> o compromisso de expor a realidad</w:t>
      </w:r>
      <w:r w:rsidR="00DC02E7">
        <w:rPr>
          <w:rFonts w:ascii="Times New Roman" w:hAnsi="Times New Roman" w:cs="Times New Roman"/>
          <w:sz w:val="24"/>
          <w:szCs w:val="24"/>
        </w:rPr>
        <w:t>e do quadro clínico, de proteção</w:t>
      </w:r>
      <w:r w:rsidRPr="0081235F">
        <w:rPr>
          <w:rFonts w:ascii="Times New Roman" w:hAnsi="Times New Roman" w:cs="Times New Roman"/>
          <w:sz w:val="24"/>
          <w:szCs w:val="24"/>
        </w:rPr>
        <w:t xml:space="preserve"> de riscos, de fornecer esclarecimentos e orientações qua</w:t>
      </w:r>
      <w:r w:rsidR="00DC02E7">
        <w:rPr>
          <w:rFonts w:ascii="Times New Roman" w:hAnsi="Times New Roman" w:cs="Times New Roman"/>
          <w:sz w:val="24"/>
          <w:szCs w:val="24"/>
        </w:rPr>
        <w:t>nto a rotinas e procedimentos (</w:t>
      </w:r>
      <w:r w:rsidRPr="0081235F">
        <w:rPr>
          <w:rFonts w:ascii="Times New Roman" w:hAnsi="Times New Roman" w:cs="Times New Roman"/>
          <w:sz w:val="24"/>
          <w:szCs w:val="24"/>
        </w:rPr>
        <w:t>como são feitos, para que servem, qual o resultado</w:t>
      </w:r>
      <w:r w:rsidR="00DC02E7">
        <w:rPr>
          <w:rFonts w:ascii="Times New Roman" w:hAnsi="Times New Roman" w:cs="Times New Roman"/>
          <w:sz w:val="24"/>
          <w:szCs w:val="24"/>
        </w:rPr>
        <w:t>)</w:t>
      </w:r>
      <w:r w:rsidRPr="0081235F">
        <w:rPr>
          <w:rFonts w:ascii="Times New Roman" w:hAnsi="Times New Roman" w:cs="Times New Roman"/>
          <w:sz w:val="24"/>
          <w:szCs w:val="24"/>
        </w:rPr>
        <w:t xml:space="preserve">. Entretanto, quando a emoção sobrepuja a racionalidade, alguns profissionais fogem </w:t>
      </w:r>
      <w:r w:rsidR="00DC02E7">
        <w:rPr>
          <w:rFonts w:ascii="Times New Roman" w:hAnsi="Times New Roman" w:cs="Times New Roman"/>
          <w:sz w:val="24"/>
          <w:szCs w:val="24"/>
        </w:rPr>
        <w:t xml:space="preserve">desse papel, </w:t>
      </w:r>
      <w:r w:rsidRPr="0081235F">
        <w:rPr>
          <w:rFonts w:ascii="Times New Roman" w:hAnsi="Times New Roman" w:cs="Times New Roman"/>
          <w:sz w:val="24"/>
          <w:szCs w:val="24"/>
        </w:rPr>
        <w:t>suprimem a realidade numa tentativa de atenuar a dor, a preocupação e o padecimento.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35F">
        <w:rPr>
          <w:rFonts w:ascii="Times New Roman" w:hAnsi="Times New Roman" w:cs="Times New Roman"/>
          <w:sz w:val="24"/>
          <w:szCs w:val="24"/>
        </w:rPr>
        <w:t xml:space="preserve">Os conhecimentos teóricos e habilidades técnicas, por sua vez, favorecem atuação participativa em prol da vida do familiar na busca de informações e na observação atenta de todos os procedimentos e condutas direcionadas ao doente. Nesse papel, questionamentos, exigências e cobranças de práticas de cuidado são naturalmente frequentes. Se necessário for, mediante a constatação de irregularidades e riscos, intervém. Em situações em que percebem ameaças à integridade e à saúde do familiar doente, são capazes de infringir normas institucionais, não esperam passíveis as providências dos profissionais assistentes e tomam atitudes embasadas pelo conhecimento. </w:t>
      </w:r>
    </w:p>
    <w:p w14:paraId="64B9FCC5" w14:textId="237A7BEE" w:rsidR="003F4011" w:rsidRDefault="00E06D29" w:rsidP="00E06D29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DC2">
        <w:rPr>
          <w:rFonts w:ascii="Times New Roman" w:hAnsi="Times New Roman" w:cs="Times New Roman"/>
          <w:sz w:val="24"/>
          <w:szCs w:val="24"/>
        </w:rPr>
        <w:t>A incerteza é um componente importante na experiência da doença e afeta drasticamente a adaptação, entretanto, quando as estratégias de enfrentamento em qualqu</w:t>
      </w:r>
      <w:r>
        <w:rPr>
          <w:rFonts w:ascii="Times New Roman" w:hAnsi="Times New Roman" w:cs="Times New Roman"/>
          <w:sz w:val="24"/>
          <w:szCs w:val="24"/>
        </w:rPr>
        <w:t>er avaliação são bem sucedidos, ocorre a adaptação</w:t>
      </w:r>
      <w:r w:rsidR="00DC02E7">
        <w:rPr>
          <w:rFonts w:ascii="Times New Roman" w:hAnsi="Times New Roman" w:cs="Times New Roman"/>
          <w:sz w:val="24"/>
          <w:szCs w:val="24"/>
          <w:vertAlign w:val="superscript"/>
        </w:rPr>
        <w:t>(7</w:t>
      </w:r>
      <w:r w:rsidRPr="00CC6E2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A7DC2">
        <w:rPr>
          <w:rFonts w:ascii="Times New Roman" w:hAnsi="Times New Roman" w:cs="Times New Roman"/>
          <w:sz w:val="24"/>
          <w:szCs w:val="24"/>
        </w:rPr>
        <w:t xml:space="preserve">. Os indivíduos reavaliam o que é importante em suas vidas e seus valores. Apreciam a fragilidade da vida e tornam-se mais conscientes da sua fugacidade. </w:t>
      </w:r>
      <w:r>
        <w:rPr>
          <w:rFonts w:ascii="Times New Roman" w:hAnsi="Times New Roman" w:cs="Times New Roman"/>
          <w:sz w:val="24"/>
          <w:szCs w:val="24"/>
        </w:rPr>
        <w:t>Essa visão</w:t>
      </w:r>
      <w:r w:rsidRPr="001A7DC2">
        <w:rPr>
          <w:rFonts w:ascii="Times New Roman" w:hAnsi="Times New Roman" w:cs="Times New Roman"/>
          <w:sz w:val="24"/>
          <w:szCs w:val="24"/>
        </w:rPr>
        <w:t xml:space="preserve"> foi alc</w:t>
      </w:r>
      <w:r>
        <w:rPr>
          <w:rFonts w:ascii="Times New Roman" w:hAnsi="Times New Roman" w:cs="Times New Roman"/>
          <w:sz w:val="24"/>
          <w:szCs w:val="24"/>
        </w:rPr>
        <w:t>ançada pelos participantes do</w:t>
      </w:r>
      <w:r w:rsidRPr="001A7DC2">
        <w:rPr>
          <w:rFonts w:ascii="Times New Roman" w:hAnsi="Times New Roman" w:cs="Times New Roman"/>
          <w:sz w:val="24"/>
          <w:szCs w:val="24"/>
        </w:rPr>
        <w:t xml:space="preserve"> estudo. De acordo com o tema “Do outro lado do cuidado: vivência como paciente/acompanhante influenciando na prática profissional”, a experiência de profissionais da saúde na condição de pacientes ou acompanhantes de familiares, </w:t>
      </w:r>
      <w:r w:rsidRPr="001A7DC2">
        <w:rPr>
          <w:rFonts w:ascii="Times New Roman" w:hAnsi="Times New Roman" w:cs="Times New Roman"/>
          <w:sz w:val="24"/>
          <w:szCs w:val="24"/>
        </w:rPr>
        <w:lastRenderedPageBreak/>
        <w:t xml:space="preserve">permitiu um redirecionamento do olhar de suas próprias práticas laborais que, ao perceberem a fragilidade da própria vida e de seus entes queridos, parece valorizar, com maior veemência, a </w:t>
      </w:r>
      <w:r w:rsidR="003F4011">
        <w:rPr>
          <w:rFonts w:ascii="Times New Roman" w:hAnsi="Times New Roman" w:cs="Times New Roman"/>
          <w:sz w:val="24"/>
          <w:szCs w:val="24"/>
        </w:rPr>
        <w:t>vida de terceiros. Assim</w:t>
      </w:r>
      <w:r w:rsidRPr="001A7DC2">
        <w:rPr>
          <w:rFonts w:ascii="Times New Roman" w:hAnsi="Times New Roman" w:cs="Times New Roman"/>
          <w:sz w:val="24"/>
          <w:szCs w:val="24"/>
        </w:rPr>
        <w:t>, a adaptação é estendida na forma de ver, sentir e agir em prol de outrem.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C9087" w14:textId="77777777" w:rsidR="00DC02E7" w:rsidRDefault="00E06D29" w:rsidP="00325DD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DC2">
        <w:rPr>
          <w:rFonts w:ascii="Times New Roman" w:hAnsi="Times New Roman" w:cs="Times New Roman"/>
          <w:sz w:val="24"/>
          <w:szCs w:val="24"/>
        </w:rPr>
        <w:t xml:space="preserve">Diante das especificidades da circunstância experimentada e do indivíduo que a </w:t>
      </w:r>
      <w:bookmarkStart w:id="0" w:name="_GoBack"/>
      <w:bookmarkEnd w:id="0"/>
      <w:r w:rsidRPr="001A7DC2">
        <w:rPr>
          <w:rFonts w:ascii="Times New Roman" w:hAnsi="Times New Roman" w:cs="Times New Roman"/>
          <w:sz w:val="24"/>
          <w:szCs w:val="24"/>
        </w:rPr>
        <w:t>vivenciou, o processo de adoecimento e hospitalização pode ser avaliado de diversas formas e ter diferentes significados. Nesse âmbito, está inserido o tema “Significados e sentimentos inerentes ao ser acompanhante”. Para alguns, quando a incerteza é percebida como um evento aversivo e associada a resultados psicossociais negativos, a experiência é marcada pela angústia emocional ou psicológica, ans</w:t>
      </w:r>
      <w:r w:rsidR="00DC02E7">
        <w:rPr>
          <w:rFonts w:ascii="Times New Roman" w:hAnsi="Times New Roman" w:cs="Times New Roman"/>
          <w:sz w:val="24"/>
          <w:szCs w:val="24"/>
        </w:rPr>
        <w:t>iedade e depressão</w:t>
      </w:r>
      <w:r w:rsidR="00DC02E7">
        <w:rPr>
          <w:rFonts w:ascii="Times New Roman" w:hAnsi="Times New Roman" w:cs="Times New Roman"/>
          <w:sz w:val="24"/>
          <w:szCs w:val="24"/>
          <w:vertAlign w:val="superscript"/>
        </w:rPr>
        <w:t>(7</w:t>
      </w:r>
      <w:r w:rsidRPr="00CC6E2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A7DC2">
        <w:rPr>
          <w:rFonts w:ascii="Times New Roman" w:hAnsi="Times New Roman" w:cs="Times New Roman"/>
          <w:sz w:val="24"/>
          <w:szCs w:val="24"/>
        </w:rPr>
        <w:t>. Para outros, cujo desempenho cognitivo e de enfrentamento foram satisfatórios, a vivência significa aprendizado, além de oportunidade para reflexões e rearranjos de pensamentos, julgamentos e comportamentos.</w:t>
      </w:r>
      <w:r w:rsidR="00325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7D628" w14:textId="45C12E56" w:rsidR="001A7DC2" w:rsidRPr="003F4011" w:rsidRDefault="00FB3642" w:rsidP="00325DD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sz w:val="24"/>
          <w:szCs w:val="24"/>
        </w:rPr>
        <w:t xml:space="preserve">O adoecimento e a </w:t>
      </w:r>
      <w:r w:rsidR="002F7EA4" w:rsidRPr="0081235F">
        <w:rPr>
          <w:rFonts w:ascii="Times New Roman" w:hAnsi="Times New Roman" w:cs="Times New Roman"/>
          <w:sz w:val="24"/>
          <w:szCs w:val="24"/>
        </w:rPr>
        <w:t xml:space="preserve">hospitalização </w:t>
      </w:r>
      <w:r w:rsidR="002048AE" w:rsidRPr="0081235F">
        <w:rPr>
          <w:rFonts w:ascii="Times New Roman" w:hAnsi="Times New Roman" w:cs="Times New Roman"/>
          <w:sz w:val="24"/>
          <w:szCs w:val="24"/>
        </w:rPr>
        <w:t xml:space="preserve">vividos </w:t>
      </w:r>
      <w:r w:rsidR="005A5BC2" w:rsidRPr="0081235F">
        <w:rPr>
          <w:rFonts w:ascii="Times New Roman" w:hAnsi="Times New Roman" w:cs="Times New Roman"/>
          <w:sz w:val="24"/>
          <w:szCs w:val="24"/>
        </w:rPr>
        <w:t>p</w:t>
      </w:r>
      <w:r w:rsidR="000376AF" w:rsidRPr="0081235F">
        <w:rPr>
          <w:rFonts w:ascii="Times New Roman" w:hAnsi="Times New Roman" w:cs="Times New Roman"/>
          <w:sz w:val="24"/>
          <w:szCs w:val="24"/>
        </w:rPr>
        <w:t>elo</w:t>
      </w:r>
      <w:r w:rsidR="005A5BC2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0376AF" w:rsidRPr="0081235F">
        <w:rPr>
          <w:rFonts w:ascii="Times New Roman" w:hAnsi="Times New Roman" w:cs="Times New Roman"/>
          <w:sz w:val="24"/>
          <w:szCs w:val="24"/>
        </w:rPr>
        <w:t xml:space="preserve">profissional </w:t>
      </w:r>
      <w:r w:rsidR="005A5BC2" w:rsidRPr="0081235F">
        <w:rPr>
          <w:rFonts w:ascii="Times New Roman" w:hAnsi="Times New Roman" w:cs="Times New Roman"/>
          <w:sz w:val="24"/>
          <w:szCs w:val="24"/>
        </w:rPr>
        <w:t xml:space="preserve">da saúde, parece situá-lo num evento surpreendente que envolve </w:t>
      </w:r>
      <w:r w:rsidR="000376AF" w:rsidRPr="0081235F">
        <w:rPr>
          <w:rFonts w:ascii="Times New Roman" w:hAnsi="Times New Roman" w:cs="Times New Roman"/>
          <w:sz w:val="24"/>
          <w:szCs w:val="24"/>
        </w:rPr>
        <w:t xml:space="preserve">por um lado </w:t>
      </w:r>
      <w:r w:rsidR="005A5BC2" w:rsidRPr="0081235F">
        <w:rPr>
          <w:rFonts w:ascii="Times New Roman" w:hAnsi="Times New Roman" w:cs="Times New Roman"/>
          <w:sz w:val="24"/>
          <w:szCs w:val="24"/>
        </w:rPr>
        <w:t>medo, inseguran</w:t>
      </w:r>
      <w:r w:rsidR="00C303F1" w:rsidRPr="0081235F">
        <w:rPr>
          <w:rFonts w:ascii="Times New Roman" w:hAnsi="Times New Roman" w:cs="Times New Roman"/>
          <w:sz w:val="24"/>
          <w:szCs w:val="24"/>
        </w:rPr>
        <w:t xml:space="preserve">ça e ansiedade, </w:t>
      </w:r>
      <w:r w:rsidR="005A5BC2" w:rsidRPr="0081235F">
        <w:rPr>
          <w:rFonts w:ascii="Times New Roman" w:hAnsi="Times New Roman" w:cs="Times New Roman"/>
          <w:sz w:val="24"/>
          <w:szCs w:val="24"/>
        </w:rPr>
        <w:t xml:space="preserve">e </w:t>
      </w:r>
      <w:r w:rsidR="000376AF" w:rsidRPr="0081235F">
        <w:rPr>
          <w:rFonts w:ascii="Times New Roman" w:hAnsi="Times New Roman" w:cs="Times New Roman"/>
          <w:sz w:val="24"/>
          <w:szCs w:val="24"/>
        </w:rPr>
        <w:t>p</w:t>
      </w:r>
      <w:r w:rsidR="005A5BC2" w:rsidRPr="0081235F">
        <w:rPr>
          <w:rFonts w:ascii="Times New Roman" w:hAnsi="Times New Roman" w:cs="Times New Roman"/>
          <w:sz w:val="24"/>
          <w:szCs w:val="24"/>
        </w:rPr>
        <w:t>o</w:t>
      </w:r>
      <w:r w:rsidR="000376AF" w:rsidRPr="0081235F">
        <w:rPr>
          <w:rFonts w:ascii="Times New Roman" w:hAnsi="Times New Roman" w:cs="Times New Roman"/>
          <w:sz w:val="24"/>
          <w:szCs w:val="24"/>
        </w:rPr>
        <w:t>r</w:t>
      </w:r>
      <w:r w:rsidR="005A5BC2" w:rsidRPr="0081235F">
        <w:rPr>
          <w:rFonts w:ascii="Times New Roman" w:hAnsi="Times New Roman" w:cs="Times New Roman"/>
          <w:sz w:val="24"/>
          <w:szCs w:val="24"/>
        </w:rPr>
        <w:t xml:space="preserve"> outro</w:t>
      </w:r>
      <w:r w:rsidR="00C303F1" w:rsidRPr="0081235F">
        <w:rPr>
          <w:rFonts w:ascii="Times New Roman" w:hAnsi="Times New Roman" w:cs="Times New Roman"/>
          <w:sz w:val="24"/>
          <w:szCs w:val="24"/>
        </w:rPr>
        <w:t>,</w:t>
      </w:r>
      <w:r w:rsidR="005A5BC2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940176">
        <w:rPr>
          <w:rFonts w:ascii="Times New Roman" w:hAnsi="Times New Roman" w:cs="Times New Roman"/>
          <w:sz w:val="24"/>
          <w:szCs w:val="24"/>
        </w:rPr>
        <w:t xml:space="preserve">é </w:t>
      </w:r>
      <w:r w:rsidR="005A5BC2" w:rsidRPr="0081235F">
        <w:rPr>
          <w:rFonts w:ascii="Times New Roman" w:hAnsi="Times New Roman" w:cs="Times New Roman"/>
          <w:sz w:val="24"/>
          <w:szCs w:val="24"/>
        </w:rPr>
        <w:t>delimitado pelo conhecimento que possibilita identificar riscos, agravame</w:t>
      </w:r>
      <w:r w:rsidR="00610E4F" w:rsidRPr="0081235F">
        <w:rPr>
          <w:rFonts w:ascii="Times New Roman" w:hAnsi="Times New Roman" w:cs="Times New Roman"/>
          <w:sz w:val="24"/>
          <w:szCs w:val="24"/>
        </w:rPr>
        <w:t xml:space="preserve">ntos, consequências e melhoras. </w:t>
      </w:r>
      <w:r w:rsidR="00BD5D77" w:rsidRPr="0081235F">
        <w:rPr>
          <w:rFonts w:ascii="Times New Roman" w:hAnsi="Times New Roman" w:cs="Times New Roman"/>
          <w:sz w:val="24"/>
          <w:szCs w:val="24"/>
        </w:rPr>
        <w:t>Desse mod</w:t>
      </w:r>
      <w:r w:rsidR="002F7EA4" w:rsidRPr="0081235F">
        <w:rPr>
          <w:rFonts w:ascii="Times New Roman" w:hAnsi="Times New Roman" w:cs="Times New Roman"/>
          <w:sz w:val="24"/>
          <w:szCs w:val="24"/>
        </w:rPr>
        <w:t>o, consegue analisar as informações recebidas da equipe de sa</w:t>
      </w:r>
      <w:r w:rsidR="00BD5D77" w:rsidRPr="0081235F">
        <w:rPr>
          <w:rFonts w:ascii="Times New Roman" w:hAnsi="Times New Roman" w:cs="Times New Roman"/>
          <w:sz w:val="24"/>
          <w:szCs w:val="24"/>
        </w:rPr>
        <w:t>úde e compará-las ao estado</w:t>
      </w:r>
      <w:r w:rsidR="002F7EA4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E60A81" w:rsidRPr="0081235F">
        <w:rPr>
          <w:rFonts w:ascii="Times New Roman" w:hAnsi="Times New Roman" w:cs="Times New Roman"/>
          <w:sz w:val="24"/>
          <w:szCs w:val="24"/>
        </w:rPr>
        <w:t>clí</w:t>
      </w:r>
      <w:r w:rsidR="00610E4F" w:rsidRPr="0081235F">
        <w:rPr>
          <w:rFonts w:ascii="Times New Roman" w:hAnsi="Times New Roman" w:cs="Times New Roman"/>
          <w:sz w:val="24"/>
          <w:szCs w:val="24"/>
        </w:rPr>
        <w:t>nico</w:t>
      </w:r>
      <w:r w:rsidR="00BD5D77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2D429A" w:rsidRPr="0081235F">
        <w:rPr>
          <w:rFonts w:ascii="Times New Roman" w:hAnsi="Times New Roman" w:cs="Times New Roman"/>
          <w:sz w:val="24"/>
          <w:szCs w:val="24"/>
        </w:rPr>
        <w:t>presente</w:t>
      </w:r>
      <w:r w:rsidR="002F7EA4" w:rsidRPr="0081235F">
        <w:rPr>
          <w:rFonts w:ascii="Times New Roman" w:hAnsi="Times New Roman" w:cs="Times New Roman"/>
          <w:sz w:val="24"/>
          <w:szCs w:val="24"/>
        </w:rPr>
        <w:t>.</w:t>
      </w:r>
      <w:r w:rsidR="0031650E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A00C2F" w:rsidRPr="0081235F">
        <w:rPr>
          <w:rFonts w:ascii="Times New Roman" w:hAnsi="Times New Roman" w:cs="Times New Roman"/>
          <w:sz w:val="24"/>
          <w:szCs w:val="24"/>
        </w:rPr>
        <w:t xml:space="preserve">Há momentos, em que estar no papel de acompanhante parece comprometer a razão, o discernimento e o conhecimento científico colocando-o num embate dicotômico: estar doente, ser familiar/acompanhante e ser profissional. É possível que prevaleça a emoção em detrimento da razão subsequente à emergência de sentimentos de vulnerabilidade e fragilidade. Pode-se evidenciar perda da identidade do papel de profissional, para sobreposição do papel de familiar, uma vez que os laços afetivos são mais fortes e importantes do que as habilidades e conhecimentos. Frente ao vivenciado, o acompanhante/profissional de saúde deixa prevalecer um ou outro comportamento e pela afetividade, deixa sobressair a postura familiar, por vezes subjetiva. Em outros, faz uso de </w:t>
      </w:r>
      <w:r w:rsidR="00A00C2F" w:rsidRPr="0081235F">
        <w:rPr>
          <w:rFonts w:ascii="Times New Roman" w:hAnsi="Times New Roman" w:cs="Times New Roman"/>
          <w:sz w:val="24"/>
          <w:szCs w:val="24"/>
        </w:rPr>
        <w:lastRenderedPageBreak/>
        <w:t>conhecimentos técnico-científ</w:t>
      </w:r>
      <w:r w:rsidR="00940176">
        <w:rPr>
          <w:rFonts w:ascii="Times New Roman" w:hAnsi="Times New Roman" w:cs="Times New Roman"/>
          <w:sz w:val="24"/>
          <w:szCs w:val="24"/>
        </w:rPr>
        <w:t xml:space="preserve">icos na tentativa de preservar e garantir </w:t>
      </w:r>
      <w:r w:rsidR="00A00C2F" w:rsidRPr="0081235F">
        <w:rPr>
          <w:rFonts w:ascii="Times New Roman" w:hAnsi="Times New Roman" w:cs="Times New Roman"/>
          <w:sz w:val="24"/>
          <w:szCs w:val="24"/>
        </w:rPr>
        <w:t>a vida. Assumindo essa postura, ele analisa, identifica riscos, condena erros, contesta condutas e, se necessário, intervém. Pelo sentimento de incerteza, insegurança e preocupação, permite a prevalência da postura profissional, observadora, atitudinal e crítica.</w:t>
      </w:r>
      <w:r w:rsidR="001A7D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41BE17" w14:textId="208FDC78" w:rsidR="00054F7F" w:rsidRPr="0081235F" w:rsidRDefault="00FA1697" w:rsidP="000C0B9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14:paraId="2DC8D779" w14:textId="00E8DD3E" w:rsidR="001475C6" w:rsidRDefault="000A5994" w:rsidP="000C0B9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B66AFD" w:rsidRPr="0081235F">
        <w:rPr>
          <w:rFonts w:ascii="Times New Roman" w:hAnsi="Times New Roman" w:cs="Times New Roman"/>
          <w:sz w:val="24"/>
          <w:szCs w:val="24"/>
        </w:rPr>
        <w:t xml:space="preserve">as probabilidades interpretativas </w:t>
      </w:r>
      <w:r w:rsidR="00E27710" w:rsidRPr="0081235F">
        <w:rPr>
          <w:rFonts w:ascii="Times New Roman" w:hAnsi="Times New Roman" w:cs="Times New Roman"/>
          <w:sz w:val="24"/>
          <w:szCs w:val="24"/>
        </w:rPr>
        <w:t xml:space="preserve">alguns elementos </w:t>
      </w:r>
      <w:r w:rsidR="003C098C" w:rsidRPr="0081235F">
        <w:rPr>
          <w:rFonts w:ascii="Times New Roman" w:hAnsi="Times New Roman" w:cs="Times New Roman"/>
          <w:sz w:val="24"/>
          <w:szCs w:val="24"/>
        </w:rPr>
        <w:t xml:space="preserve">podem direcionar a </w:t>
      </w:r>
      <w:r w:rsidR="00B66AFD" w:rsidRPr="0081235F">
        <w:rPr>
          <w:rFonts w:ascii="Times New Roman" w:hAnsi="Times New Roman" w:cs="Times New Roman"/>
          <w:sz w:val="24"/>
          <w:szCs w:val="24"/>
        </w:rPr>
        <w:t>compreens</w:t>
      </w:r>
      <w:r w:rsidR="003C098C" w:rsidRPr="0081235F">
        <w:rPr>
          <w:rFonts w:ascii="Times New Roman" w:hAnsi="Times New Roman" w:cs="Times New Roman"/>
          <w:sz w:val="24"/>
          <w:szCs w:val="24"/>
        </w:rPr>
        <w:t>ão da incerteza como ameaça</w:t>
      </w:r>
      <w:r w:rsidR="000E22BF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B66AFD" w:rsidRPr="0081235F">
        <w:rPr>
          <w:rFonts w:ascii="Times New Roman" w:hAnsi="Times New Roman" w:cs="Times New Roman"/>
          <w:sz w:val="24"/>
          <w:szCs w:val="24"/>
        </w:rPr>
        <w:t xml:space="preserve">ou </w:t>
      </w:r>
      <w:r w:rsidR="00054F7F" w:rsidRPr="0081235F">
        <w:rPr>
          <w:rFonts w:ascii="Times New Roman" w:hAnsi="Times New Roman" w:cs="Times New Roman"/>
          <w:sz w:val="24"/>
          <w:szCs w:val="24"/>
        </w:rPr>
        <w:t xml:space="preserve">oportunidade. </w:t>
      </w:r>
      <w:r w:rsidR="00E36571" w:rsidRPr="0081235F">
        <w:rPr>
          <w:rFonts w:ascii="Times New Roman" w:hAnsi="Times New Roman" w:cs="Times New Roman"/>
          <w:sz w:val="24"/>
          <w:szCs w:val="24"/>
        </w:rPr>
        <w:t>Por conseguinte e independente</w:t>
      </w:r>
      <w:r w:rsidR="00F56BF1" w:rsidRPr="0081235F">
        <w:rPr>
          <w:rFonts w:ascii="Times New Roman" w:hAnsi="Times New Roman" w:cs="Times New Roman"/>
          <w:sz w:val="24"/>
          <w:szCs w:val="24"/>
        </w:rPr>
        <w:t xml:space="preserve"> da avaliação da incerteza iminente, </w:t>
      </w:r>
      <w:r w:rsidR="003C098C" w:rsidRPr="0081235F">
        <w:rPr>
          <w:rFonts w:ascii="Times New Roman" w:hAnsi="Times New Roman" w:cs="Times New Roman"/>
          <w:sz w:val="24"/>
          <w:szCs w:val="24"/>
        </w:rPr>
        <w:t>mobilizadores es</w:t>
      </w:r>
      <w:r w:rsidR="00E36571" w:rsidRPr="0081235F">
        <w:rPr>
          <w:rFonts w:ascii="Times New Roman" w:hAnsi="Times New Roman" w:cs="Times New Roman"/>
          <w:sz w:val="24"/>
          <w:szCs w:val="24"/>
        </w:rPr>
        <w:t>tratégicos são necessários para o enfren</w:t>
      </w:r>
      <w:r w:rsidR="000E22BF" w:rsidRPr="0081235F">
        <w:rPr>
          <w:rFonts w:ascii="Times New Roman" w:hAnsi="Times New Roman" w:cs="Times New Roman"/>
          <w:sz w:val="24"/>
          <w:szCs w:val="24"/>
        </w:rPr>
        <w:t xml:space="preserve">tamento da situação. </w:t>
      </w:r>
      <w:r w:rsidR="006F56CC" w:rsidRPr="0081235F">
        <w:rPr>
          <w:rFonts w:ascii="Times New Roman" w:hAnsi="Times New Roman" w:cs="Times New Roman"/>
          <w:sz w:val="24"/>
          <w:szCs w:val="24"/>
        </w:rPr>
        <w:t>E</w:t>
      </w:r>
      <w:r w:rsidR="00E36571" w:rsidRPr="0081235F">
        <w:rPr>
          <w:rFonts w:ascii="Times New Roman" w:hAnsi="Times New Roman" w:cs="Times New Roman"/>
          <w:sz w:val="24"/>
          <w:szCs w:val="24"/>
        </w:rPr>
        <w:t>m conformidade com os pressupostos da T</w:t>
      </w:r>
      <w:r w:rsidR="00A17256" w:rsidRPr="0081235F">
        <w:rPr>
          <w:rFonts w:ascii="Times New Roman" w:hAnsi="Times New Roman" w:cs="Times New Roman"/>
          <w:sz w:val="24"/>
          <w:szCs w:val="24"/>
        </w:rPr>
        <w:t>ID</w:t>
      </w:r>
      <w:r w:rsidR="00E36571" w:rsidRPr="0081235F">
        <w:rPr>
          <w:rFonts w:ascii="Times New Roman" w:hAnsi="Times New Roman" w:cs="Times New Roman"/>
          <w:sz w:val="24"/>
          <w:szCs w:val="24"/>
        </w:rPr>
        <w:t>, a convivência com a incerteza é prenú</w:t>
      </w:r>
      <w:r w:rsidR="00DC02E7">
        <w:rPr>
          <w:rFonts w:ascii="Times New Roman" w:hAnsi="Times New Roman" w:cs="Times New Roman"/>
          <w:sz w:val="24"/>
          <w:szCs w:val="24"/>
        </w:rPr>
        <w:t xml:space="preserve">ncio de um novo senso de ordem, isto é, do processo de adaptação. </w:t>
      </w:r>
    </w:p>
    <w:p w14:paraId="64D9A543" w14:textId="11180E81" w:rsidR="001475C6" w:rsidRDefault="000E22BF" w:rsidP="000C0B9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sz w:val="24"/>
          <w:szCs w:val="24"/>
        </w:rPr>
        <w:t xml:space="preserve">Os resultados da pesquisa revelaram que as percepções de relações verticais em detrimento de relações horizontais, com comprometimento do elo comunicativo paciente/acompanhante-profissional, ocorrência de erros e </w:t>
      </w:r>
      <w:proofErr w:type="spellStart"/>
      <w:r w:rsidRPr="0081235F">
        <w:rPr>
          <w:rFonts w:ascii="Times New Roman" w:hAnsi="Times New Roman" w:cs="Times New Roman"/>
          <w:sz w:val="24"/>
          <w:szCs w:val="24"/>
        </w:rPr>
        <w:t>iatrogenias</w:t>
      </w:r>
      <w:proofErr w:type="spellEnd"/>
      <w:r w:rsidRPr="0081235F">
        <w:rPr>
          <w:rFonts w:ascii="Times New Roman" w:hAnsi="Times New Roman" w:cs="Times New Roman"/>
          <w:sz w:val="24"/>
          <w:szCs w:val="24"/>
        </w:rPr>
        <w:t xml:space="preserve"> caracterizaram, para os receptores da atenção à saúde, atitudes de descuidado. Em contrapartida, dispensar atenção, preocupação, responsabilização, envolvimento, proximidade, fornecimento de informações concisas, práticas subjetivas, transmissão de segurança, confiança e suporte emocional foram caracterizados como cuidado efetivo. Em suma, o descuidado exacerba a incerteza, enquanto que o cuidado a reduz.  Assim a incerteza pode ser um evento significativo para avaliação dos serviços de saúde </w:t>
      </w:r>
      <w:r w:rsidR="006E70B4" w:rsidRPr="0081235F">
        <w:rPr>
          <w:rFonts w:ascii="Times New Roman" w:hAnsi="Times New Roman" w:cs="Times New Roman"/>
          <w:sz w:val="24"/>
          <w:szCs w:val="24"/>
        </w:rPr>
        <w:t xml:space="preserve">e </w:t>
      </w:r>
      <w:r w:rsidRPr="0081235F">
        <w:rPr>
          <w:rFonts w:ascii="Times New Roman" w:hAnsi="Times New Roman" w:cs="Times New Roman"/>
          <w:sz w:val="24"/>
          <w:szCs w:val="24"/>
        </w:rPr>
        <w:t>do desempenho profissional. Níveis aumentados de incerteza podem denunciar deficiências e insatisfações quanto às práticas de saúde.</w:t>
      </w:r>
      <w:r w:rsidR="00E0542E" w:rsidRPr="0081235F">
        <w:rPr>
          <w:rFonts w:ascii="Times New Roman" w:hAnsi="Times New Roman" w:cs="Times New Roman"/>
          <w:sz w:val="24"/>
          <w:szCs w:val="24"/>
        </w:rPr>
        <w:t xml:space="preserve"> </w:t>
      </w:r>
      <w:r w:rsidR="00DC02E7">
        <w:rPr>
          <w:rFonts w:ascii="Times New Roman" w:hAnsi="Times New Roman" w:cs="Times New Roman"/>
          <w:sz w:val="24"/>
          <w:szCs w:val="24"/>
        </w:rPr>
        <w:t>Portanto, a</w:t>
      </w:r>
      <w:r w:rsidRPr="0081235F">
        <w:rPr>
          <w:rFonts w:ascii="Times New Roman" w:hAnsi="Times New Roman" w:cs="Times New Roman"/>
          <w:sz w:val="24"/>
          <w:szCs w:val="24"/>
        </w:rPr>
        <w:t xml:space="preserve"> qualidade do serviço exige, adequadas atitudes e comportamentos dos profissionais</w:t>
      </w:r>
      <w:r w:rsidR="006E70B4" w:rsidRPr="0081235F">
        <w:rPr>
          <w:rFonts w:ascii="Times New Roman" w:hAnsi="Times New Roman" w:cs="Times New Roman"/>
          <w:sz w:val="24"/>
          <w:szCs w:val="24"/>
        </w:rPr>
        <w:t xml:space="preserve"> e d</w:t>
      </w:r>
      <w:r w:rsidRPr="0081235F">
        <w:rPr>
          <w:rFonts w:ascii="Times New Roman" w:hAnsi="Times New Roman" w:cs="Times New Roman"/>
          <w:sz w:val="24"/>
          <w:szCs w:val="24"/>
        </w:rPr>
        <w:t>e toda a instituição de saúde</w:t>
      </w:r>
      <w:r w:rsidR="006E70B4" w:rsidRPr="0081235F">
        <w:rPr>
          <w:rFonts w:ascii="Times New Roman" w:hAnsi="Times New Roman" w:cs="Times New Roman"/>
          <w:sz w:val="24"/>
          <w:szCs w:val="24"/>
        </w:rPr>
        <w:t xml:space="preserve"> que</w:t>
      </w:r>
      <w:r w:rsidRPr="0081235F">
        <w:rPr>
          <w:rFonts w:ascii="Times New Roman" w:hAnsi="Times New Roman" w:cs="Times New Roman"/>
          <w:sz w:val="24"/>
          <w:szCs w:val="24"/>
        </w:rPr>
        <w:t xml:space="preserve"> devem voltar-se para maior conforto físico e psicoemocional do acompanhante/paciente</w:t>
      </w:r>
      <w:r w:rsidR="00DC02E7">
        <w:rPr>
          <w:rFonts w:ascii="Times New Roman" w:hAnsi="Times New Roman" w:cs="Times New Roman"/>
          <w:sz w:val="24"/>
          <w:szCs w:val="24"/>
        </w:rPr>
        <w:t>/família</w:t>
      </w:r>
      <w:r w:rsidRPr="0081235F">
        <w:rPr>
          <w:rFonts w:ascii="Times New Roman" w:hAnsi="Times New Roman" w:cs="Times New Roman"/>
          <w:sz w:val="24"/>
          <w:szCs w:val="24"/>
        </w:rPr>
        <w:t xml:space="preserve"> de forma que o </w:t>
      </w:r>
      <w:r w:rsidR="00DC02E7">
        <w:rPr>
          <w:rFonts w:ascii="Times New Roman" w:hAnsi="Times New Roman" w:cs="Times New Roman"/>
          <w:sz w:val="24"/>
          <w:szCs w:val="24"/>
        </w:rPr>
        <w:t xml:space="preserve">fenômeno do adoecimento ou da hospitalização seja </w:t>
      </w:r>
      <w:r w:rsidRPr="0081235F">
        <w:rPr>
          <w:rFonts w:ascii="Times New Roman" w:hAnsi="Times New Roman" w:cs="Times New Roman"/>
          <w:sz w:val="24"/>
          <w:szCs w:val="24"/>
        </w:rPr>
        <w:t>o menos traumático possível. Mediante suporte, esclarecimen</w:t>
      </w:r>
      <w:r w:rsidR="00E0542E" w:rsidRPr="0081235F">
        <w:rPr>
          <w:rFonts w:ascii="Times New Roman" w:hAnsi="Times New Roman" w:cs="Times New Roman"/>
          <w:sz w:val="24"/>
          <w:szCs w:val="24"/>
        </w:rPr>
        <w:t xml:space="preserve">tos e segurança, há </w:t>
      </w:r>
      <w:r w:rsidRPr="0081235F">
        <w:rPr>
          <w:rFonts w:ascii="Times New Roman" w:hAnsi="Times New Roman" w:cs="Times New Roman"/>
          <w:sz w:val="24"/>
          <w:szCs w:val="24"/>
        </w:rPr>
        <w:t xml:space="preserve">minimização de incertezas, influência positiva no tratamento/recuperação da saúde do </w:t>
      </w:r>
      <w:r w:rsidRPr="0081235F">
        <w:rPr>
          <w:rFonts w:ascii="Times New Roman" w:hAnsi="Times New Roman" w:cs="Times New Roman"/>
          <w:sz w:val="24"/>
          <w:szCs w:val="24"/>
        </w:rPr>
        <w:lastRenderedPageBreak/>
        <w:t xml:space="preserve">indivíduo </w:t>
      </w:r>
      <w:r w:rsidR="000C01F1" w:rsidRPr="0081235F">
        <w:rPr>
          <w:rFonts w:ascii="Times New Roman" w:hAnsi="Times New Roman" w:cs="Times New Roman"/>
          <w:sz w:val="24"/>
          <w:szCs w:val="24"/>
        </w:rPr>
        <w:t>e alcance do que é, por todos,</w:t>
      </w:r>
      <w:r w:rsidRPr="0081235F">
        <w:rPr>
          <w:rFonts w:ascii="Times New Roman" w:hAnsi="Times New Roman" w:cs="Times New Roman"/>
          <w:sz w:val="24"/>
          <w:szCs w:val="24"/>
        </w:rPr>
        <w:t xml:space="preserve"> esperado: saúde e/ou adaptação consciente à nova condição.</w:t>
      </w:r>
    </w:p>
    <w:p w14:paraId="4399F859" w14:textId="2E2761E4" w:rsidR="00BA65EF" w:rsidRPr="006D2B70" w:rsidRDefault="000E22BF" w:rsidP="006D2B70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5F">
        <w:rPr>
          <w:rFonts w:ascii="Times New Roman" w:hAnsi="Times New Roman" w:cs="Times New Roman"/>
          <w:sz w:val="24"/>
          <w:szCs w:val="24"/>
        </w:rPr>
        <w:t>A pesquisa contribuiu para repensar práticas, avaliar e modificar a forma de organização dos sistemas de cuidados e aprimorar práticas e posturas adotadas pelos profissionais no sentido de acolher e respeitar valores, crenças, expectativas que são singulares a cada ser humano. Revelou a expressão das experiências de profissionais da saúde na condição de pacientes ou acompanhantes de familiares hospitalizados, entretanto, a necessidade de ampliação de caminhos para novas discussões exige a realização de novos estudos com o intuito de reforçar o que está do outro lado do cuidado e traduzir-se em adequações de um cuidado atento às singularid</w:t>
      </w:r>
      <w:r w:rsidR="00DC02E7">
        <w:rPr>
          <w:rFonts w:ascii="Times New Roman" w:hAnsi="Times New Roman" w:cs="Times New Roman"/>
          <w:sz w:val="24"/>
          <w:szCs w:val="24"/>
        </w:rPr>
        <w:t xml:space="preserve">ades e necessidades individuais </w:t>
      </w:r>
      <w:r w:rsidRPr="0081235F">
        <w:rPr>
          <w:rFonts w:ascii="Times New Roman" w:hAnsi="Times New Roman" w:cs="Times New Roman"/>
          <w:sz w:val="24"/>
          <w:szCs w:val="24"/>
        </w:rPr>
        <w:t xml:space="preserve">e, por conseguinte, humana. </w:t>
      </w:r>
      <w:r w:rsidR="00DC0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85E1" w14:textId="4186C28D" w:rsidR="003C098C" w:rsidRPr="0081235F" w:rsidRDefault="003C098C" w:rsidP="008E23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35F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5163137B" w14:textId="290C7E60" w:rsidR="0056588D" w:rsidRPr="0081235F" w:rsidRDefault="00242890" w:rsidP="001475C6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35F">
        <w:rPr>
          <w:rFonts w:ascii="Times New Roman" w:eastAsia="Calibri" w:hAnsi="Times New Roman" w:cs="Times New Roman"/>
          <w:sz w:val="24"/>
          <w:szCs w:val="24"/>
        </w:rPr>
        <w:t>H</w:t>
      </w:r>
      <w:r w:rsidR="001475C6" w:rsidRPr="0081235F">
        <w:rPr>
          <w:rFonts w:ascii="Times New Roman" w:eastAsia="Calibri" w:hAnsi="Times New Roman" w:cs="Times New Roman"/>
          <w:sz w:val="24"/>
          <w:szCs w:val="24"/>
        </w:rPr>
        <w:t>och</w:t>
      </w:r>
      <w:proofErr w:type="spellEnd"/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 AL,</w:t>
      </w:r>
      <w:r w:rsidR="007D4F8F">
        <w:rPr>
          <w:rFonts w:ascii="Times New Roman" w:eastAsia="Calibri" w:hAnsi="Times New Roman" w:cs="Times New Roman"/>
          <w:sz w:val="24"/>
          <w:szCs w:val="24"/>
        </w:rPr>
        <w:t xml:space="preserve"> C</w:t>
      </w:r>
      <w:r w:rsidR="001475C6">
        <w:rPr>
          <w:rFonts w:ascii="Times New Roman" w:eastAsia="Calibri" w:hAnsi="Times New Roman" w:cs="Times New Roman"/>
          <w:sz w:val="24"/>
          <w:szCs w:val="24"/>
        </w:rPr>
        <w:t>osta</w:t>
      </w:r>
      <w:r w:rsidR="007D4F8F">
        <w:rPr>
          <w:rFonts w:ascii="Times New Roman" w:eastAsia="Calibri" w:hAnsi="Times New Roman" w:cs="Times New Roman"/>
          <w:sz w:val="24"/>
          <w:szCs w:val="24"/>
        </w:rPr>
        <w:t xml:space="preserve"> EPC, O</w:t>
      </w:r>
      <w:r w:rsidR="001475C6">
        <w:rPr>
          <w:rFonts w:ascii="Times New Roman" w:eastAsia="Calibri" w:hAnsi="Times New Roman" w:cs="Times New Roman"/>
          <w:sz w:val="24"/>
          <w:szCs w:val="24"/>
        </w:rPr>
        <w:t>liveira</w:t>
      </w:r>
      <w:r w:rsidR="007D4F8F">
        <w:rPr>
          <w:rFonts w:ascii="Times New Roman" w:eastAsia="Calibri" w:hAnsi="Times New Roman" w:cs="Times New Roman"/>
          <w:sz w:val="24"/>
          <w:szCs w:val="24"/>
        </w:rPr>
        <w:t xml:space="preserve"> MAMO</w:t>
      </w:r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6588D" w:rsidRPr="0081235F">
        <w:rPr>
          <w:rFonts w:ascii="Times New Roman" w:eastAsia="Calibri" w:hAnsi="Times New Roman" w:cs="Times New Roman"/>
          <w:sz w:val="24"/>
          <w:szCs w:val="24"/>
        </w:rPr>
        <w:t>A vivência da família de pacientes hospitalizados com doença crônica: a per</w:t>
      </w:r>
      <w:r w:rsidR="008E236F" w:rsidRPr="0081235F">
        <w:rPr>
          <w:rFonts w:ascii="Times New Roman" w:eastAsia="Calibri" w:hAnsi="Times New Roman" w:cs="Times New Roman"/>
          <w:sz w:val="24"/>
          <w:szCs w:val="24"/>
        </w:rPr>
        <w:t xml:space="preserve">spectiva do principal cuidador. </w:t>
      </w:r>
      <w:r w:rsidR="0056588D" w:rsidRPr="007A6320">
        <w:rPr>
          <w:rFonts w:ascii="Times New Roman" w:eastAsia="Calibri" w:hAnsi="Times New Roman" w:cs="Times New Roman"/>
          <w:sz w:val="24"/>
          <w:szCs w:val="24"/>
        </w:rPr>
        <w:t>RIES</w:t>
      </w:r>
      <w:r w:rsidR="00875C58">
        <w:rPr>
          <w:rFonts w:ascii="Times New Roman" w:eastAsia="Calibri" w:hAnsi="Times New Roman" w:cs="Times New Roman"/>
          <w:sz w:val="24"/>
          <w:szCs w:val="24"/>
        </w:rPr>
        <w:t>.</w:t>
      </w:r>
      <w:r w:rsidR="0056588D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F8F">
        <w:rPr>
          <w:rFonts w:ascii="Times New Roman" w:eastAsia="Calibri" w:hAnsi="Times New Roman" w:cs="Times New Roman"/>
          <w:sz w:val="24"/>
          <w:szCs w:val="24"/>
        </w:rPr>
        <w:t xml:space="preserve">2015; </w:t>
      </w:r>
      <w:r w:rsidR="0056588D" w:rsidRPr="0081235F">
        <w:rPr>
          <w:rFonts w:ascii="Times New Roman" w:eastAsia="Calibri" w:hAnsi="Times New Roman" w:cs="Times New Roman"/>
          <w:sz w:val="24"/>
          <w:szCs w:val="24"/>
        </w:rPr>
        <w:t>4(1):39-55</w:t>
      </w:r>
    </w:p>
    <w:p w14:paraId="28883DD6" w14:textId="6705A86B" w:rsidR="00F234B0" w:rsidRDefault="00242890" w:rsidP="001475C6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81235F">
        <w:rPr>
          <w:rFonts w:ascii="Times New Roman" w:eastAsia="Calibri" w:hAnsi="Times New Roman" w:cs="Times New Roman"/>
          <w:sz w:val="24"/>
          <w:szCs w:val="24"/>
        </w:rPr>
        <w:t>B</w:t>
      </w:r>
      <w:r w:rsidR="001475C6" w:rsidRPr="0081235F">
        <w:rPr>
          <w:rFonts w:ascii="Times New Roman" w:eastAsia="Calibri" w:hAnsi="Times New Roman" w:cs="Times New Roman"/>
          <w:sz w:val="24"/>
          <w:szCs w:val="24"/>
        </w:rPr>
        <w:t>arreto</w:t>
      </w:r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 RA, S</w:t>
      </w:r>
      <w:r w:rsidR="001475C6" w:rsidRPr="0081235F">
        <w:rPr>
          <w:rFonts w:ascii="Times New Roman" w:eastAsia="Calibri" w:hAnsi="Times New Roman" w:cs="Times New Roman"/>
          <w:sz w:val="24"/>
          <w:szCs w:val="24"/>
        </w:rPr>
        <w:t>antana</w:t>
      </w:r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 JPC, L</w:t>
      </w:r>
      <w:r w:rsidR="001475C6" w:rsidRPr="0081235F">
        <w:rPr>
          <w:rFonts w:ascii="Times New Roman" w:eastAsia="Calibri" w:hAnsi="Times New Roman" w:cs="Times New Roman"/>
          <w:sz w:val="24"/>
          <w:szCs w:val="24"/>
        </w:rPr>
        <w:t xml:space="preserve">inhares </w:t>
      </w:r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JS, </w:t>
      </w:r>
      <w:proofErr w:type="spellStart"/>
      <w:r w:rsidRPr="0081235F">
        <w:rPr>
          <w:rFonts w:ascii="Times New Roman" w:eastAsia="Calibri" w:hAnsi="Times New Roman" w:cs="Times New Roman"/>
          <w:sz w:val="24"/>
          <w:szCs w:val="24"/>
        </w:rPr>
        <w:t>R</w:t>
      </w:r>
      <w:r w:rsidR="001475C6" w:rsidRPr="0081235F">
        <w:rPr>
          <w:rFonts w:ascii="Times New Roman" w:eastAsia="Calibri" w:hAnsi="Times New Roman" w:cs="Times New Roman"/>
          <w:sz w:val="24"/>
          <w:szCs w:val="24"/>
        </w:rPr>
        <w:t>olemberg</w:t>
      </w:r>
      <w:proofErr w:type="spellEnd"/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 MRBS, A</w:t>
      </w:r>
      <w:r w:rsidR="001475C6" w:rsidRPr="0081235F">
        <w:rPr>
          <w:rFonts w:ascii="Times New Roman" w:eastAsia="Calibri" w:hAnsi="Times New Roman" w:cs="Times New Roman"/>
          <w:sz w:val="24"/>
          <w:szCs w:val="24"/>
        </w:rPr>
        <w:t>ndrade</w:t>
      </w:r>
      <w:r w:rsidR="001475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F8F">
        <w:rPr>
          <w:rFonts w:ascii="Times New Roman" w:eastAsia="Calibri" w:hAnsi="Times New Roman" w:cs="Times New Roman"/>
          <w:sz w:val="24"/>
          <w:szCs w:val="24"/>
        </w:rPr>
        <w:t>SBC</w:t>
      </w:r>
      <w:r w:rsidR="00E317AF" w:rsidRPr="0081235F">
        <w:rPr>
          <w:rFonts w:ascii="Times New Roman" w:eastAsia="Calibri" w:hAnsi="Times New Roman" w:cs="Times New Roman"/>
          <w:sz w:val="24"/>
          <w:szCs w:val="24"/>
        </w:rPr>
        <w:t xml:space="preserve">. A arte de grupos de discussão sobre a hospitalização. </w:t>
      </w:r>
      <w:r w:rsidR="00E317AF" w:rsidRPr="007A6320">
        <w:rPr>
          <w:rFonts w:ascii="Times New Roman" w:eastAsia="Calibri" w:hAnsi="Times New Roman" w:cs="Times New Roman"/>
          <w:sz w:val="24"/>
          <w:szCs w:val="24"/>
        </w:rPr>
        <w:t>Estudos de Psicanálise</w:t>
      </w:r>
      <w:r w:rsidR="00875C58">
        <w:rPr>
          <w:rFonts w:ascii="Times New Roman" w:eastAsia="Calibri" w:hAnsi="Times New Roman" w:cs="Times New Roman"/>
          <w:sz w:val="24"/>
          <w:szCs w:val="24"/>
        </w:rPr>
        <w:t>.</w:t>
      </w:r>
      <w:r w:rsidR="00E317AF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F8F">
        <w:rPr>
          <w:rFonts w:ascii="Times New Roman" w:eastAsia="Calibri" w:hAnsi="Times New Roman" w:cs="Times New Roman"/>
          <w:sz w:val="24"/>
          <w:szCs w:val="24"/>
        </w:rPr>
        <w:t xml:space="preserve">2015; </w:t>
      </w:r>
      <w:r w:rsidR="00E317AF" w:rsidRPr="0081235F">
        <w:rPr>
          <w:rFonts w:ascii="Times New Roman" w:eastAsia="Calibri" w:hAnsi="Times New Roman" w:cs="Times New Roman"/>
          <w:sz w:val="24"/>
          <w:szCs w:val="24"/>
        </w:rPr>
        <w:t xml:space="preserve">43:145 - 52 </w:t>
      </w:r>
    </w:p>
    <w:p w14:paraId="04D945A1" w14:textId="3B558095" w:rsidR="00BA65EF" w:rsidRPr="002D0751" w:rsidRDefault="002D0751" w:rsidP="002D0751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Amorim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NMA.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profissional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</w:t>
      </w:r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>saúde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>acompanhante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>paciente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 do outro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>lado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>cuidado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Pr="002D07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2015.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[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dissertação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]. São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Luís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(MA).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Programa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Pós-Graduação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Enfermagem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Universidade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Federal do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Maranhão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– UFMA. 2015. </w:t>
      </w:r>
    </w:p>
    <w:p w14:paraId="5A32B430" w14:textId="692B7860" w:rsidR="002D0751" w:rsidRDefault="002D0751" w:rsidP="002D0751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0751">
        <w:rPr>
          <w:rFonts w:ascii="Times New Roman" w:eastAsia="Calibri" w:hAnsi="Times New Roman" w:cs="Times New Roman"/>
          <w:sz w:val="24"/>
          <w:szCs w:val="24"/>
        </w:rPr>
        <w:t>Handcock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 Mark S,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</w:rPr>
        <w:t>Gile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 KJ.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</w:rPr>
        <w:t>Comment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</w:rPr>
        <w:t>concept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</w:rPr>
        <w:t>snowball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</w:rPr>
        <w:t>sampling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</w:rPr>
        <w:t>Sociological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0751">
        <w:rPr>
          <w:rFonts w:ascii="Times New Roman" w:eastAsia="Calibri" w:hAnsi="Times New Roman" w:cs="Times New Roman"/>
          <w:sz w:val="24"/>
          <w:szCs w:val="24"/>
        </w:rPr>
        <w:t>Methodology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>. 2011; 41(1): 367-371.</w:t>
      </w:r>
    </w:p>
    <w:p w14:paraId="35E5FFB9" w14:textId="44C1F0FD" w:rsidR="002D0751" w:rsidRPr="002D0751" w:rsidRDefault="002D0751" w:rsidP="002D0751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0751">
        <w:rPr>
          <w:rFonts w:ascii="Times New Roman" w:eastAsia="Calibri" w:hAnsi="Times New Roman" w:cs="Times New Roman"/>
          <w:sz w:val="24"/>
          <w:szCs w:val="24"/>
        </w:rPr>
        <w:t>Minayo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 MCS. Pesquisa social: teoria, método e criatividade. 29. ed. Petrópolis, RJ: Vozes, 2010</w:t>
      </w:r>
    </w:p>
    <w:p w14:paraId="461305ED" w14:textId="79E276CD" w:rsidR="00242890" w:rsidRPr="0081235F" w:rsidRDefault="002C3376" w:rsidP="001475C6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>M</w:t>
      </w:r>
      <w:r w:rsidR="007A6320"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>ishel</w:t>
      </w:r>
      <w:proofErr w:type="spellEnd"/>
      <w:r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</w:t>
      </w:r>
      <w:r w:rsidR="007D4F8F">
        <w:rPr>
          <w:rFonts w:ascii="Times New Roman" w:eastAsia="Calibri" w:hAnsi="Times New Roman" w:cs="Times New Roman"/>
          <w:sz w:val="24"/>
          <w:szCs w:val="24"/>
          <w:lang w:val="en-GB"/>
        </w:rPr>
        <w:t>H</w:t>
      </w:r>
      <w:r w:rsidR="008E236F"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7A632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DC1C69"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measurement of uncert</w:t>
      </w:r>
      <w:r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ainty in illness. </w:t>
      </w:r>
      <w:proofErr w:type="spellStart"/>
      <w:r w:rsidRPr="007A6320">
        <w:rPr>
          <w:rFonts w:ascii="Times New Roman" w:eastAsia="Calibri" w:hAnsi="Times New Roman" w:cs="Times New Roman"/>
          <w:sz w:val="24"/>
          <w:szCs w:val="24"/>
          <w:lang w:val="en-GB"/>
        </w:rPr>
        <w:t>Nurs</w:t>
      </w:r>
      <w:proofErr w:type="spellEnd"/>
      <w:r w:rsidRPr="007A632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Res</w:t>
      </w:r>
      <w:r w:rsidR="008E236F"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75C58">
        <w:rPr>
          <w:rFonts w:ascii="Times New Roman" w:eastAsia="Calibri" w:hAnsi="Times New Roman" w:cs="Times New Roman"/>
          <w:sz w:val="24"/>
          <w:szCs w:val="24"/>
          <w:lang w:val="en-GB"/>
        </w:rPr>
        <w:t>1981</w:t>
      </w:r>
      <w:proofErr w:type="gramStart"/>
      <w:r w:rsidR="00875C58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r w:rsidR="00DC1C69"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>30</w:t>
      </w:r>
      <w:proofErr w:type="gramEnd"/>
      <w:r w:rsidR="00DC1C69"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>(5):258-63.</w:t>
      </w:r>
    </w:p>
    <w:p w14:paraId="727A66C1" w14:textId="56082217" w:rsidR="00AC2FCB" w:rsidRDefault="007A6320" w:rsidP="001475C6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Mishel</w:t>
      </w:r>
      <w:proofErr w:type="spellEnd"/>
      <w:r w:rsidR="002C3376"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</w:t>
      </w:r>
      <w:r w:rsidR="007D4F8F">
        <w:rPr>
          <w:rFonts w:ascii="Times New Roman" w:eastAsia="Calibri" w:hAnsi="Times New Roman" w:cs="Times New Roman"/>
          <w:sz w:val="24"/>
          <w:szCs w:val="24"/>
          <w:lang w:val="en-GB"/>
        </w:rPr>
        <w:t>H</w:t>
      </w:r>
      <w:r w:rsidR="002C3376"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DC1C69"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Uncertainty in Illness. </w:t>
      </w:r>
      <w:r w:rsidR="00DC1C69" w:rsidRPr="007A6320">
        <w:rPr>
          <w:rFonts w:ascii="Times New Roman" w:eastAsia="Calibri" w:hAnsi="Times New Roman" w:cs="Times New Roman"/>
          <w:sz w:val="24"/>
          <w:szCs w:val="24"/>
          <w:lang w:val="en-GB"/>
        </w:rPr>
        <w:t>Journ</w:t>
      </w:r>
      <w:r w:rsidR="002C3376" w:rsidRPr="007A6320">
        <w:rPr>
          <w:rFonts w:ascii="Times New Roman" w:eastAsia="Calibri" w:hAnsi="Times New Roman" w:cs="Times New Roman"/>
          <w:sz w:val="24"/>
          <w:szCs w:val="24"/>
          <w:lang w:val="en-GB"/>
        </w:rPr>
        <w:t>al of Nursing Scholarship.</w:t>
      </w:r>
      <w:r w:rsidR="00DC1C69"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7D4F8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1988; </w:t>
      </w:r>
      <w:r w:rsidR="00DC1C69" w:rsidRPr="0081235F">
        <w:rPr>
          <w:rFonts w:ascii="Times New Roman" w:eastAsia="Calibri" w:hAnsi="Times New Roman" w:cs="Times New Roman"/>
          <w:sz w:val="24"/>
          <w:szCs w:val="24"/>
          <w:lang w:val="en-GB"/>
        </w:rPr>
        <w:t>20(4):225-32</w:t>
      </w:r>
    </w:p>
    <w:p w14:paraId="50AF2720" w14:textId="4BFF39B7" w:rsidR="00F234B0" w:rsidRPr="002D0751" w:rsidRDefault="00242890" w:rsidP="002D0751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D0751">
        <w:rPr>
          <w:rFonts w:ascii="Times New Roman" w:eastAsia="Calibri" w:hAnsi="Times New Roman" w:cs="Times New Roman"/>
          <w:sz w:val="24"/>
          <w:szCs w:val="24"/>
        </w:rPr>
        <w:t>D</w:t>
      </w:r>
      <w:r w:rsidR="007A6320" w:rsidRPr="002D0751">
        <w:rPr>
          <w:rFonts w:ascii="Times New Roman" w:eastAsia="Calibri" w:hAnsi="Times New Roman" w:cs="Times New Roman"/>
          <w:sz w:val="24"/>
          <w:szCs w:val="24"/>
        </w:rPr>
        <w:t>uarte</w:t>
      </w:r>
      <w:r w:rsidR="00BC0BC8" w:rsidRPr="002D0751">
        <w:rPr>
          <w:rFonts w:ascii="Times New Roman" w:eastAsia="Calibri" w:hAnsi="Times New Roman" w:cs="Times New Roman"/>
          <w:sz w:val="24"/>
          <w:szCs w:val="24"/>
        </w:rPr>
        <w:t xml:space="preserve"> ED,</w:t>
      </w:r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7A6320" w:rsidRPr="002D0751">
        <w:rPr>
          <w:rFonts w:ascii="Times New Roman" w:eastAsia="Calibri" w:hAnsi="Times New Roman" w:cs="Times New Roman"/>
          <w:sz w:val="24"/>
          <w:szCs w:val="24"/>
        </w:rPr>
        <w:t>ena</w:t>
      </w:r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 RR,</w:t>
      </w:r>
      <w:r w:rsidR="002C3376" w:rsidRPr="002D07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C3376" w:rsidRPr="002D0751">
        <w:rPr>
          <w:rFonts w:ascii="Times New Roman" w:eastAsia="Calibri" w:hAnsi="Times New Roman" w:cs="Times New Roman"/>
          <w:sz w:val="24"/>
          <w:szCs w:val="24"/>
        </w:rPr>
        <w:t>D</w:t>
      </w:r>
      <w:r w:rsidR="007A6320" w:rsidRPr="002D0751">
        <w:rPr>
          <w:rFonts w:ascii="Times New Roman" w:eastAsia="Calibri" w:hAnsi="Times New Roman" w:cs="Times New Roman"/>
          <w:sz w:val="24"/>
          <w:szCs w:val="24"/>
        </w:rPr>
        <w:t>ittz</w:t>
      </w:r>
      <w:proofErr w:type="spellEnd"/>
      <w:r w:rsidRPr="002D0751">
        <w:rPr>
          <w:rFonts w:ascii="Times New Roman" w:eastAsia="Calibri" w:hAnsi="Times New Roman" w:cs="Times New Roman"/>
          <w:sz w:val="24"/>
          <w:szCs w:val="24"/>
        </w:rPr>
        <w:t xml:space="preserve"> ES, T</w:t>
      </w:r>
      <w:r w:rsidR="007A6320" w:rsidRPr="002D0751">
        <w:rPr>
          <w:rFonts w:ascii="Times New Roman" w:eastAsia="Calibri" w:hAnsi="Times New Roman" w:cs="Times New Roman"/>
          <w:sz w:val="24"/>
          <w:szCs w:val="24"/>
        </w:rPr>
        <w:t xml:space="preserve">avares </w:t>
      </w:r>
      <w:r w:rsidRPr="002D0751">
        <w:rPr>
          <w:rFonts w:ascii="Times New Roman" w:eastAsia="Calibri" w:hAnsi="Times New Roman" w:cs="Times New Roman"/>
          <w:sz w:val="24"/>
          <w:szCs w:val="24"/>
        </w:rPr>
        <w:t>TS, L</w:t>
      </w:r>
      <w:r w:rsidR="007A6320" w:rsidRPr="002D0751">
        <w:rPr>
          <w:rFonts w:ascii="Times New Roman" w:eastAsia="Calibri" w:hAnsi="Times New Roman" w:cs="Times New Roman"/>
          <w:sz w:val="24"/>
          <w:szCs w:val="24"/>
        </w:rPr>
        <w:t>opes</w:t>
      </w:r>
      <w:r w:rsidR="002C3376" w:rsidRPr="002D075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FA2EFB" w:rsidRPr="002D0751">
        <w:rPr>
          <w:rFonts w:ascii="Times New Roman" w:eastAsia="Calibri" w:hAnsi="Times New Roman" w:cs="Times New Roman"/>
          <w:sz w:val="24"/>
          <w:szCs w:val="24"/>
        </w:rPr>
        <w:t>F</w:t>
      </w:r>
      <w:r w:rsidRPr="002D0751">
        <w:rPr>
          <w:rFonts w:ascii="Times New Roman" w:eastAsia="Calibri" w:hAnsi="Times New Roman" w:cs="Times New Roman"/>
          <w:sz w:val="24"/>
          <w:szCs w:val="24"/>
        </w:rPr>
        <w:t>C, S</w:t>
      </w:r>
      <w:r w:rsidR="007A6320" w:rsidRPr="002D0751">
        <w:rPr>
          <w:rFonts w:ascii="Times New Roman" w:eastAsia="Calibri" w:hAnsi="Times New Roman" w:cs="Times New Roman"/>
          <w:sz w:val="24"/>
          <w:szCs w:val="24"/>
        </w:rPr>
        <w:t xml:space="preserve">ilva </w:t>
      </w:r>
      <w:r w:rsidR="002C3376" w:rsidRPr="002D0751">
        <w:rPr>
          <w:rFonts w:ascii="Times New Roman" w:eastAsia="Calibri" w:hAnsi="Times New Roman" w:cs="Times New Roman"/>
          <w:sz w:val="24"/>
          <w:szCs w:val="24"/>
        </w:rPr>
        <w:t>P</w:t>
      </w:r>
      <w:r w:rsidR="00FA2EFB" w:rsidRPr="002D0751">
        <w:rPr>
          <w:rFonts w:ascii="Times New Roman" w:eastAsia="Calibri" w:hAnsi="Times New Roman" w:cs="Times New Roman"/>
          <w:sz w:val="24"/>
          <w:szCs w:val="24"/>
        </w:rPr>
        <w:t>M. A família no cuidado do recém-nascido hospitalizado: possibilidades e</w:t>
      </w:r>
      <w:r w:rsidR="00BC0BC8" w:rsidRPr="002D0751">
        <w:rPr>
          <w:rFonts w:ascii="Times New Roman" w:eastAsia="Calibri" w:hAnsi="Times New Roman" w:cs="Times New Roman"/>
          <w:sz w:val="24"/>
          <w:szCs w:val="24"/>
        </w:rPr>
        <w:t xml:space="preserve"> desafios para a construção da i</w:t>
      </w:r>
      <w:r w:rsidR="00FA2EFB" w:rsidRPr="002D0751">
        <w:rPr>
          <w:rFonts w:ascii="Times New Roman" w:eastAsia="Calibri" w:hAnsi="Times New Roman" w:cs="Times New Roman"/>
          <w:sz w:val="24"/>
          <w:szCs w:val="24"/>
        </w:rPr>
        <w:t xml:space="preserve">ntegralidade. </w:t>
      </w:r>
      <w:r w:rsidR="00875C58" w:rsidRPr="002D0751">
        <w:rPr>
          <w:rFonts w:ascii="Times New Roman" w:eastAsia="Calibri" w:hAnsi="Times New Roman" w:cs="Times New Roman"/>
          <w:sz w:val="24"/>
          <w:szCs w:val="24"/>
        </w:rPr>
        <w:t xml:space="preserve">Texto Contexto </w:t>
      </w:r>
      <w:proofErr w:type="spellStart"/>
      <w:r w:rsidR="00875C58" w:rsidRPr="002D0751">
        <w:rPr>
          <w:rFonts w:ascii="Times New Roman" w:eastAsia="Calibri" w:hAnsi="Times New Roman" w:cs="Times New Roman"/>
          <w:sz w:val="24"/>
          <w:szCs w:val="24"/>
        </w:rPr>
        <w:t>Enferm</w:t>
      </w:r>
      <w:proofErr w:type="spellEnd"/>
      <w:r w:rsidR="00875C58" w:rsidRPr="002D075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D4F8F" w:rsidRPr="002D0751">
        <w:rPr>
          <w:rFonts w:ascii="Times New Roman" w:eastAsia="Calibri" w:hAnsi="Times New Roman" w:cs="Times New Roman"/>
          <w:sz w:val="24"/>
          <w:szCs w:val="24"/>
        </w:rPr>
        <w:t xml:space="preserve">2012; </w:t>
      </w:r>
      <w:r w:rsidR="00FA2EFB" w:rsidRPr="002D0751">
        <w:rPr>
          <w:rFonts w:ascii="Times New Roman" w:eastAsia="Calibri" w:hAnsi="Times New Roman" w:cs="Times New Roman"/>
          <w:sz w:val="24"/>
          <w:szCs w:val="24"/>
        </w:rPr>
        <w:t>21(4): 870-8.</w:t>
      </w:r>
    </w:p>
    <w:p w14:paraId="33092324" w14:textId="13300F60" w:rsidR="00F234B0" w:rsidRPr="0081235F" w:rsidRDefault="00BC46AD" w:rsidP="002D0751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81235F">
        <w:rPr>
          <w:rFonts w:ascii="Times New Roman" w:eastAsia="Calibri" w:hAnsi="Times New Roman" w:cs="Times New Roman"/>
          <w:sz w:val="24"/>
          <w:szCs w:val="24"/>
        </w:rPr>
        <w:t>X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>avier</w:t>
      </w:r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 DM, G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 xml:space="preserve">omes </w:t>
      </w:r>
      <w:r w:rsidRPr="0081235F">
        <w:rPr>
          <w:rFonts w:ascii="Times New Roman" w:eastAsia="Calibri" w:hAnsi="Times New Roman" w:cs="Times New Roman"/>
          <w:sz w:val="24"/>
          <w:szCs w:val="24"/>
        </w:rPr>
        <w:t>GC, S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 xml:space="preserve">alvador </w:t>
      </w:r>
      <w:r w:rsidRPr="0081235F">
        <w:rPr>
          <w:rFonts w:ascii="Times New Roman" w:eastAsia="Calibri" w:hAnsi="Times New Roman" w:cs="Times New Roman"/>
          <w:sz w:val="24"/>
          <w:szCs w:val="24"/>
        </w:rPr>
        <w:t>M</w:t>
      </w:r>
      <w:r w:rsidR="002C3376" w:rsidRPr="0081235F">
        <w:rPr>
          <w:rFonts w:ascii="Times New Roman" w:eastAsia="Calibri" w:hAnsi="Times New Roman" w:cs="Times New Roman"/>
          <w:sz w:val="24"/>
          <w:szCs w:val="24"/>
        </w:rPr>
        <w:t xml:space="preserve">S. Cuidado familiar durante a hospitalização da criança: convivendo com normas e rotinas. </w:t>
      </w:r>
      <w:proofErr w:type="spellStart"/>
      <w:r w:rsidR="002C3376" w:rsidRPr="007A6320">
        <w:rPr>
          <w:rFonts w:ascii="Times New Roman" w:eastAsia="Calibri" w:hAnsi="Times New Roman" w:cs="Times New Roman"/>
          <w:sz w:val="24"/>
          <w:szCs w:val="24"/>
        </w:rPr>
        <w:t>Esc</w:t>
      </w:r>
      <w:proofErr w:type="spellEnd"/>
      <w:r w:rsidR="002C3376" w:rsidRPr="007A6320">
        <w:rPr>
          <w:rFonts w:ascii="Times New Roman" w:eastAsia="Calibri" w:hAnsi="Times New Roman" w:cs="Times New Roman"/>
          <w:sz w:val="24"/>
          <w:szCs w:val="24"/>
        </w:rPr>
        <w:t xml:space="preserve"> Ann</w:t>
      </w:r>
      <w:r w:rsidRPr="007A6320">
        <w:rPr>
          <w:rFonts w:ascii="Times New Roman" w:eastAsia="Calibri" w:hAnsi="Times New Roman" w:cs="Times New Roman"/>
          <w:sz w:val="24"/>
          <w:szCs w:val="24"/>
        </w:rPr>
        <w:t xml:space="preserve">a Nery </w:t>
      </w:r>
      <w:proofErr w:type="spellStart"/>
      <w:r w:rsidRPr="007A6320">
        <w:rPr>
          <w:rFonts w:ascii="Times New Roman" w:eastAsia="Calibri" w:hAnsi="Times New Roman" w:cs="Times New Roman"/>
          <w:sz w:val="24"/>
          <w:szCs w:val="24"/>
        </w:rPr>
        <w:t>Rev</w:t>
      </w:r>
      <w:proofErr w:type="spellEnd"/>
      <w:r w:rsidRPr="007A6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6320">
        <w:rPr>
          <w:rFonts w:ascii="Times New Roman" w:eastAsia="Calibri" w:hAnsi="Times New Roman" w:cs="Times New Roman"/>
          <w:sz w:val="24"/>
          <w:szCs w:val="24"/>
        </w:rPr>
        <w:t>Enferm</w:t>
      </w:r>
      <w:proofErr w:type="spellEnd"/>
      <w:r w:rsidR="007A6320">
        <w:rPr>
          <w:rFonts w:ascii="Times New Roman" w:eastAsia="Calibri" w:hAnsi="Times New Roman" w:cs="Times New Roman"/>
          <w:sz w:val="24"/>
          <w:szCs w:val="24"/>
        </w:rPr>
        <w:t>.</w:t>
      </w:r>
      <w:r w:rsidR="007D4F8F">
        <w:rPr>
          <w:rFonts w:ascii="Times New Roman" w:eastAsia="Calibri" w:hAnsi="Times New Roman" w:cs="Times New Roman"/>
          <w:sz w:val="24"/>
          <w:szCs w:val="24"/>
        </w:rPr>
        <w:t xml:space="preserve"> 2014; </w:t>
      </w:r>
      <w:r w:rsidR="002C3376" w:rsidRPr="0081235F">
        <w:rPr>
          <w:rFonts w:ascii="Times New Roman" w:eastAsia="Calibri" w:hAnsi="Times New Roman" w:cs="Times New Roman"/>
          <w:sz w:val="24"/>
          <w:szCs w:val="24"/>
        </w:rPr>
        <w:t>18(1):68-74.</w:t>
      </w:r>
    </w:p>
    <w:p w14:paraId="17067625" w14:textId="569E5CB9" w:rsidR="00F234B0" w:rsidRPr="0081235F" w:rsidRDefault="00BC0BC8" w:rsidP="001475C6">
      <w:pPr>
        <w:pStyle w:val="PargrafodaLista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35F">
        <w:rPr>
          <w:rFonts w:ascii="Times New Roman" w:eastAsia="Calibri" w:hAnsi="Times New Roman" w:cs="Times New Roman"/>
          <w:sz w:val="24"/>
          <w:szCs w:val="24"/>
        </w:rPr>
        <w:t>U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>mann</w:t>
      </w:r>
      <w:proofErr w:type="spellEnd"/>
      <w:r w:rsidR="007A6320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235F">
        <w:rPr>
          <w:rFonts w:ascii="Times New Roman" w:eastAsia="Calibri" w:hAnsi="Times New Roman" w:cs="Times New Roman"/>
          <w:sz w:val="24"/>
          <w:szCs w:val="24"/>
        </w:rPr>
        <w:t>J, G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>uido</w:t>
      </w:r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 LA, S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>ilva</w:t>
      </w:r>
      <w:r w:rsidR="00BC46AD" w:rsidRPr="0081235F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7D4F8F">
        <w:rPr>
          <w:rFonts w:ascii="Times New Roman" w:eastAsia="Calibri" w:hAnsi="Times New Roman" w:cs="Times New Roman"/>
          <w:sz w:val="24"/>
          <w:szCs w:val="24"/>
        </w:rPr>
        <w:t>M</w:t>
      </w:r>
      <w:r w:rsidR="00BC46AD" w:rsidRPr="008123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A2EFB" w:rsidRPr="0081235F">
        <w:rPr>
          <w:rFonts w:ascii="Times New Roman" w:eastAsia="Calibri" w:hAnsi="Times New Roman" w:cs="Times New Roman"/>
          <w:sz w:val="24"/>
          <w:szCs w:val="24"/>
        </w:rPr>
        <w:t xml:space="preserve">Estresse, </w:t>
      </w:r>
      <w:proofErr w:type="spellStart"/>
      <w:r w:rsidR="00FA2EFB" w:rsidRPr="0081235F">
        <w:rPr>
          <w:rFonts w:ascii="Times New Roman" w:eastAsia="Calibri" w:hAnsi="Times New Roman" w:cs="Times New Roman"/>
          <w:sz w:val="24"/>
          <w:szCs w:val="24"/>
        </w:rPr>
        <w:t>coping</w:t>
      </w:r>
      <w:proofErr w:type="spellEnd"/>
      <w:r w:rsidR="00FA2EFB" w:rsidRPr="0081235F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FA2EFB" w:rsidRPr="0081235F">
        <w:rPr>
          <w:rFonts w:ascii="Times New Roman" w:eastAsia="Calibri" w:hAnsi="Times New Roman" w:cs="Times New Roman"/>
          <w:sz w:val="24"/>
          <w:szCs w:val="24"/>
        </w:rPr>
        <w:t>presenteísmo</w:t>
      </w:r>
      <w:proofErr w:type="spellEnd"/>
      <w:r w:rsidR="00FA2EFB" w:rsidRPr="0081235F">
        <w:rPr>
          <w:rFonts w:ascii="Times New Roman" w:eastAsia="Calibri" w:hAnsi="Times New Roman" w:cs="Times New Roman"/>
          <w:sz w:val="24"/>
          <w:szCs w:val="24"/>
        </w:rPr>
        <w:t xml:space="preserve"> em enfermeiros que assistem pacientes críticos e potencialmente críticos. </w:t>
      </w:r>
      <w:proofErr w:type="spellStart"/>
      <w:r w:rsidR="00FA2EFB" w:rsidRPr="007A6320">
        <w:rPr>
          <w:rFonts w:ascii="Times New Roman" w:eastAsia="Calibri" w:hAnsi="Times New Roman" w:cs="Times New Roman"/>
          <w:sz w:val="24"/>
          <w:szCs w:val="24"/>
        </w:rPr>
        <w:t>Rev</w:t>
      </w:r>
      <w:proofErr w:type="spellEnd"/>
      <w:r w:rsidR="00BC46AD" w:rsidRPr="007A6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46AD" w:rsidRPr="007A6320">
        <w:rPr>
          <w:rFonts w:ascii="Times New Roman" w:eastAsia="Calibri" w:hAnsi="Times New Roman" w:cs="Times New Roman"/>
          <w:sz w:val="24"/>
          <w:szCs w:val="24"/>
        </w:rPr>
        <w:t>Esc</w:t>
      </w:r>
      <w:proofErr w:type="spellEnd"/>
      <w:r w:rsidR="00BC46AD" w:rsidRPr="007A6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46AD" w:rsidRPr="007A6320">
        <w:rPr>
          <w:rFonts w:ascii="Times New Roman" w:eastAsia="Calibri" w:hAnsi="Times New Roman" w:cs="Times New Roman"/>
          <w:sz w:val="24"/>
          <w:szCs w:val="24"/>
        </w:rPr>
        <w:t>Enferm</w:t>
      </w:r>
      <w:proofErr w:type="spellEnd"/>
      <w:r w:rsidR="00BC46AD" w:rsidRPr="007A6320">
        <w:rPr>
          <w:rFonts w:ascii="Times New Roman" w:eastAsia="Calibri" w:hAnsi="Times New Roman" w:cs="Times New Roman"/>
          <w:sz w:val="24"/>
          <w:szCs w:val="24"/>
        </w:rPr>
        <w:t xml:space="preserve"> USP</w:t>
      </w:r>
      <w:r w:rsidR="007A6320">
        <w:rPr>
          <w:rFonts w:ascii="Times New Roman" w:eastAsia="Calibri" w:hAnsi="Times New Roman" w:cs="Times New Roman"/>
          <w:sz w:val="24"/>
          <w:szCs w:val="24"/>
        </w:rPr>
        <w:t>.</w:t>
      </w:r>
      <w:r w:rsidR="00FA2EFB" w:rsidRPr="007A6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F8F">
        <w:rPr>
          <w:rFonts w:ascii="Times New Roman" w:eastAsia="Calibri" w:hAnsi="Times New Roman" w:cs="Times New Roman"/>
          <w:sz w:val="24"/>
          <w:szCs w:val="24"/>
        </w:rPr>
        <w:t xml:space="preserve">2014; </w:t>
      </w:r>
      <w:r w:rsidR="00FA2EFB" w:rsidRPr="0081235F">
        <w:rPr>
          <w:rFonts w:ascii="Times New Roman" w:eastAsia="Calibri" w:hAnsi="Times New Roman" w:cs="Times New Roman"/>
          <w:sz w:val="24"/>
          <w:szCs w:val="24"/>
        </w:rPr>
        <w:t>8(5): 891-8.</w:t>
      </w:r>
    </w:p>
    <w:p w14:paraId="258EA4D8" w14:textId="0FA42183" w:rsidR="00F234B0" w:rsidRPr="0081235F" w:rsidRDefault="00BC0BC8" w:rsidP="001475C6">
      <w:pPr>
        <w:pStyle w:val="PargrafodaLista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81235F">
        <w:rPr>
          <w:rFonts w:ascii="Times New Roman" w:eastAsia="Calibri" w:hAnsi="Times New Roman" w:cs="Times New Roman"/>
          <w:sz w:val="24"/>
          <w:szCs w:val="24"/>
        </w:rPr>
        <w:t>S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>antos</w:t>
      </w:r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 WJ, </w:t>
      </w:r>
      <w:proofErr w:type="spellStart"/>
      <w:r w:rsidRPr="0081235F">
        <w:rPr>
          <w:rFonts w:ascii="Times New Roman" w:eastAsia="Calibri" w:hAnsi="Times New Roman" w:cs="Times New Roman"/>
          <w:sz w:val="24"/>
          <w:szCs w:val="24"/>
        </w:rPr>
        <w:t>G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>iacomin</w:t>
      </w:r>
      <w:proofErr w:type="spellEnd"/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 KC, P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 xml:space="preserve">ereira </w:t>
      </w:r>
      <w:r w:rsidRPr="0081235F">
        <w:rPr>
          <w:rFonts w:ascii="Times New Roman" w:eastAsia="Calibri" w:hAnsi="Times New Roman" w:cs="Times New Roman"/>
          <w:sz w:val="24"/>
          <w:szCs w:val="24"/>
        </w:rPr>
        <w:t>JK, F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 xml:space="preserve">irmo </w:t>
      </w:r>
      <w:r w:rsidR="007D4F8F">
        <w:rPr>
          <w:rFonts w:ascii="Times New Roman" w:eastAsia="Calibri" w:hAnsi="Times New Roman" w:cs="Times New Roman"/>
          <w:sz w:val="24"/>
          <w:szCs w:val="24"/>
        </w:rPr>
        <w:t>JOA.</w:t>
      </w:r>
      <w:r w:rsidR="00BC46AD" w:rsidRPr="0081235F">
        <w:rPr>
          <w:rFonts w:ascii="Times New Roman" w:eastAsia="Calibri" w:hAnsi="Times New Roman" w:cs="Times New Roman"/>
          <w:sz w:val="24"/>
          <w:szCs w:val="24"/>
        </w:rPr>
        <w:t xml:space="preserve"> Enfrentamento da incapacidade funcional por idosos por meio de crenças religiosas. </w:t>
      </w:r>
      <w:r w:rsidR="00BC46AD" w:rsidRPr="007A6320">
        <w:rPr>
          <w:rFonts w:ascii="Times New Roman" w:eastAsia="Calibri" w:hAnsi="Times New Roman" w:cs="Times New Roman"/>
          <w:sz w:val="24"/>
          <w:szCs w:val="24"/>
        </w:rPr>
        <w:t>Ciênc. Saúde Colet</w:t>
      </w:r>
      <w:r w:rsidR="007A6320">
        <w:rPr>
          <w:rFonts w:ascii="Times New Roman" w:eastAsia="Calibri" w:hAnsi="Times New Roman" w:cs="Times New Roman"/>
          <w:sz w:val="24"/>
          <w:szCs w:val="24"/>
        </w:rPr>
        <w:t>.</w:t>
      </w:r>
      <w:r w:rsidR="00BC46AD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F8F">
        <w:rPr>
          <w:rFonts w:ascii="Times New Roman" w:eastAsia="Calibri" w:hAnsi="Times New Roman" w:cs="Times New Roman"/>
          <w:sz w:val="24"/>
          <w:szCs w:val="24"/>
        </w:rPr>
        <w:t xml:space="preserve">2013; </w:t>
      </w:r>
      <w:r w:rsidR="00BC46AD" w:rsidRPr="0081235F">
        <w:rPr>
          <w:rFonts w:ascii="Times New Roman" w:eastAsia="Calibri" w:hAnsi="Times New Roman" w:cs="Times New Roman"/>
          <w:sz w:val="24"/>
          <w:szCs w:val="24"/>
        </w:rPr>
        <w:t>18(8):2319-28.</w:t>
      </w:r>
    </w:p>
    <w:p w14:paraId="11F32111" w14:textId="2C4EC4E1" w:rsidR="00C903C9" w:rsidRPr="0081235F" w:rsidRDefault="00BC0BC8" w:rsidP="001475C6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425" w:hanging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81235F">
        <w:rPr>
          <w:rFonts w:ascii="Times New Roman" w:eastAsia="Calibri" w:hAnsi="Times New Roman" w:cs="Times New Roman"/>
          <w:sz w:val="24"/>
          <w:szCs w:val="24"/>
        </w:rPr>
        <w:t>J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 xml:space="preserve">uliano </w:t>
      </w:r>
      <w:r w:rsidRPr="0081235F">
        <w:rPr>
          <w:rFonts w:ascii="Times New Roman" w:eastAsia="Calibri" w:hAnsi="Times New Roman" w:cs="Times New Roman"/>
          <w:sz w:val="24"/>
          <w:szCs w:val="24"/>
        </w:rPr>
        <w:t>MCC, Y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>unes</w:t>
      </w:r>
      <w:r w:rsidR="007A6320">
        <w:rPr>
          <w:rFonts w:ascii="Times New Roman" w:eastAsia="Calibri" w:hAnsi="Times New Roman" w:cs="Times New Roman"/>
          <w:sz w:val="24"/>
          <w:szCs w:val="24"/>
        </w:rPr>
        <w:t xml:space="preserve"> MAM</w:t>
      </w:r>
      <w:r w:rsidR="00BC46AD" w:rsidRPr="0081235F">
        <w:rPr>
          <w:rFonts w:ascii="Times New Roman" w:eastAsia="Calibri" w:hAnsi="Times New Roman" w:cs="Times New Roman"/>
          <w:sz w:val="24"/>
          <w:szCs w:val="24"/>
        </w:rPr>
        <w:t xml:space="preserve">. Reflexões sobre rede de apoio social como mecanismo de proteção e promoção de resiliência. </w:t>
      </w:r>
      <w:r w:rsidR="00BC46AD" w:rsidRPr="007A6320">
        <w:rPr>
          <w:rFonts w:ascii="Times New Roman" w:eastAsia="Calibri" w:hAnsi="Times New Roman" w:cs="Times New Roman"/>
          <w:sz w:val="24"/>
          <w:szCs w:val="24"/>
        </w:rPr>
        <w:t>Ambiente &amp; Sociedade</w:t>
      </w:r>
      <w:r w:rsidR="007A632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C46AD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6C23">
        <w:rPr>
          <w:rFonts w:ascii="Times New Roman" w:eastAsia="Calibri" w:hAnsi="Times New Roman" w:cs="Times New Roman"/>
          <w:sz w:val="24"/>
          <w:szCs w:val="24"/>
        </w:rPr>
        <w:t xml:space="preserve">2014; </w:t>
      </w:r>
      <w:r w:rsidR="00BC46AD" w:rsidRPr="0081235F">
        <w:rPr>
          <w:rFonts w:ascii="Times New Roman" w:eastAsia="Calibri" w:hAnsi="Times New Roman" w:cs="Times New Roman"/>
          <w:sz w:val="24"/>
          <w:szCs w:val="24"/>
        </w:rPr>
        <w:t>17(3): 135-154.</w:t>
      </w:r>
      <w:r w:rsidR="00C903C9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57CECC" w14:textId="33711A19" w:rsidR="00C218C5" w:rsidRDefault="00C903C9" w:rsidP="001475C6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425" w:hanging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35F">
        <w:rPr>
          <w:rFonts w:ascii="Times New Roman" w:eastAsia="Calibri" w:hAnsi="Times New Roman" w:cs="Times New Roman"/>
          <w:sz w:val="24"/>
          <w:szCs w:val="24"/>
        </w:rPr>
        <w:lastRenderedPageBreak/>
        <w:t>B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>euter</w:t>
      </w:r>
      <w:proofErr w:type="spellEnd"/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 M, </w:t>
      </w:r>
      <w:proofErr w:type="spellStart"/>
      <w:r w:rsidRPr="0081235F">
        <w:rPr>
          <w:rFonts w:ascii="Times New Roman" w:eastAsia="Calibri" w:hAnsi="Times New Roman" w:cs="Times New Roman"/>
          <w:sz w:val="24"/>
          <w:szCs w:val="24"/>
        </w:rPr>
        <w:t>B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>rondani</w:t>
      </w:r>
      <w:proofErr w:type="spellEnd"/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 CM, </w:t>
      </w:r>
      <w:proofErr w:type="spellStart"/>
      <w:r w:rsidRPr="0081235F">
        <w:rPr>
          <w:rFonts w:ascii="Times New Roman" w:eastAsia="Calibri" w:hAnsi="Times New Roman" w:cs="Times New Roman"/>
          <w:sz w:val="24"/>
          <w:szCs w:val="24"/>
        </w:rPr>
        <w:t>S</w:t>
      </w:r>
      <w:r w:rsidR="007A6320" w:rsidRPr="0081235F">
        <w:rPr>
          <w:rFonts w:ascii="Times New Roman" w:eastAsia="Calibri" w:hAnsi="Times New Roman" w:cs="Times New Roman"/>
          <w:sz w:val="24"/>
          <w:szCs w:val="24"/>
        </w:rPr>
        <w:t>zaresk</w:t>
      </w:r>
      <w:r w:rsidR="007A632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116C23">
        <w:rPr>
          <w:rFonts w:ascii="Times New Roman" w:eastAsia="Calibri" w:hAnsi="Times New Roman" w:cs="Times New Roman"/>
          <w:sz w:val="24"/>
          <w:szCs w:val="24"/>
        </w:rPr>
        <w:t xml:space="preserve"> C, C</w:t>
      </w:r>
      <w:r w:rsidR="007A6320">
        <w:rPr>
          <w:rFonts w:ascii="Times New Roman" w:eastAsia="Calibri" w:hAnsi="Times New Roman" w:cs="Times New Roman"/>
          <w:sz w:val="24"/>
          <w:szCs w:val="24"/>
        </w:rPr>
        <w:t xml:space="preserve">ordeiro </w:t>
      </w:r>
      <w:r w:rsidR="00116C23">
        <w:rPr>
          <w:rFonts w:ascii="Times New Roman" w:eastAsia="Calibri" w:hAnsi="Times New Roman" w:cs="Times New Roman"/>
          <w:sz w:val="24"/>
          <w:szCs w:val="24"/>
        </w:rPr>
        <w:t>FR, R</w:t>
      </w:r>
      <w:r w:rsidR="007A6320">
        <w:rPr>
          <w:rFonts w:ascii="Times New Roman" w:eastAsia="Calibri" w:hAnsi="Times New Roman" w:cs="Times New Roman"/>
          <w:sz w:val="24"/>
          <w:szCs w:val="24"/>
        </w:rPr>
        <w:t>oso</w:t>
      </w:r>
      <w:r w:rsidR="00116C23">
        <w:rPr>
          <w:rFonts w:ascii="Times New Roman" w:eastAsia="Calibri" w:hAnsi="Times New Roman" w:cs="Times New Roman"/>
          <w:sz w:val="24"/>
          <w:szCs w:val="24"/>
        </w:rPr>
        <w:t xml:space="preserve"> CC.</w:t>
      </w:r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 Sentimentos de familiares acompanhantes de adultos face ao processo de hospitalização. </w:t>
      </w:r>
      <w:proofErr w:type="spellStart"/>
      <w:r w:rsidR="00116C23" w:rsidRPr="007A6320">
        <w:rPr>
          <w:rFonts w:ascii="Times New Roman" w:eastAsia="Calibri" w:hAnsi="Times New Roman" w:cs="Times New Roman"/>
          <w:sz w:val="24"/>
          <w:szCs w:val="24"/>
        </w:rPr>
        <w:t>Rev</w:t>
      </w:r>
      <w:proofErr w:type="spellEnd"/>
      <w:r w:rsidR="00116C23" w:rsidRPr="007A6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6C23" w:rsidRPr="007A6320">
        <w:rPr>
          <w:rFonts w:ascii="Times New Roman" w:eastAsia="Calibri" w:hAnsi="Times New Roman" w:cs="Times New Roman"/>
          <w:sz w:val="24"/>
          <w:szCs w:val="24"/>
        </w:rPr>
        <w:t>Enferm</w:t>
      </w:r>
      <w:proofErr w:type="spellEnd"/>
      <w:r w:rsidR="00116C23" w:rsidRPr="007A6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6C23" w:rsidRPr="007A6320">
        <w:rPr>
          <w:rFonts w:ascii="Times New Roman" w:eastAsia="Calibri" w:hAnsi="Times New Roman" w:cs="Times New Roman"/>
          <w:sz w:val="24"/>
          <w:szCs w:val="24"/>
        </w:rPr>
        <w:t>Esc</w:t>
      </w:r>
      <w:proofErr w:type="spellEnd"/>
      <w:r w:rsidR="00116C23" w:rsidRPr="007A6320">
        <w:rPr>
          <w:rFonts w:ascii="Times New Roman" w:eastAsia="Calibri" w:hAnsi="Times New Roman" w:cs="Times New Roman"/>
          <w:sz w:val="24"/>
          <w:szCs w:val="24"/>
        </w:rPr>
        <w:t xml:space="preserve"> Anna Nery</w:t>
      </w:r>
      <w:r w:rsidR="007A6320">
        <w:rPr>
          <w:rFonts w:ascii="Times New Roman" w:eastAsia="Calibri" w:hAnsi="Times New Roman" w:cs="Times New Roman"/>
          <w:sz w:val="24"/>
          <w:szCs w:val="24"/>
        </w:rPr>
        <w:t>.</w:t>
      </w:r>
      <w:r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6320">
        <w:rPr>
          <w:rFonts w:ascii="Times New Roman" w:eastAsia="Calibri" w:hAnsi="Times New Roman" w:cs="Times New Roman"/>
          <w:sz w:val="24"/>
          <w:szCs w:val="24"/>
        </w:rPr>
        <w:t xml:space="preserve">2012; </w:t>
      </w:r>
      <w:r w:rsidRPr="0081235F">
        <w:rPr>
          <w:rFonts w:ascii="Times New Roman" w:eastAsia="Calibri" w:hAnsi="Times New Roman" w:cs="Times New Roman"/>
          <w:sz w:val="24"/>
          <w:szCs w:val="24"/>
        </w:rPr>
        <w:t>16(1):134-140.</w:t>
      </w:r>
      <w:r w:rsidR="00C218C5" w:rsidRPr="008123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B1A0FD" w14:textId="7A24BE29" w:rsidR="00BC0BC8" w:rsidRPr="0081235F" w:rsidRDefault="00BC0BC8" w:rsidP="00CC6E25">
      <w:pPr>
        <w:pStyle w:val="PargrafodaLista"/>
        <w:shd w:val="clear" w:color="auto" w:fill="FFFFFF"/>
        <w:spacing w:before="120" w:after="120" w:line="240" w:lineRule="auto"/>
        <w:ind w:left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</w:p>
    <w:sectPr w:rsidR="00BC0BC8" w:rsidRPr="0081235F" w:rsidSect="008C7BF5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8668E" w14:textId="77777777" w:rsidR="00836F30" w:rsidRDefault="00836F30" w:rsidP="00533F86">
      <w:pPr>
        <w:spacing w:after="0" w:line="240" w:lineRule="auto"/>
      </w:pPr>
      <w:r>
        <w:separator/>
      </w:r>
    </w:p>
  </w:endnote>
  <w:endnote w:type="continuationSeparator" w:id="0">
    <w:p w14:paraId="3A2E4B53" w14:textId="77777777" w:rsidR="00836F30" w:rsidRDefault="00836F30" w:rsidP="0053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B70E" w14:textId="77777777" w:rsidR="003660F5" w:rsidRDefault="003660F5" w:rsidP="003660F5">
    <w:pPr>
      <w:pStyle w:val="Rodap"/>
      <w:tabs>
        <w:tab w:val="clear" w:pos="4252"/>
        <w:tab w:val="clear" w:pos="8504"/>
        <w:tab w:val="left" w:pos="65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020B5" w14:textId="77777777" w:rsidR="00836F30" w:rsidRDefault="00836F30" w:rsidP="00533F86">
      <w:pPr>
        <w:spacing w:after="0" w:line="240" w:lineRule="auto"/>
      </w:pPr>
      <w:r>
        <w:separator/>
      </w:r>
    </w:p>
  </w:footnote>
  <w:footnote w:type="continuationSeparator" w:id="0">
    <w:p w14:paraId="02C9927A" w14:textId="77777777" w:rsidR="00836F30" w:rsidRDefault="00836F30" w:rsidP="00533F86">
      <w:pPr>
        <w:spacing w:after="0" w:line="240" w:lineRule="auto"/>
      </w:pPr>
      <w:r>
        <w:continuationSeparator/>
      </w:r>
    </w:p>
  </w:footnote>
  <w:footnote w:id="1">
    <w:p w14:paraId="6D642860" w14:textId="0985FBB0" w:rsidR="00440C12" w:rsidRDefault="00440C12" w:rsidP="008E462F">
      <w:pPr>
        <w:pStyle w:val="Textodenotaderodap"/>
        <w:ind w:left="142" w:hanging="142"/>
      </w:pPr>
      <w:r>
        <w:rPr>
          <w:rStyle w:val="Refdenotaderodap"/>
        </w:rPr>
        <w:footnoteRef/>
      </w:r>
      <w:r>
        <w:t xml:space="preserve"> Extraído da Dissertação de Mestrado defendida em 2015 ao Programa de Pós-Graduação em Enfermagem da Universidade Federal do Maranhão </w:t>
      </w:r>
    </w:p>
  </w:footnote>
  <w:footnote w:id="2">
    <w:p w14:paraId="6161F0F2" w14:textId="7DF81CA2" w:rsidR="003660F5" w:rsidRDefault="003660F5" w:rsidP="00214BB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Enfermeira, Mestre em Enfermagem, Docen</w:t>
      </w:r>
      <w:r w:rsidR="00440C12">
        <w:t>te da Faculdade Pitágoras – São Luís/MA, Brasil</w:t>
      </w:r>
    </w:p>
    <w:p w14:paraId="45DE588E" w14:textId="459436EE" w:rsidR="00440C12" w:rsidRDefault="00440C12" w:rsidP="00214BBA">
      <w:pPr>
        <w:pStyle w:val="Textodenotaderodap"/>
        <w:jc w:val="both"/>
      </w:pPr>
      <w:r>
        <w:t xml:space="preserve">  E-mail: </w:t>
      </w:r>
      <w:r w:rsidR="008E462F">
        <w:t>nayramichelle@hotmail.com</w:t>
      </w:r>
    </w:p>
  </w:footnote>
  <w:footnote w:id="3">
    <w:p w14:paraId="05655553" w14:textId="15159678" w:rsidR="003660F5" w:rsidRDefault="003660F5" w:rsidP="00440C12">
      <w:pPr>
        <w:pStyle w:val="Textodenotaderodap"/>
        <w:ind w:left="142" w:hanging="142"/>
        <w:jc w:val="both"/>
      </w:pPr>
      <w:r>
        <w:rPr>
          <w:rStyle w:val="Refdenotaderodap"/>
        </w:rPr>
        <w:footnoteRef/>
      </w:r>
      <w:r>
        <w:t xml:space="preserve"> Enfermeira, Doutora em Enfermagem, Docente da Universidade Federal do Maranhão/Brasil, Líder do Grupo de Estudo e Pesquisa na Saúde da Família, Crian</w:t>
      </w:r>
      <w:r w:rsidR="00440C12">
        <w:t>ça e adolescente – GEPSFCA/UFMA, São Luís –MA, Brasil</w:t>
      </w:r>
    </w:p>
    <w:p w14:paraId="5326DDBE" w14:textId="783A4844" w:rsidR="00440C12" w:rsidRDefault="00440C12" w:rsidP="00440C12">
      <w:pPr>
        <w:pStyle w:val="Textodenotaderodap"/>
        <w:ind w:left="142" w:hanging="142"/>
        <w:jc w:val="both"/>
      </w:pPr>
      <w:r>
        <w:t xml:space="preserve">   E-mail: fgeorginasousa@hotmail.com</w:t>
      </w:r>
    </w:p>
  </w:footnote>
  <w:footnote w:id="4">
    <w:p w14:paraId="0ECC18C4" w14:textId="4D94C680" w:rsidR="003660F5" w:rsidRDefault="003660F5" w:rsidP="00214BB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Enfermeira, Doutora em Ciências, Professora Adjunta da</w:t>
      </w:r>
      <w:r w:rsidR="00440C12">
        <w:t xml:space="preserve"> Universidade Federal do Piauí, Teresina/PI, Brasil</w:t>
      </w:r>
    </w:p>
    <w:p w14:paraId="070E6065" w14:textId="378E48FC" w:rsidR="00440C12" w:rsidRDefault="00440C12" w:rsidP="00214BBA">
      <w:pPr>
        <w:pStyle w:val="Textodenotaderodap"/>
        <w:jc w:val="both"/>
      </w:pPr>
      <w:r>
        <w:t xml:space="preserve">   E-mail: </w:t>
      </w:r>
      <w:r w:rsidR="00A00C2F">
        <w:t>anamrsantos@hotmail.com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7681534"/>
      <w:docPartObj>
        <w:docPartGallery w:val="Page Numbers (Top of Page)"/>
        <w:docPartUnique/>
      </w:docPartObj>
    </w:sdtPr>
    <w:sdtEndPr/>
    <w:sdtContent>
      <w:p w14:paraId="1D2ECEDF" w14:textId="0F1324D6" w:rsidR="003660F5" w:rsidRDefault="003660F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B7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7C2FAA2" w14:textId="77777777" w:rsidR="003660F5" w:rsidRDefault="003660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381618"/>
      <w:docPartObj>
        <w:docPartGallery w:val="Page Numbers (Top of Page)"/>
        <w:docPartUnique/>
      </w:docPartObj>
    </w:sdtPr>
    <w:sdtEndPr/>
    <w:sdtContent>
      <w:p w14:paraId="291FF18A" w14:textId="1C5D5DCC" w:rsidR="008C7BF5" w:rsidRDefault="008C7BF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77B">
          <w:rPr>
            <w:noProof/>
          </w:rPr>
          <w:t>0</w:t>
        </w:r>
        <w:r>
          <w:fldChar w:fldCharType="end"/>
        </w:r>
      </w:p>
    </w:sdtContent>
  </w:sdt>
  <w:p w14:paraId="6BB09736" w14:textId="77777777" w:rsidR="008C7BF5" w:rsidRDefault="008C7B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D772B"/>
    <w:multiLevelType w:val="hybridMultilevel"/>
    <w:tmpl w:val="E4F42A94"/>
    <w:lvl w:ilvl="0" w:tplc="BC0A4C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3051D1F"/>
    <w:multiLevelType w:val="hybridMultilevel"/>
    <w:tmpl w:val="A7FCF0CE"/>
    <w:lvl w:ilvl="0" w:tplc="20C0E81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EA23E4"/>
    <w:multiLevelType w:val="hybridMultilevel"/>
    <w:tmpl w:val="E4F42578"/>
    <w:lvl w:ilvl="0" w:tplc="B47099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8C"/>
    <w:rsid w:val="000376AF"/>
    <w:rsid w:val="000513F9"/>
    <w:rsid w:val="00054F7F"/>
    <w:rsid w:val="00055473"/>
    <w:rsid w:val="00072291"/>
    <w:rsid w:val="00073002"/>
    <w:rsid w:val="00095BE9"/>
    <w:rsid w:val="00095DC9"/>
    <w:rsid w:val="000A5994"/>
    <w:rsid w:val="000A5DAA"/>
    <w:rsid w:val="000C01F1"/>
    <w:rsid w:val="000C066A"/>
    <w:rsid w:val="000C0B94"/>
    <w:rsid w:val="000E22BF"/>
    <w:rsid w:val="00116C23"/>
    <w:rsid w:val="001368BE"/>
    <w:rsid w:val="001475C6"/>
    <w:rsid w:val="0016617A"/>
    <w:rsid w:val="00171CF2"/>
    <w:rsid w:val="00175E23"/>
    <w:rsid w:val="0019264E"/>
    <w:rsid w:val="001A7DC2"/>
    <w:rsid w:val="001B2F3A"/>
    <w:rsid w:val="001B35B1"/>
    <w:rsid w:val="001E3B27"/>
    <w:rsid w:val="001E64A5"/>
    <w:rsid w:val="001F4C78"/>
    <w:rsid w:val="001F51C7"/>
    <w:rsid w:val="00201945"/>
    <w:rsid w:val="002048AE"/>
    <w:rsid w:val="00214BBA"/>
    <w:rsid w:val="002242C6"/>
    <w:rsid w:val="002253E3"/>
    <w:rsid w:val="0023610D"/>
    <w:rsid w:val="00242890"/>
    <w:rsid w:val="00243348"/>
    <w:rsid w:val="00245ABE"/>
    <w:rsid w:val="00254DEE"/>
    <w:rsid w:val="00255757"/>
    <w:rsid w:val="00270867"/>
    <w:rsid w:val="00277D3D"/>
    <w:rsid w:val="002843B2"/>
    <w:rsid w:val="002A3C44"/>
    <w:rsid w:val="002C3376"/>
    <w:rsid w:val="002D0751"/>
    <w:rsid w:val="002D2AE1"/>
    <w:rsid w:val="002D3851"/>
    <w:rsid w:val="002D429A"/>
    <w:rsid w:val="002F0526"/>
    <w:rsid w:val="002F54E2"/>
    <w:rsid w:val="002F7EA4"/>
    <w:rsid w:val="00310956"/>
    <w:rsid w:val="0031650E"/>
    <w:rsid w:val="003169F6"/>
    <w:rsid w:val="00324882"/>
    <w:rsid w:val="00325DD4"/>
    <w:rsid w:val="0034032A"/>
    <w:rsid w:val="00355A70"/>
    <w:rsid w:val="00364409"/>
    <w:rsid w:val="003660F5"/>
    <w:rsid w:val="003817F6"/>
    <w:rsid w:val="003874E3"/>
    <w:rsid w:val="003926FC"/>
    <w:rsid w:val="003C091B"/>
    <w:rsid w:val="003C098C"/>
    <w:rsid w:val="003F4011"/>
    <w:rsid w:val="004025AC"/>
    <w:rsid w:val="004074FE"/>
    <w:rsid w:val="00412FE2"/>
    <w:rsid w:val="00440C12"/>
    <w:rsid w:val="00444F46"/>
    <w:rsid w:val="00465707"/>
    <w:rsid w:val="004658CB"/>
    <w:rsid w:val="00480707"/>
    <w:rsid w:val="0049506E"/>
    <w:rsid w:val="004A3E33"/>
    <w:rsid w:val="004B1576"/>
    <w:rsid w:val="004D24A8"/>
    <w:rsid w:val="004E69C9"/>
    <w:rsid w:val="004F7C3D"/>
    <w:rsid w:val="00507A20"/>
    <w:rsid w:val="005174EA"/>
    <w:rsid w:val="0052643F"/>
    <w:rsid w:val="00531CA4"/>
    <w:rsid w:val="00533F86"/>
    <w:rsid w:val="00543ED6"/>
    <w:rsid w:val="00547230"/>
    <w:rsid w:val="00554F43"/>
    <w:rsid w:val="0056588D"/>
    <w:rsid w:val="0059298C"/>
    <w:rsid w:val="005A5BC2"/>
    <w:rsid w:val="005B34CC"/>
    <w:rsid w:val="005E1C22"/>
    <w:rsid w:val="005E72EF"/>
    <w:rsid w:val="00601C8C"/>
    <w:rsid w:val="00610E4F"/>
    <w:rsid w:val="006130CF"/>
    <w:rsid w:val="00615678"/>
    <w:rsid w:val="00615746"/>
    <w:rsid w:val="0062257E"/>
    <w:rsid w:val="006264D7"/>
    <w:rsid w:val="006311C4"/>
    <w:rsid w:val="006327C2"/>
    <w:rsid w:val="00640942"/>
    <w:rsid w:val="006A4D64"/>
    <w:rsid w:val="006B26F2"/>
    <w:rsid w:val="006B3B69"/>
    <w:rsid w:val="006C7406"/>
    <w:rsid w:val="006D2B70"/>
    <w:rsid w:val="006E70B4"/>
    <w:rsid w:val="006F56CC"/>
    <w:rsid w:val="007004DC"/>
    <w:rsid w:val="00713918"/>
    <w:rsid w:val="0071581C"/>
    <w:rsid w:val="00753AA5"/>
    <w:rsid w:val="00767297"/>
    <w:rsid w:val="00773087"/>
    <w:rsid w:val="007A34D3"/>
    <w:rsid w:val="007A6320"/>
    <w:rsid w:val="007B7C1C"/>
    <w:rsid w:val="007D4F8F"/>
    <w:rsid w:val="007E4091"/>
    <w:rsid w:val="007E4B69"/>
    <w:rsid w:val="007F351A"/>
    <w:rsid w:val="0080230F"/>
    <w:rsid w:val="00802D00"/>
    <w:rsid w:val="0081235F"/>
    <w:rsid w:val="00836F30"/>
    <w:rsid w:val="00863BAC"/>
    <w:rsid w:val="00870192"/>
    <w:rsid w:val="00873B89"/>
    <w:rsid w:val="00875C58"/>
    <w:rsid w:val="008B1763"/>
    <w:rsid w:val="008C11D4"/>
    <w:rsid w:val="008C304A"/>
    <w:rsid w:val="008C7BF5"/>
    <w:rsid w:val="008D20BA"/>
    <w:rsid w:val="008D280F"/>
    <w:rsid w:val="008D2F2B"/>
    <w:rsid w:val="008E236F"/>
    <w:rsid w:val="008E462F"/>
    <w:rsid w:val="008F28E6"/>
    <w:rsid w:val="009165A3"/>
    <w:rsid w:val="00921F60"/>
    <w:rsid w:val="00922DD6"/>
    <w:rsid w:val="00931119"/>
    <w:rsid w:val="0093310C"/>
    <w:rsid w:val="00935033"/>
    <w:rsid w:val="00940176"/>
    <w:rsid w:val="00941191"/>
    <w:rsid w:val="00950314"/>
    <w:rsid w:val="009521A0"/>
    <w:rsid w:val="00982B9B"/>
    <w:rsid w:val="00991442"/>
    <w:rsid w:val="009B5948"/>
    <w:rsid w:val="009B6DE0"/>
    <w:rsid w:val="009B7BD8"/>
    <w:rsid w:val="009E23C7"/>
    <w:rsid w:val="00A00C2F"/>
    <w:rsid w:val="00A00E3E"/>
    <w:rsid w:val="00A07FF8"/>
    <w:rsid w:val="00A11B42"/>
    <w:rsid w:val="00A17256"/>
    <w:rsid w:val="00A42925"/>
    <w:rsid w:val="00A72008"/>
    <w:rsid w:val="00AB3A4B"/>
    <w:rsid w:val="00AB6231"/>
    <w:rsid w:val="00AB6948"/>
    <w:rsid w:val="00AC0C89"/>
    <w:rsid w:val="00AC2FCB"/>
    <w:rsid w:val="00AE18D8"/>
    <w:rsid w:val="00AE6156"/>
    <w:rsid w:val="00B047A7"/>
    <w:rsid w:val="00B2116D"/>
    <w:rsid w:val="00B2140C"/>
    <w:rsid w:val="00B22C68"/>
    <w:rsid w:val="00B347C7"/>
    <w:rsid w:val="00B353B0"/>
    <w:rsid w:val="00B45BE4"/>
    <w:rsid w:val="00B53A5D"/>
    <w:rsid w:val="00B66AFD"/>
    <w:rsid w:val="00B70A12"/>
    <w:rsid w:val="00B749D3"/>
    <w:rsid w:val="00B87BF9"/>
    <w:rsid w:val="00BA65EF"/>
    <w:rsid w:val="00BC07E6"/>
    <w:rsid w:val="00BC0BC8"/>
    <w:rsid w:val="00BC46AD"/>
    <w:rsid w:val="00BC7CB3"/>
    <w:rsid w:val="00BD5D77"/>
    <w:rsid w:val="00BE1BDB"/>
    <w:rsid w:val="00BE29D1"/>
    <w:rsid w:val="00BE51F9"/>
    <w:rsid w:val="00C0324B"/>
    <w:rsid w:val="00C14D51"/>
    <w:rsid w:val="00C218C5"/>
    <w:rsid w:val="00C303F1"/>
    <w:rsid w:val="00C33421"/>
    <w:rsid w:val="00C82714"/>
    <w:rsid w:val="00C8635F"/>
    <w:rsid w:val="00C903C9"/>
    <w:rsid w:val="00C9347E"/>
    <w:rsid w:val="00C95BFA"/>
    <w:rsid w:val="00CA512F"/>
    <w:rsid w:val="00CB6337"/>
    <w:rsid w:val="00CC0928"/>
    <w:rsid w:val="00CC4EF2"/>
    <w:rsid w:val="00CC6E25"/>
    <w:rsid w:val="00CD739C"/>
    <w:rsid w:val="00CF6002"/>
    <w:rsid w:val="00CF63D9"/>
    <w:rsid w:val="00D16452"/>
    <w:rsid w:val="00D24A98"/>
    <w:rsid w:val="00D53EA9"/>
    <w:rsid w:val="00D57660"/>
    <w:rsid w:val="00D67633"/>
    <w:rsid w:val="00D76D59"/>
    <w:rsid w:val="00D91DA3"/>
    <w:rsid w:val="00DC02E7"/>
    <w:rsid w:val="00DC1C69"/>
    <w:rsid w:val="00DC6587"/>
    <w:rsid w:val="00DD341F"/>
    <w:rsid w:val="00DD5A18"/>
    <w:rsid w:val="00DE22E6"/>
    <w:rsid w:val="00DE351D"/>
    <w:rsid w:val="00DE6705"/>
    <w:rsid w:val="00E0542E"/>
    <w:rsid w:val="00E06D29"/>
    <w:rsid w:val="00E265E9"/>
    <w:rsid w:val="00E27710"/>
    <w:rsid w:val="00E317AF"/>
    <w:rsid w:val="00E35D43"/>
    <w:rsid w:val="00E36571"/>
    <w:rsid w:val="00E3788D"/>
    <w:rsid w:val="00E42854"/>
    <w:rsid w:val="00E46336"/>
    <w:rsid w:val="00E474E2"/>
    <w:rsid w:val="00E60A81"/>
    <w:rsid w:val="00E62C18"/>
    <w:rsid w:val="00E7212F"/>
    <w:rsid w:val="00E81DCB"/>
    <w:rsid w:val="00EB62C9"/>
    <w:rsid w:val="00EB68B5"/>
    <w:rsid w:val="00F234B0"/>
    <w:rsid w:val="00F2377B"/>
    <w:rsid w:val="00F40BCC"/>
    <w:rsid w:val="00F56BF1"/>
    <w:rsid w:val="00F70721"/>
    <w:rsid w:val="00F81BF5"/>
    <w:rsid w:val="00F85476"/>
    <w:rsid w:val="00F873BB"/>
    <w:rsid w:val="00FA1697"/>
    <w:rsid w:val="00FA2EFB"/>
    <w:rsid w:val="00FB3642"/>
    <w:rsid w:val="00FB6B2B"/>
    <w:rsid w:val="00FC4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123C"/>
  <w15:docId w15:val="{03726888-40E5-4F39-B047-690DFDBB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9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98C"/>
  </w:style>
  <w:style w:type="character" w:styleId="Refdecomentrio">
    <w:name w:val="annotation reference"/>
    <w:basedOn w:val="Fontepargpadro"/>
    <w:uiPriority w:val="99"/>
    <w:semiHidden/>
    <w:unhideWhenUsed/>
    <w:rsid w:val="003C09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9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098C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C0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98C"/>
  </w:style>
  <w:style w:type="character" w:styleId="Hyperlink">
    <w:name w:val="Hyperlink"/>
    <w:basedOn w:val="Fontepargpadro"/>
    <w:uiPriority w:val="99"/>
    <w:unhideWhenUsed/>
    <w:rsid w:val="003C098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98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8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85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C2FC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53B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53B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35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0DE2-2D79-4957-9F76-D551A40F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4883</Words>
  <Characters>26370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Nayra</dc:creator>
  <cp:lastModifiedBy>User</cp:lastModifiedBy>
  <cp:revision>5</cp:revision>
  <cp:lastPrinted>2017-09-18T01:33:00Z</cp:lastPrinted>
  <dcterms:created xsi:type="dcterms:W3CDTF">2017-09-18T02:30:00Z</dcterms:created>
  <dcterms:modified xsi:type="dcterms:W3CDTF">2017-09-18T23:43:00Z</dcterms:modified>
</cp:coreProperties>
</file>