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712" w:rsidRPr="00A11712" w:rsidRDefault="00E20FBF" w:rsidP="00A11712">
      <w:pPr>
        <w:autoSpaceDE w:val="0"/>
        <w:autoSpaceDN w:val="0"/>
        <w:adjustRightInd w:val="0"/>
        <w:spacing w:after="0"/>
        <w:ind w:left="0" w:firstLine="0"/>
        <w:jc w:val="center"/>
        <w:rPr>
          <w:rFonts w:ascii="Times New Roman" w:hAnsi="Times New Roman"/>
          <w:b/>
          <w:sz w:val="24"/>
          <w:szCs w:val="24"/>
        </w:rPr>
      </w:pPr>
      <w:r w:rsidRPr="00A11712">
        <w:rPr>
          <w:rFonts w:ascii="Times New Roman" w:hAnsi="Times New Roman"/>
          <w:b/>
          <w:sz w:val="24"/>
          <w:szCs w:val="24"/>
        </w:rPr>
        <w:t xml:space="preserve">Um estudo dos impactos econômico-financeiros dos </w:t>
      </w:r>
      <w:r w:rsidRPr="009D4EED">
        <w:rPr>
          <w:rFonts w:ascii="Times New Roman" w:hAnsi="Times New Roman"/>
          <w:b/>
          <w:i/>
          <w:sz w:val="24"/>
          <w:szCs w:val="24"/>
        </w:rPr>
        <w:t>trade-offs</w:t>
      </w:r>
      <w:r w:rsidRPr="00A11712">
        <w:rPr>
          <w:rFonts w:ascii="Times New Roman" w:hAnsi="Times New Roman"/>
          <w:b/>
          <w:sz w:val="24"/>
          <w:szCs w:val="24"/>
        </w:rPr>
        <w:t xml:space="preserve"> de custos logísticos </w:t>
      </w:r>
    </w:p>
    <w:p w:rsidR="00A11391" w:rsidRPr="00E20FBF" w:rsidRDefault="00A11391" w:rsidP="009C05A6">
      <w:pPr>
        <w:autoSpaceDE w:val="0"/>
        <w:autoSpaceDN w:val="0"/>
        <w:adjustRightInd w:val="0"/>
        <w:spacing w:after="0"/>
        <w:ind w:left="0" w:firstLine="0"/>
        <w:jc w:val="center"/>
        <w:rPr>
          <w:rFonts w:ascii="Times New Roman" w:hAnsi="Times New Roman"/>
          <w:b/>
          <w:caps/>
          <w:sz w:val="24"/>
          <w:szCs w:val="24"/>
        </w:rPr>
      </w:pPr>
    </w:p>
    <w:p w:rsidR="001329CF" w:rsidRPr="00E20FBF" w:rsidRDefault="001329CF" w:rsidP="00770D4C">
      <w:pPr>
        <w:autoSpaceDE w:val="0"/>
        <w:autoSpaceDN w:val="0"/>
        <w:adjustRightInd w:val="0"/>
        <w:spacing w:after="0"/>
        <w:ind w:left="0" w:firstLine="0"/>
        <w:jc w:val="center"/>
        <w:rPr>
          <w:rFonts w:ascii="Times New Roman" w:hAnsi="Times New Roman"/>
          <w:sz w:val="24"/>
          <w:szCs w:val="24"/>
        </w:rPr>
      </w:pPr>
    </w:p>
    <w:p w:rsidR="005C200C" w:rsidRPr="00E20FBF" w:rsidRDefault="005C200C" w:rsidP="001426ED">
      <w:pPr>
        <w:autoSpaceDE w:val="0"/>
        <w:autoSpaceDN w:val="0"/>
        <w:adjustRightInd w:val="0"/>
        <w:spacing w:after="0"/>
        <w:ind w:left="0" w:firstLine="0"/>
        <w:jc w:val="center"/>
        <w:rPr>
          <w:rFonts w:ascii="Times New Roman" w:hAnsi="Times New Roman"/>
          <w:b/>
          <w:sz w:val="24"/>
          <w:szCs w:val="24"/>
        </w:rPr>
        <w:sectPr w:rsidR="005C200C" w:rsidRPr="00E20FBF" w:rsidSect="00770D4C">
          <w:pgSz w:w="11906" w:h="16838"/>
          <w:pgMar w:top="1701" w:right="1134" w:bottom="1134" w:left="1701" w:header="709" w:footer="709" w:gutter="0"/>
          <w:cols w:space="708"/>
          <w:docGrid w:linePitch="360"/>
        </w:sectPr>
      </w:pPr>
    </w:p>
    <w:p w:rsidR="00770D4C" w:rsidRPr="007E0605" w:rsidRDefault="00770D4C" w:rsidP="001426ED">
      <w:pPr>
        <w:autoSpaceDE w:val="0"/>
        <w:autoSpaceDN w:val="0"/>
        <w:adjustRightInd w:val="0"/>
        <w:spacing w:after="0"/>
        <w:ind w:left="0" w:firstLine="0"/>
        <w:jc w:val="center"/>
        <w:rPr>
          <w:rFonts w:ascii="Times New Roman" w:hAnsi="Times New Roman"/>
          <w:b/>
          <w:sz w:val="24"/>
          <w:szCs w:val="24"/>
        </w:rPr>
      </w:pPr>
      <w:r w:rsidRPr="007E0605">
        <w:rPr>
          <w:rFonts w:ascii="Times New Roman" w:hAnsi="Times New Roman"/>
          <w:b/>
          <w:sz w:val="24"/>
          <w:szCs w:val="24"/>
        </w:rPr>
        <w:lastRenderedPageBreak/>
        <w:t>Juliana Ventura Amaral</w:t>
      </w:r>
    </w:p>
    <w:p w:rsidR="00770D4C" w:rsidRDefault="009C05A6" w:rsidP="001426ED">
      <w:pPr>
        <w:autoSpaceDE w:val="0"/>
        <w:autoSpaceDN w:val="0"/>
        <w:adjustRightInd w:val="0"/>
        <w:spacing w:after="0"/>
        <w:ind w:left="0" w:firstLine="0"/>
        <w:jc w:val="center"/>
        <w:rPr>
          <w:rFonts w:ascii="Times New Roman" w:hAnsi="Times New Roman"/>
          <w:sz w:val="24"/>
          <w:szCs w:val="24"/>
        </w:rPr>
      </w:pPr>
      <w:r>
        <w:rPr>
          <w:rFonts w:ascii="Times New Roman" w:hAnsi="Times New Roman"/>
          <w:sz w:val="24"/>
          <w:szCs w:val="24"/>
        </w:rPr>
        <w:t>Doutor</w:t>
      </w:r>
      <w:r w:rsidR="00770D4C" w:rsidRPr="00770D4C">
        <w:rPr>
          <w:rFonts w:ascii="Times New Roman" w:hAnsi="Times New Roman"/>
          <w:sz w:val="24"/>
          <w:szCs w:val="24"/>
        </w:rPr>
        <w:t xml:space="preserve">anda em Controladoria e Contabilidade </w:t>
      </w:r>
      <w:r w:rsidR="00871EB4">
        <w:rPr>
          <w:rFonts w:ascii="Times New Roman" w:hAnsi="Times New Roman"/>
          <w:sz w:val="24"/>
          <w:szCs w:val="24"/>
        </w:rPr>
        <w:t>d</w:t>
      </w:r>
      <w:r w:rsidR="00770D4C" w:rsidRPr="00770D4C">
        <w:rPr>
          <w:rFonts w:ascii="Times New Roman" w:hAnsi="Times New Roman"/>
          <w:sz w:val="24"/>
          <w:szCs w:val="24"/>
        </w:rPr>
        <w:t xml:space="preserve">a </w:t>
      </w:r>
      <w:r w:rsidR="0005126C">
        <w:rPr>
          <w:rFonts w:ascii="Times New Roman" w:hAnsi="Times New Roman"/>
          <w:sz w:val="24"/>
          <w:szCs w:val="24"/>
        </w:rPr>
        <w:t>FEA/USP</w:t>
      </w:r>
    </w:p>
    <w:p w:rsidR="0005126C" w:rsidRDefault="0005126C" w:rsidP="001426ED">
      <w:pPr>
        <w:autoSpaceDE w:val="0"/>
        <w:autoSpaceDN w:val="0"/>
        <w:adjustRightInd w:val="0"/>
        <w:spacing w:after="0"/>
        <w:ind w:left="0" w:firstLine="0"/>
        <w:jc w:val="center"/>
        <w:rPr>
          <w:rFonts w:ascii="Times New Roman" w:hAnsi="Times New Roman"/>
          <w:sz w:val="24"/>
          <w:szCs w:val="24"/>
        </w:rPr>
      </w:pPr>
      <w:r>
        <w:rPr>
          <w:rFonts w:ascii="Times New Roman" w:hAnsi="Times New Roman"/>
          <w:sz w:val="24"/>
          <w:szCs w:val="24"/>
        </w:rPr>
        <w:t>Avenida Professor Luciano Gualberto, 908</w:t>
      </w:r>
    </w:p>
    <w:p w:rsidR="0005126C" w:rsidRDefault="0005126C" w:rsidP="001426ED">
      <w:pPr>
        <w:autoSpaceDE w:val="0"/>
        <w:autoSpaceDN w:val="0"/>
        <w:adjustRightInd w:val="0"/>
        <w:spacing w:after="0"/>
        <w:ind w:left="0" w:firstLine="0"/>
        <w:jc w:val="center"/>
        <w:rPr>
          <w:rFonts w:ascii="Times New Roman" w:hAnsi="Times New Roman"/>
          <w:sz w:val="24"/>
          <w:szCs w:val="24"/>
        </w:rPr>
      </w:pPr>
      <w:r>
        <w:rPr>
          <w:rFonts w:ascii="Times New Roman" w:hAnsi="Times New Roman"/>
          <w:sz w:val="24"/>
          <w:szCs w:val="24"/>
        </w:rPr>
        <w:t>CEP 05508-900</w:t>
      </w:r>
      <w:r w:rsidRPr="0005126C">
        <w:rPr>
          <w:rFonts w:ascii="Times New Roman" w:hAnsi="Times New Roman"/>
          <w:sz w:val="24"/>
          <w:szCs w:val="24"/>
        </w:rPr>
        <w:t xml:space="preserve"> </w:t>
      </w:r>
      <w:r w:rsidR="00871EB4">
        <w:rPr>
          <w:rFonts w:ascii="Times New Roman" w:hAnsi="Times New Roman"/>
          <w:sz w:val="24"/>
          <w:szCs w:val="24"/>
        </w:rPr>
        <w:t>–</w:t>
      </w:r>
      <w:r>
        <w:rPr>
          <w:rFonts w:ascii="Times New Roman" w:hAnsi="Times New Roman"/>
          <w:sz w:val="24"/>
          <w:szCs w:val="24"/>
        </w:rPr>
        <w:t xml:space="preserve"> São Paulo – SP – Brasil</w:t>
      </w:r>
    </w:p>
    <w:p w:rsidR="0005126C" w:rsidRDefault="0005126C" w:rsidP="001426ED">
      <w:pPr>
        <w:autoSpaceDE w:val="0"/>
        <w:autoSpaceDN w:val="0"/>
        <w:adjustRightInd w:val="0"/>
        <w:spacing w:after="0"/>
        <w:ind w:left="0" w:firstLine="0"/>
        <w:jc w:val="center"/>
        <w:rPr>
          <w:rFonts w:ascii="Times New Roman" w:hAnsi="Times New Roman"/>
          <w:sz w:val="24"/>
          <w:szCs w:val="24"/>
        </w:rPr>
      </w:pPr>
      <w:r w:rsidRPr="00ED29F4">
        <w:rPr>
          <w:rFonts w:ascii="Times New Roman" w:hAnsi="Times New Roman"/>
          <w:sz w:val="24"/>
          <w:szCs w:val="24"/>
        </w:rPr>
        <w:t>E-mail: juliana.ventura.amaral@usp.br</w:t>
      </w:r>
    </w:p>
    <w:p w:rsidR="005D0400" w:rsidRPr="00ED29F4" w:rsidRDefault="005D0400" w:rsidP="001426ED">
      <w:pPr>
        <w:autoSpaceDE w:val="0"/>
        <w:autoSpaceDN w:val="0"/>
        <w:adjustRightInd w:val="0"/>
        <w:spacing w:after="0"/>
        <w:ind w:left="0" w:firstLine="0"/>
        <w:jc w:val="center"/>
        <w:rPr>
          <w:rFonts w:ascii="Times New Roman" w:hAnsi="Times New Roman"/>
          <w:sz w:val="24"/>
          <w:szCs w:val="24"/>
        </w:rPr>
      </w:pPr>
      <w:r>
        <w:rPr>
          <w:rFonts w:ascii="Times New Roman" w:hAnsi="Times New Roman"/>
          <w:sz w:val="24"/>
          <w:szCs w:val="24"/>
        </w:rPr>
        <w:t>Telefone: (11) 3091-5820</w:t>
      </w:r>
    </w:p>
    <w:p w:rsidR="00C241F3" w:rsidRPr="00ED29F4" w:rsidRDefault="00C241F3" w:rsidP="001426ED">
      <w:pPr>
        <w:autoSpaceDE w:val="0"/>
        <w:autoSpaceDN w:val="0"/>
        <w:adjustRightInd w:val="0"/>
        <w:spacing w:after="0"/>
        <w:ind w:left="0" w:firstLine="0"/>
        <w:jc w:val="center"/>
        <w:rPr>
          <w:rFonts w:ascii="Times New Roman" w:hAnsi="Times New Roman"/>
          <w:sz w:val="24"/>
          <w:szCs w:val="24"/>
        </w:rPr>
      </w:pPr>
    </w:p>
    <w:p w:rsidR="009C05A6" w:rsidRPr="007E0605" w:rsidRDefault="009C05A6" w:rsidP="001426ED">
      <w:pPr>
        <w:autoSpaceDE w:val="0"/>
        <w:autoSpaceDN w:val="0"/>
        <w:adjustRightInd w:val="0"/>
        <w:spacing w:after="0"/>
        <w:ind w:left="0" w:firstLine="0"/>
        <w:jc w:val="center"/>
        <w:rPr>
          <w:rFonts w:ascii="Times New Roman" w:hAnsi="Times New Roman"/>
          <w:b/>
          <w:sz w:val="24"/>
          <w:szCs w:val="24"/>
        </w:rPr>
      </w:pPr>
      <w:r>
        <w:rPr>
          <w:rFonts w:ascii="Times New Roman" w:hAnsi="Times New Roman"/>
          <w:b/>
          <w:sz w:val="24"/>
          <w:szCs w:val="24"/>
        </w:rPr>
        <w:lastRenderedPageBreak/>
        <w:t>Reinaldo Guerreiro</w:t>
      </w:r>
    </w:p>
    <w:p w:rsidR="009C05A6" w:rsidRDefault="009C05A6" w:rsidP="001426ED">
      <w:pPr>
        <w:autoSpaceDE w:val="0"/>
        <w:autoSpaceDN w:val="0"/>
        <w:adjustRightInd w:val="0"/>
        <w:spacing w:after="0"/>
        <w:ind w:left="0" w:firstLine="0"/>
        <w:jc w:val="center"/>
        <w:rPr>
          <w:rFonts w:ascii="Times New Roman" w:hAnsi="Times New Roman"/>
          <w:sz w:val="24"/>
          <w:szCs w:val="24"/>
        </w:rPr>
      </w:pPr>
      <w:r>
        <w:rPr>
          <w:rFonts w:ascii="Times New Roman" w:hAnsi="Times New Roman"/>
          <w:sz w:val="24"/>
          <w:szCs w:val="24"/>
        </w:rPr>
        <w:t xml:space="preserve">Professor </w:t>
      </w:r>
      <w:r w:rsidR="00BC5844" w:rsidRPr="00BC5844">
        <w:rPr>
          <w:rFonts w:ascii="Times New Roman" w:hAnsi="Times New Roman"/>
          <w:sz w:val="24"/>
          <w:szCs w:val="24"/>
        </w:rPr>
        <w:t>do Departamento de Contabilidade e Atuária da FEA/USP</w:t>
      </w:r>
    </w:p>
    <w:p w:rsidR="009C05A6" w:rsidRDefault="009C05A6" w:rsidP="001426ED">
      <w:pPr>
        <w:autoSpaceDE w:val="0"/>
        <w:autoSpaceDN w:val="0"/>
        <w:adjustRightInd w:val="0"/>
        <w:spacing w:after="0"/>
        <w:ind w:left="0" w:firstLine="0"/>
        <w:jc w:val="center"/>
        <w:rPr>
          <w:rFonts w:ascii="Times New Roman" w:hAnsi="Times New Roman"/>
          <w:sz w:val="24"/>
          <w:szCs w:val="24"/>
        </w:rPr>
      </w:pPr>
      <w:r>
        <w:rPr>
          <w:rFonts w:ascii="Times New Roman" w:hAnsi="Times New Roman"/>
          <w:sz w:val="24"/>
          <w:szCs w:val="24"/>
        </w:rPr>
        <w:t xml:space="preserve">Avenida Professor Luciano Gualberto, </w:t>
      </w:r>
      <w:proofErr w:type="gramStart"/>
      <w:r>
        <w:rPr>
          <w:rFonts w:ascii="Times New Roman" w:hAnsi="Times New Roman"/>
          <w:sz w:val="24"/>
          <w:szCs w:val="24"/>
        </w:rPr>
        <w:t>908</w:t>
      </w:r>
      <w:proofErr w:type="gramEnd"/>
    </w:p>
    <w:p w:rsidR="009C05A6" w:rsidRDefault="009C05A6" w:rsidP="001426ED">
      <w:pPr>
        <w:autoSpaceDE w:val="0"/>
        <w:autoSpaceDN w:val="0"/>
        <w:adjustRightInd w:val="0"/>
        <w:spacing w:after="0"/>
        <w:ind w:left="0" w:firstLine="0"/>
        <w:jc w:val="center"/>
        <w:rPr>
          <w:rFonts w:ascii="Times New Roman" w:hAnsi="Times New Roman"/>
          <w:sz w:val="24"/>
          <w:szCs w:val="24"/>
        </w:rPr>
      </w:pPr>
      <w:r>
        <w:rPr>
          <w:rFonts w:ascii="Times New Roman" w:hAnsi="Times New Roman"/>
          <w:sz w:val="24"/>
          <w:szCs w:val="24"/>
        </w:rPr>
        <w:t>CEP 05508-900</w:t>
      </w:r>
      <w:r w:rsidRPr="0005126C">
        <w:rPr>
          <w:rFonts w:ascii="Times New Roman" w:hAnsi="Times New Roman"/>
          <w:sz w:val="24"/>
          <w:szCs w:val="24"/>
        </w:rPr>
        <w:t xml:space="preserve"> </w:t>
      </w:r>
      <w:r w:rsidR="00871EB4">
        <w:rPr>
          <w:rFonts w:ascii="Times New Roman" w:hAnsi="Times New Roman"/>
          <w:sz w:val="24"/>
          <w:szCs w:val="24"/>
        </w:rPr>
        <w:t>–</w:t>
      </w:r>
      <w:r>
        <w:rPr>
          <w:rFonts w:ascii="Times New Roman" w:hAnsi="Times New Roman"/>
          <w:sz w:val="24"/>
          <w:szCs w:val="24"/>
        </w:rPr>
        <w:t xml:space="preserve"> São Paulo – SP – Brasil</w:t>
      </w:r>
    </w:p>
    <w:p w:rsidR="004F28A8" w:rsidRDefault="009C05A6" w:rsidP="001426ED">
      <w:pPr>
        <w:autoSpaceDE w:val="0"/>
        <w:autoSpaceDN w:val="0"/>
        <w:adjustRightInd w:val="0"/>
        <w:spacing w:after="0"/>
        <w:ind w:left="0" w:firstLine="0"/>
        <w:jc w:val="center"/>
        <w:rPr>
          <w:rFonts w:ascii="Times New Roman" w:hAnsi="Times New Roman"/>
          <w:sz w:val="24"/>
          <w:szCs w:val="24"/>
        </w:rPr>
      </w:pPr>
      <w:r w:rsidRPr="00ED29F4">
        <w:rPr>
          <w:rFonts w:ascii="Times New Roman" w:hAnsi="Times New Roman"/>
          <w:sz w:val="24"/>
          <w:szCs w:val="24"/>
        </w:rPr>
        <w:t xml:space="preserve">E-mail: </w:t>
      </w:r>
      <w:r w:rsidR="00AD0884">
        <w:rPr>
          <w:rFonts w:ascii="Times New Roman" w:hAnsi="Times New Roman"/>
          <w:sz w:val="24"/>
          <w:szCs w:val="24"/>
        </w:rPr>
        <w:t>reiguerr</w:t>
      </w:r>
      <w:r w:rsidR="004F28A8">
        <w:rPr>
          <w:rFonts w:ascii="Times New Roman" w:hAnsi="Times New Roman"/>
          <w:sz w:val="24"/>
          <w:szCs w:val="24"/>
        </w:rPr>
        <w:t>@usp.br</w:t>
      </w:r>
    </w:p>
    <w:p w:rsidR="005D0400" w:rsidRPr="00ED29F4" w:rsidRDefault="005D0400" w:rsidP="001426ED">
      <w:pPr>
        <w:autoSpaceDE w:val="0"/>
        <w:autoSpaceDN w:val="0"/>
        <w:adjustRightInd w:val="0"/>
        <w:spacing w:after="0"/>
        <w:ind w:left="0" w:firstLine="0"/>
        <w:jc w:val="center"/>
        <w:rPr>
          <w:rFonts w:ascii="Times New Roman" w:hAnsi="Times New Roman"/>
          <w:sz w:val="24"/>
          <w:szCs w:val="24"/>
        </w:rPr>
      </w:pPr>
      <w:r>
        <w:rPr>
          <w:rFonts w:ascii="Times New Roman" w:hAnsi="Times New Roman"/>
          <w:sz w:val="24"/>
          <w:szCs w:val="24"/>
        </w:rPr>
        <w:t>Telefone: (11) 3091-5820</w:t>
      </w:r>
    </w:p>
    <w:p w:rsidR="005C200C" w:rsidRDefault="005C200C" w:rsidP="004F28A8">
      <w:pPr>
        <w:autoSpaceDE w:val="0"/>
        <w:autoSpaceDN w:val="0"/>
        <w:adjustRightInd w:val="0"/>
        <w:spacing w:after="0"/>
        <w:ind w:left="3402" w:firstLine="0"/>
        <w:jc w:val="right"/>
        <w:rPr>
          <w:rFonts w:ascii="Times New Roman" w:hAnsi="Times New Roman"/>
          <w:sz w:val="24"/>
          <w:szCs w:val="24"/>
        </w:rPr>
        <w:sectPr w:rsidR="005C200C" w:rsidSect="005C200C">
          <w:type w:val="continuous"/>
          <w:pgSz w:w="11906" w:h="16838"/>
          <w:pgMar w:top="1701" w:right="1134" w:bottom="1134" w:left="1701" w:header="709" w:footer="709" w:gutter="0"/>
          <w:cols w:num="2" w:space="708"/>
          <w:docGrid w:linePitch="360"/>
        </w:sectPr>
      </w:pPr>
    </w:p>
    <w:p w:rsidR="005D0400" w:rsidRDefault="005D0400" w:rsidP="004F28A8">
      <w:pPr>
        <w:autoSpaceDE w:val="0"/>
        <w:autoSpaceDN w:val="0"/>
        <w:adjustRightInd w:val="0"/>
        <w:spacing w:after="0"/>
        <w:ind w:left="3402" w:firstLine="0"/>
        <w:jc w:val="right"/>
        <w:rPr>
          <w:rFonts w:ascii="Times New Roman" w:hAnsi="Times New Roman"/>
          <w:sz w:val="24"/>
          <w:szCs w:val="24"/>
        </w:rPr>
      </w:pPr>
    </w:p>
    <w:p w:rsidR="004F28A8" w:rsidRDefault="004F28A8" w:rsidP="004F28A8">
      <w:pPr>
        <w:autoSpaceDE w:val="0"/>
        <w:autoSpaceDN w:val="0"/>
        <w:adjustRightInd w:val="0"/>
        <w:spacing w:after="0"/>
        <w:ind w:left="3402" w:firstLine="0"/>
        <w:jc w:val="right"/>
        <w:rPr>
          <w:rFonts w:ascii="Times New Roman" w:hAnsi="Times New Roman"/>
          <w:sz w:val="24"/>
          <w:szCs w:val="24"/>
        </w:rPr>
      </w:pPr>
    </w:p>
    <w:p w:rsidR="004F28A8" w:rsidRDefault="004F28A8" w:rsidP="004F28A8">
      <w:pPr>
        <w:autoSpaceDE w:val="0"/>
        <w:autoSpaceDN w:val="0"/>
        <w:adjustRightInd w:val="0"/>
        <w:spacing w:after="0"/>
        <w:ind w:left="0" w:firstLine="0"/>
        <w:jc w:val="left"/>
        <w:rPr>
          <w:rFonts w:ascii="Times New Roman" w:hAnsi="Times New Roman"/>
          <w:sz w:val="24"/>
          <w:szCs w:val="24"/>
        </w:rPr>
      </w:pPr>
    </w:p>
    <w:p w:rsidR="000405EE" w:rsidRDefault="005D0400" w:rsidP="004F28A8">
      <w:pPr>
        <w:autoSpaceDE w:val="0"/>
        <w:autoSpaceDN w:val="0"/>
        <w:adjustRightInd w:val="0"/>
        <w:spacing w:after="0"/>
        <w:ind w:left="0" w:firstLine="0"/>
        <w:jc w:val="left"/>
        <w:rPr>
          <w:rFonts w:ascii="Times New Roman" w:hAnsi="Times New Roman"/>
          <w:sz w:val="24"/>
          <w:szCs w:val="24"/>
        </w:rPr>
      </w:pPr>
      <w:r>
        <w:rPr>
          <w:rFonts w:ascii="Times New Roman" w:hAnsi="Times New Roman"/>
          <w:sz w:val="24"/>
          <w:szCs w:val="24"/>
        </w:rPr>
        <w:t>*</w:t>
      </w:r>
      <w:r w:rsidR="004F28A8" w:rsidRPr="004F28A8">
        <w:rPr>
          <w:rFonts w:ascii="Times New Roman" w:hAnsi="Times New Roman"/>
          <w:sz w:val="24"/>
          <w:szCs w:val="24"/>
        </w:rPr>
        <w:t xml:space="preserve">Artigo apresentado no </w:t>
      </w:r>
      <w:r w:rsidR="00A11712">
        <w:rPr>
          <w:rFonts w:ascii="Times New Roman" w:hAnsi="Times New Roman"/>
          <w:sz w:val="24"/>
          <w:szCs w:val="24"/>
        </w:rPr>
        <w:t>37º Encontro da ANPAD – Rio de Janeiro/RJ – Brasil – Setembro/2013</w:t>
      </w:r>
      <w:r w:rsidR="000405EE">
        <w:rPr>
          <w:rFonts w:ascii="Times New Roman" w:hAnsi="Times New Roman"/>
          <w:sz w:val="24"/>
          <w:szCs w:val="24"/>
        </w:rPr>
        <w:t>.</w:t>
      </w:r>
    </w:p>
    <w:p w:rsidR="000405EE" w:rsidRDefault="000405EE" w:rsidP="004F28A8">
      <w:pPr>
        <w:autoSpaceDE w:val="0"/>
        <w:autoSpaceDN w:val="0"/>
        <w:adjustRightInd w:val="0"/>
        <w:spacing w:after="0"/>
        <w:ind w:left="0" w:firstLine="0"/>
        <w:jc w:val="left"/>
        <w:rPr>
          <w:rFonts w:ascii="Times New Roman" w:hAnsi="Times New Roman"/>
          <w:sz w:val="24"/>
          <w:szCs w:val="24"/>
        </w:rPr>
      </w:pPr>
    </w:p>
    <w:p w:rsidR="00E20FBF" w:rsidRDefault="00E20FBF" w:rsidP="004F28A8">
      <w:pPr>
        <w:autoSpaceDE w:val="0"/>
        <w:autoSpaceDN w:val="0"/>
        <w:adjustRightInd w:val="0"/>
        <w:spacing w:after="0"/>
        <w:ind w:left="0" w:firstLine="0"/>
        <w:jc w:val="left"/>
        <w:rPr>
          <w:rFonts w:ascii="Times New Roman" w:hAnsi="Times New Roman"/>
          <w:sz w:val="24"/>
          <w:szCs w:val="24"/>
        </w:rPr>
      </w:pPr>
    </w:p>
    <w:p w:rsidR="000405EE" w:rsidRPr="000405EE" w:rsidRDefault="000405EE" w:rsidP="000405EE">
      <w:pPr>
        <w:spacing w:line="360" w:lineRule="auto"/>
        <w:ind w:left="0" w:firstLine="0"/>
        <w:rPr>
          <w:rFonts w:ascii="Times New Roman" w:hAnsi="Times New Roman"/>
          <w:b/>
          <w:sz w:val="24"/>
          <w:szCs w:val="24"/>
        </w:rPr>
      </w:pPr>
      <w:r w:rsidRPr="000405EE">
        <w:rPr>
          <w:rFonts w:ascii="Times New Roman" w:hAnsi="Times New Roman"/>
          <w:b/>
          <w:sz w:val="24"/>
          <w:szCs w:val="24"/>
        </w:rPr>
        <w:t>RESUMO</w:t>
      </w:r>
    </w:p>
    <w:p w:rsidR="000405EE" w:rsidRDefault="000405EE" w:rsidP="000405EE">
      <w:pPr>
        <w:spacing w:line="360" w:lineRule="auto"/>
        <w:ind w:left="0" w:firstLine="0"/>
        <w:rPr>
          <w:rFonts w:ascii="Times New Roman" w:hAnsi="Times New Roman"/>
          <w:sz w:val="24"/>
          <w:szCs w:val="24"/>
        </w:rPr>
      </w:pPr>
      <w:r w:rsidRPr="000405EE">
        <w:rPr>
          <w:rFonts w:ascii="Times New Roman" w:hAnsi="Times New Roman"/>
          <w:sz w:val="24"/>
          <w:szCs w:val="24"/>
        </w:rPr>
        <w:t xml:space="preserve">Este artigo teve por objetivo demonstrar de que modo os </w:t>
      </w:r>
      <w:r w:rsidRPr="000405EE">
        <w:rPr>
          <w:rFonts w:ascii="Times New Roman" w:hAnsi="Times New Roman"/>
          <w:i/>
          <w:sz w:val="24"/>
          <w:szCs w:val="24"/>
        </w:rPr>
        <w:t>trade-offs</w:t>
      </w:r>
      <w:r w:rsidRPr="000405EE">
        <w:rPr>
          <w:rFonts w:ascii="Times New Roman" w:hAnsi="Times New Roman"/>
          <w:sz w:val="24"/>
          <w:szCs w:val="24"/>
        </w:rPr>
        <w:t xml:space="preserve"> de custos logísticos impactam o desempenho econômico-financeiro. Trata-se de uma pesquisa que explorou os efeitos dos </w:t>
      </w:r>
      <w:r w:rsidRPr="000405EE">
        <w:rPr>
          <w:rFonts w:ascii="Times New Roman" w:hAnsi="Times New Roman"/>
          <w:i/>
          <w:sz w:val="24"/>
          <w:szCs w:val="24"/>
        </w:rPr>
        <w:t>trade-offs</w:t>
      </w:r>
      <w:r w:rsidRPr="000405EE">
        <w:rPr>
          <w:rFonts w:ascii="Times New Roman" w:hAnsi="Times New Roman"/>
          <w:sz w:val="24"/>
          <w:szCs w:val="24"/>
        </w:rPr>
        <w:t xml:space="preserve"> no resultado econômico e nos fluxos de caixa de curto e de longo prazo, a partir da análise da relação entre a logística, as receitas, os custos e a utilização do capital. A sedimentação dos conceitos ocorreu com a apresentação de um exemplo de solução para determinação do modal de transporte a ser utilizado na movimentação de entrada de compras de insumos importados. Esse exemplo explorou as trocas compensatórias de custos existentes entre a manutenção de inventários e o transporte. O desenvolvimento teórico do modelo e sua aplicação revelaram que os </w:t>
      </w:r>
      <w:r w:rsidRPr="000405EE">
        <w:rPr>
          <w:rFonts w:ascii="Times New Roman" w:hAnsi="Times New Roman"/>
          <w:i/>
          <w:sz w:val="24"/>
          <w:szCs w:val="24"/>
        </w:rPr>
        <w:t>trade-offs</w:t>
      </w:r>
      <w:r w:rsidRPr="000405EE">
        <w:rPr>
          <w:rFonts w:ascii="Times New Roman" w:hAnsi="Times New Roman"/>
          <w:sz w:val="24"/>
          <w:szCs w:val="24"/>
        </w:rPr>
        <w:t xml:space="preserve"> interferem no desempenho econômico-financeiro ao determinarem os custos e os investimentos das atividades analisadas e das atividades impactadas, além de contribuírem com a incidência do imposto sobre o lucro e com o caixa consumido. Sublinhou-se também o papel da análise do ponto de equilíbrio com a evidenciação que características, como preço do produto, interferem na formulação da solução logística.</w:t>
      </w:r>
    </w:p>
    <w:p w:rsidR="000405EE" w:rsidRDefault="000405EE" w:rsidP="000405EE">
      <w:pPr>
        <w:spacing w:line="360" w:lineRule="auto"/>
        <w:ind w:left="0" w:firstLine="0"/>
        <w:rPr>
          <w:rFonts w:ascii="Times New Roman" w:hAnsi="Times New Roman"/>
          <w:sz w:val="24"/>
          <w:szCs w:val="24"/>
          <w:lang w:val="en-US"/>
        </w:rPr>
      </w:pPr>
      <w:r w:rsidRPr="000405EE">
        <w:rPr>
          <w:rFonts w:ascii="Times New Roman" w:hAnsi="Times New Roman"/>
          <w:b/>
          <w:sz w:val="24"/>
          <w:szCs w:val="24"/>
        </w:rPr>
        <w:t xml:space="preserve">Palavras-chave: </w:t>
      </w:r>
      <w:r w:rsidRPr="000405EE">
        <w:rPr>
          <w:rFonts w:ascii="Times New Roman" w:hAnsi="Times New Roman"/>
          <w:sz w:val="24"/>
          <w:szCs w:val="24"/>
        </w:rPr>
        <w:t xml:space="preserve">Soluções Logísticas. </w:t>
      </w:r>
      <w:r w:rsidRPr="000405EE">
        <w:rPr>
          <w:rFonts w:ascii="Times New Roman" w:hAnsi="Times New Roman"/>
          <w:i/>
          <w:sz w:val="24"/>
          <w:szCs w:val="24"/>
        </w:rPr>
        <w:t>Trade-offs</w:t>
      </w:r>
      <w:r w:rsidRPr="000405EE">
        <w:rPr>
          <w:rFonts w:ascii="Times New Roman" w:hAnsi="Times New Roman"/>
          <w:sz w:val="24"/>
          <w:szCs w:val="24"/>
        </w:rPr>
        <w:t xml:space="preserve"> de Custos Logísticos. </w:t>
      </w:r>
      <w:proofErr w:type="spellStart"/>
      <w:r w:rsidRPr="000405EE">
        <w:rPr>
          <w:rFonts w:ascii="Times New Roman" w:hAnsi="Times New Roman"/>
          <w:sz w:val="24"/>
          <w:szCs w:val="24"/>
          <w:lang w:val="en-US"/>
        </w:rPr>
        <w:t>Impactos</w:t>
      </w:r>
      <w:proofErr w:type="spellEnd"/>
      <w:r w:rsidRPr="000405EE">
        <w:rPr>
          <w:rFonts w:ascii="Times New Roman" w:hAnsi="Times New Roman"/>
          <w:sz w:val="24"/>
          <w:szCs w:val="24"/>
          <w:lang w:val="en-US"/>
        </w:rPr>
        <w:t xml:space="preserve"> </w:t>
      </w:r>
      <w:proofErr w:type="spellStart"/>
      <w:r w:rsidRPr="000405EE">
        <w:rPr>
          <w:rFonts w:ascii="Times New Roman" w:hAnsi="Times New Roman"/>
          <w:sz w:val="24"/>
          <w:szCs w:val="24"/>
          <w:lang w:val="en-US"/>
        </w:rPr>
        <w:t>Econômico-Financeiros</w:t>
      </w:r>
      <w:proofErr w:type="spellEnd"/>
      <w:r w:rsidRPr="000405EE">
        <w:rPr>
          <w:rFonts w:ascii="Times New Roman" w:hAnsi="Times New Roman"/>
          <w:sz w:val="24"/>
          <w:szCs w:val="24"/>
          <w:lang w:val="en-US"/>
        </w:rPr>
        <w:t>.</w:t>
      </w:r>
    </w:p>
    <w:p w:rsidR="002D4E91" w:rsidRPr="002D4E91" w:rsidRDefault="002D4E91" w:rsidP="000405EE">
      <w:pPr>
        <w:spacing w:line="360" w:lineRule="auto"/>
        <w:ind w:left="0" w:firstLine="0"/>
        <w:rPr>
          <w:rFonts w:ascii="Times New Roman" w:hAnsi="Times New Roman"/>
          <w:sz w:val="24"/>
          <w:szCs w:val="24"/>
        </w:rPr>
      </w:pPr>
    </w:p>
    <w:p w:rsidR="002D4E91" w:rsidRPr="002D4E91" w:rsidRDefault="002D4E91" w:rsidP="002D4E91">
      <w:pPr>
        <w:spacing w:line="360" w:lineRule="auto"/>
        <w:ind w:left="0" w:firstLine="0"/>
        <w:jc w:val="center"/>
        <w:rPr>
          <w:rFonts w:ascii="Times New Roman" w:hAnsi="Times New Roman"/>
          <w:b/>
          <w:i/>
          <w:sz w:val="24"/>
          <w:szCs w:val="24"/>
        </w:rPr>
      </w:pPr>
      <w:r w:rsidRPr="002D4E91">
        <w:rPr>
          <w:rFonts w:ascii="Times New Roman" w:hAnsi="Times New Roman"/>
          <w:b/>
          <w:i/>
          <w:sz w:val="24"/>
          <w:szCs w:val="24"/>
        </w:rPr>
        <w:t>A study of economic and financial impacts of logistics cost trade-offs</w:t>
      </w:r>
    </w:p>
    <w:p w:rsidR="002D4E91" w:rsidRPr="002D4E91" w:rsidRDefault="002D4E91" w:rsidP="002D4E91">
      <w:pPr>
        <w:spacing w:line="360" w:lineRule="auto"/>
        <w:ind w:left="0" w:firstLine="0"/>
        <w:rPr>
          <w:rFonts w:ascii="Times New Roman" w:hAnsi="Times New Roman"/>
          <w:sz w:val="24"/>
          <w:szCs w:val="24"/>
        </w:rPr>
      </w:pPr>
    </w:p>
    <w:p w:rsidR="002D4E91" w:rsidRPr="002D4E91" w:rsidRDefault="002D4E91" w:rsidP="002D4E91">
      <w:pPr>
        <w:spacing w:line="360" w:lineRule="auto"/>
        <w:ind w:left="0" w:firstLine="0"/>
        <w:rPr>
          <w:rFonts w:ascii="Times New Roman" w:hAnsi="Times New Roman"/>
          <w:b/>
          <w:i/>
          <w:sz w:val="24"/>
          <w:szCs w:val="24"/>
        </w:rPr>
      </w:pPr>
      <w:r w:rsidRPr="002D4E91">
        <w:rPr>
          <w:rFonts w:ascii="Times New Roman" w:hAnsi="Times New Roman"/>
          <w:b/>
          <w:i/>
          <w:sz w:val="24"/>
          <w:szCs w:val="24"/>
        </w:rPr>
        <w:lastRenderedPageBreak/>
        <w:t>ABSTRACT</w:t>
      </w:r>
    </w:p>
    <w:p w:rsidR="002D4E91" w:rsidRPr="002D4E91" w:rsidRDefault="002D4E91" w:rsidP="002D4E91">
      <w:pPr>
        <w:spacing w:line="360" w:lineRule="auto"/>
        <w:ind w:left="0" w:firstLine="0"/>
        <w:rPr>
          <w:rFonts w:ascii="Times New Roman" w:hAnsi="Times New Roman"/>
          <w:sz w:val="24"/>
          <w:szCs w:val="24"/>
        </w:rPr>
      </w:pPr>
      <w:r w:rsidRPr="002D4E91">
        <w:rPr>
          <w:rFonts w:ascii="Times New Roman" w:hAnsi="Times New Roman"/>
          <w:sz w:val="24"/>
          <w:szCs w:val="24"/>
        </w:rPr>
        <w:t xml:space="preserve">The goal of this article was to show the way that logistics cost trade-offs impact the economic and financial </w:t>
      </w:r>
      <w:proofErr w:type="gramStart"/>
      <w:r w:rsidRPr="002D4E91">
        <w:rPr>
          <w:rFonts w:ascii="Times New Roman" w:hAnsi="Times New Roman"/>
          <w:sz w:val="24"/>
          <w:szCs w:val="24"/>
        </w:rPr>
        <w:t>performance</w:t>
      </w:r>
      <w:proofErr w:type="gramEnd"/>
      <w:r w:rsidRPr="002D4E91">
        <w:rPr>
          <w:rFonts w:ascii="Times New Roman" w:hAnsi="Times New Roman"/>
          <w:sz w:val="24"/>
          <w:szCs w:val="24"/>
        </w:rPr>
        <w:t xml:space="preserve">. Based in the relation among logistics, revenues, costs and capital utilization, this research explored the effects of trade-offs in profit and in cash flow of short and long term. The sedimentation of concepts came with an example of a solution with the aim of defining transportation mode that will be used in inbound transport of imported components. This example showed the cost trade-offs between inventory and transport. The theoretical development of the model and its application revealed that trade-offs impact economic and financial performance because they determine the costs and the investments of activities and they also contribute with optimization of tax incidence and of cash consumption. Moreover, it indicated the role of breakeven analysis and revealed that some characteristics, as product price, interfere in the formulation of logistics solution.  </w:t>
      </w:r>
    </w:p>
    <w:p w:rsidR="002D4E91" w:rsidRPr="002D4E91" w:rsidRDefault="002D4E91" w:rsidP="002D4E91">
      <w:pPr>
        <w:spacing w:line="360" w:lineRule="auto"/>
        <w:ind w:left="0" w:firstLine="0"/>
        <w:rPr>
          <w:rFonts w:ascii="Times New Roman" w:hAnsi="Times New Roman"/>
          <w:i/>
          <w:sz w:val="24"/>
          <w:szCs w:val="24"/>
        </w:rPr>
      </w:pPr>
      <w:r w:rsidRPr="002D4E91">
        <w:rPr>
          <w:rFonts w:ascii="Times New Roman" w:hAnsi="Times New Roman"/>
          <w:b/>
          <w:i/>
          <w:sz w:val="24"/>
          <w:szCs w:val="24"/>
        </w:rPr>
        <w:t>Keywords:</w:t>
      </w:r>
      <w:r w:rsidRPr="002D4E91">
        <w:rPr>
          <w:rFonts w:ascii="Times New Roman" w:hAnsi="Times New Roman"/>
          <w:i/>
          <w:sz w:val="24"/>
          <w:szCs w:val="24"/>
        </w:rPr>
        <w:t xml:space="preserve"> Logistics Solutions. Logistics Cost Trade-offs. Economic and Financial Impacts.</w:t>
      </w:r>
    </w:p>
    <w:p w:rsidR="002D4E91" w:rsidRPr="002D4E91" w:rsidRDefault="002D4E91" w:rsidP="000405EE">
      <w:pPr>
        <w:spacing w:line="360" w:lineRule="auto"/>
        <w:ind w:left="0" w:firstLine="0"/>
        <w:rPr>
          <w:rFonts w:ascii="Times New Roman" w:hAnsi="Times New Roman"/>
          <w:sz w:val="24"/>
          <w:szCs w:val="24"/>
        </w:rPr>
      </w:pPr>
    </w:p>
    <w:sectPr w:rsidR="002D4E91" w:rsidRPr="002D4E91" w:rsidSect="005C200C">
      <w:type w:val="continuous"/>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70D4C"/>
    <w:rsid w:val="000405EE"/>
    <w:rsid w:val="0005126C"/>
    <w:rsid w:val="000738FB"/>
    <w:rsid w:val="000D70F5"/>
    <w:rsid w:val="000F7CD3"/>
    <w:rsid w:val="001329CF"/>
    <w:rsid w:val="001426ED"/>
    <w:rsid w:val="00166664"/>
    <w:rsid w:val="00187D7D"/>
    <w:rsid w:val="001A2C5F"/>
    <w:rsid w:val="001F7974"/>
    <w:rsid w:val="002277E4"/>
    <w:rsid w:val="0023696C"/>
    <w:rsid w:val="002D4E91"/>
    <w:rsid w:val="003618AE"/>
    <w:rsid w:val="003A4A4E"/>
    <w:rsid w:val="003D6204"/>
    <w:rsid w:val="0041135B"/>
    <w:rsid w:val="00435F1E"/>
    <w:rsid w:val="00472695"/>
    <w:rsid w:val="004F28A8"/>
    <w:rsid w:val="005144E5"/>
    <w:rsid w:val="005C200C"/>
    <w:rsid w:val="005D0400"/>
    <w:rsid w:val="006D6C89"/>
    <w:rsid w:val="006F0A69"/>
    <w:rsid w:val="007163D2"/>
    <w:rsid w:val="00764E19"/>
    <w:rsid w:val="00770D4C"/>
    <w:rsid w:val="007E0605"/>
    <w:rsid w:val="00871EB4"/>
    <w:rsid w:val="008B3F38"/>
    <w:rsid w:val="008D7800"/>
    <w:rsid w:val="009C05A6"/>
    <w:rsid w:val="009D4EED"/>
    <w:rsid w:val="00A11391"/>
    <w:rsid w:val="00A11712"/>
    <w:rsid w:val="00A37A78"/>
    <w:rsid w:val="00A55DA6"/>
    <w:rsid w:val="00A600FE"/>
    <w:rsid w:val="00A84F8E"/>
    <w:rsid w:val="00AD0884"/>
    <w:rsid w:val="00B129BC"/>
    <w:rsid w:val="00B1549E"/>
    <w:rsid w:val="00B97FCF"/>
    <w:rsid w:val="00BC5844"/>
    <w:rsid w:val="00C241F3"/>
    <w:rsid w:val="00C62DE7"/>
    <w:rsid w:val="00CC0802"/>
    <w:rsid w:val="00CD558D"/>
    <w:rsid w:val="00D6302C"/>
    <w:rsid w:val="00D94589"/>
    <w:rsid w:val="00DC019C"/>
    <w:rsid w:val="00DD2CBA"/>
    <w:rsid w:val="00DE247E"/>
    <w:rsid w:val="00E20FBF"/>
    <w:rsid w:val="00E22EFA"/>
    <w:rsid w:val="00E32689"/>
    <w:rsid w:val="00ED29F4"/>
    <w:rsid w:val="00F51281"/>
    <w:rsid w:val="00FC797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D4C"/>
    <w:pPr>
      <w:spacing w:after="120" w:line="240" w:lineRule="auto"/>
      <w:ind w:left="993" w:hanging="284"/>
      <w:jc w:val="both"/>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241F3"/>
    <w:rPr>
      <w:color w:val="0000FF" w:themeColor="hyperlink"/>
      <w:u w:val="single"/>
    </w:rPr>
  </w:style>
  <w:style w:type="paragraph" w:customStyle="1" w:styleId="TEXTOABNT">
    <w:name w:val="TEXTO ABNT"/>
    <w:basedOn w:val="Normal"/>
    <w:link w:val="TEXTOABNTChar"/>
    <w:qFormat/>
    <w:rsid w:val="00DC019C"/>
    <w:pPr>
      <w:widowControl w:val="0"/>
      <w:suppressAutoHyphens/>
      <w:overflowPunct w:val="0"/>
      <w:autoSpaceDE w:val="0"/>
      <w:autoSpaceDN w:val="0"/>
      <w:adjustRightInd w:val="0"/>
      <w:spacing w:after="0"/>
      <w:ind w:left="0" w:firstLine="709"/>
      <w:textAlignment w:val="baseline"/>
    </w:pPr>
    <w:rPr>
      <w:rFonts w:ascii="Times New Roman" w:eastAsia="Times New Roman" w:hAnsi="Times New Roman"/>
      <w:kern w:val="1"/>
      <w:sz w:val="24"/>
      <w:szCs w:val="24"/>
      <w:lang w:eastAsia="pt-BR"/>
    </w:rPr>
  </w:style>
  <w:style w:type="character" w:customStyle="1" w:styleId="TEXTOABNTChar">
    <w:name w:val="TEXTO ABNT Char"/>
    <w:basedOn w:val="Fontepargpadro"/>
    <w:link w:val="TEXTOABNT"/>
    <w:rsid w:val="00DC019C"/>
    <w:rPr>
      <w:rFonts w:ascii="Times New Roman" w:eastAsia="Times New Roman" w:hAnsi="Times New Roman" w:cs="Times New Roman"/>
      <w:kern w:val="1"/>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6F7E29B-EF68-4318-A2F4-FABC46C10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479</Words>
  <Characters>2587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sti5</cp:lastModifiedBy>
  <cp:revision>3</cp:revision>
  <dcterms:created xsi:type="dcterms:W3CDTF">2013-08-03T18:34:00Z</dcterms:created>
  <dcterms:modified xsi:type="dcterms:W3CDTF">2013-08-17T00:24:00Z</dcterms:modified>
</cp:coreProperties>
</file>