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97" w:rsidRPr="00B50A97" w:rsidRDefault="00B50A97" w:rsidP="00B50A9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50A97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causalidade GRANGER entre EBITDA e retorno das ações EM empresas brasileiras</w:t>
      </w:r>
    </w:p>
    <w:p w:rsidR="00B50A97" w:rsidRPr="00B50A97" w:rsidRDefault="00B50A97" w:rsidP="00B50A9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0A97">
        <w:rPr>
          <w:rFonts w:ascii="Times New Roman" w:hAnsi="Times New Roman" w:cs="Times New Roman"/>
          <w:b/>
          <w:sz w:val="24"/>
          <w:szCs w:val="24"/>
          <w:lang w:val="en-US"/>
        </w:rPr>
        <w:t>GRANGER CAUSALITY BETWEEN EBITDA AND RETURN OF SHARES IN BRAZILIAN COMPANIES</w:t>
      </w:r>
    </w:p>
    <w:p w:rsidR="00B50A97" w:rsidRPr="00B50A97" w:rsidRDefault="00B50A97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A97" w:rsidRPr="00B50A97" w:rsidRDefault="00B50A97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A97" w:rsidRPr="00B50A97" w:rsidRDefault="00B50A97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771B" w:rsidRPr="00BC7277" w:rsidRDefault="00D13089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277">
        <w:rPr>
          <w:rFonts w:ascii="Times New Roman" w:hAnsi="Times New Roman" w:cs="Times New Roman"/>
          <w:b/>
          <w:sz w:val="24"/>
          <w:szCs w:val="24"/>
        </w:rPr>
        <w:t xml:space="preserve">Cleyton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C7277">
        <w:rPr>
          <w:rFonts w:ascii="Times New Roman" w:hAnsi="Times New Roman" w:cs="Times New Roman"/>
          <w:b/>
          <w:sz w:val="24"/>
          <w:szCs w:val="24"/>
        </w:rPr>
        <w:t>e Oliveira Ritta</w:t>
      </w:r>
    </w:p>
    <w:p w:rsidR="00021022" w:rsidRDefault="00D13089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Doutorando em Ciências Contábeis e Administração (FURB)</w:t>
      </w:r>
    </w:p>
    <w:p w:rsidR="00B50A97" w:rsidRDefault="00B50A97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Mestre em Contabilidade (UFSC)</w:t>
      </w:r>
    </w:p>
    <w:p w:rsidR="00021022" w:rsidRDefault="001D5033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Fundação Universidade Regional de Blumenau (FURB)</w:t>
      </w:r>
    </w:p>
    <w:p w:rsidR="00113C88" w:rsidRDefault="00113C88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="00D13089">
        <w:rPr>
          <w:rFonts w:ascii="Times New Roman" w:hAnsi="Times New Roman" w:cs="Times New Roman"/>
          <w:color w:val="000000" w:themeColor="text1"/>
          <w:sz w:val="24"/>
          <w:szCs w:val="24"/>
        </w:rPr>
        <w:t>cleytonritta@gmail.com</w:t>
      </w:r>
    </w:p>
    <w:p w:rsidR="007C771B" w:rsidRDefault="00B50A97" w:rsidP="007C7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Rua: Imigrante Casagrande, 15 – Bairro Pinheirinho</w:t>
      </w:r>
    </w:p>
    <w:p w:rsidR="00B50A97" w:rsidRPr="00113C88" w:rsidRDefault="00B50A97" w:rsidP="007C7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88805-080 – Criciúma/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SC</w:t>
      </w:r>
    </w:p>
    <w:p w:rsidR="00D13089" w:rsidRDefault="00D13089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89" w:rsidRDefault="00D13089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Fellipe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André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Jacomossi</w:t>
      </w:r>
      <w:proofErr w:type="spellEnd"/>
    </w:p>
    <w:p w:rsidR="00D13089" w:rsidRDefault="00B50A97" w:rsidP="00D130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Mestre </w:t>
      </w:r>
      <w:r w:rsidR="00D13089">
        <w:rPr>
          <w:rFonts w:ascii="Times New Roman" w:hAnsi="Times New Roman" w:cs="Times New Roman"/>
          <w:color w:val="000000" w:themeColor="text1"/>
          <w:sz w:val="24"/>
          <w:szCs w:val="24"/>
        </w:rPr>
        <w:t>em Ciências Contábeis (FURB)</w:t>
      </w:r>
    </w:p>
    <w:p w:rsidR="001D5033" w:rsidRDefault="001D5033" w:rsidP="001D50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Fundação Universidade Regional de Blumenau (FURB)</w:t>
      </w:r>
    </w:p>
    <w:p w:rsidR="00D13089" w:rsidRPr="00D13089" w:rsidRDefault="00D13089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Pr="00D13089">
        <w:rPr>
          <w:rFonts w:ascii="TimesNewRoman" w:hAnsi="TimesNewRoman" w:cs="TimesNewRoman"/>
          <w:bCs/>
          <w:sz w:val="24"/>
          <w:szCs w:val="24"/>
        </w:rPr>
        <w:t>fellipejacomossi@gmail.com</w:t>
      </w:r>
    </w:p>
    <w:p w:rsidR="00D13089" w:rsidRDefault="00D13089" w:rsidP="00D130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089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Thiago Rocha Fabris</w:t>
      </w:r>
    </w:p>
    <w:p w:rsidR="001D5033" w:rsidRP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>Mestre em Economia (UFSC)</w:t>
      </w:r>
    </w:p>
    <w:p w:rsidR="00D13089" w:rsidRPr="001D5033" w:rsidRDefault="00D13089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 xml:space="preserve">Universidade do Extremo Sul Catarinense 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(</w:t>
      </w:r>
      <w:r w:rsidRPr="001D5033">
        <w:rPr>
          <w:rFonts w:ascii="TimesNewRoman" w:hAnsi="TimesNewRoman" w:cs="TimesNewRoman"/>
          <w:bCs/>
          <w:sz w:val="24"/>
          <w:szCs w:val="24"/>
        </w:rPr>
        <w:t>UNESC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)</w:t>
      </w:r>
    </w:p>
    <w:p w:rsidR="00D13089" w:rsidRP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 xml:space="preserve">E-mail: </w:t>
      </w:r>
      <w:r w:rsidR="00D13089" w:rsidRPr="001D5033">
        <w:rPr>
          <w:rFonts w:ascii="TimesNewRoman" w:hAnsi="TimesNewRoman" w:cs="TimesNewRoman"/>
          <w:bCs/>
          <w:sz w:val="24"/>
          <w:szCs w:val="24"/>
        </w:rPr>
        <w:t>thiagorfabris@hotmail.com</w:t>
      </w:r>
    </w:p>
    <w:p w:rsid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3089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Roberto Carlos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Klann</w:t>
      </w:r>
      <w:proofErr w:type="spellEnd"/>
    </w:p>
    <w:p w:rsidR="007C771B" w:rsidRPr="007C771B" w:rsidRDefault="001D5033" w:rsidP="007C77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Ciências Contábeis e Administração (FURB)</w:t>
      </w:r>
    </w:p>
    <w:p w:rsidR="007C771B" w:rsidRPr="007C771B" w:rsidRDefault="001D5033" w:rsidP="007C77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Fundação Universidade Regional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Blumenau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(FURB)</w:t>
      </w:r>
    </w:p>
    <w:p w:rsidR="001D5033" w:rsidRDefault="00113C88" w:rsidP="001D5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C88">
        <w:rPr>
          <w:rFonts w:ascii="Times New Roman" w:hAnsi="Times New Roman" w:cs="Times New Roman"/>
          <w:sz w:val="24"/>
          <w:szCs w:val="24"/>
        </w:rPr>
        <w:t xml:space="preserve">E-mail: 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rklann@furb.br</w:t>
      </w:r>
    </w:p>
    <w:p w:rsidR="007070C2" w:rsidRPr="00113C88" w:rsidRDefault="007070C2" w:rsidP="00707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0C2" w:rsidRPr="0011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61" w:rsidRDefault="002F1061" w:rsidP="004B5BD0">
      <w:pPr>
        <w:spacing w:after="0" w:line="240" w:lineRule="auto"/>
      </w:pPr>
      <w:r>
        <w:separator/>
      </w:r>
    </w:p>
  </w:endnote>
  <w:endnote w:type="continuationSeparator" w:id="0">
    <w:p w:rsidR="002F1061" w:rsidRDefault="002F1061" w:rsidP="004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61" w:rsidRDefault="002F1061" w:rsidP="004B5BD0">
      <w:pPr>
        <w:spacing w:after="0" w:line="240" w:lineRule="auto"/>
      </w:pPr>
      <w:r>
        <w:separator/>
      </w:r>
    </w:p>
  </w:footnote>
  <w:footnote w:type="continuationSeparator" w:id="0">
    <w:p w:rsidR="002F1061" w:rsidRDefault="002F1061" w:rsidP="004B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2"/>
    <w:rsid w:val="00021022"/>
    <w:rsid w:val="00113C88"/>
    <w:rsid w:val="00131166"/>
    <w:rsid w:val="0013554E"/>
    <w:rsid w:val="001D5033"/>
    <w:rsid w:val="0024324D"/>
    <w:rsid w:val="00277B37"/>
    <w:rsid w:val="002F1061"/>
    <w:rsid w:val="00406B2E"/>
    <w:rsid w:val="004253BE"/>
    <w:rsid w:val="00471A8D"/>
    <w:rsid w:val="004962E4"/>
    <w:rsid w:val="004B5BD0"/>
    <w:rsid w:val="00536D83"/>
    <w:rsid w:val="005912B0"/>
    <w:rsid w:val="005A6232"/>
    <w:rsid w:val="00625356"/>
    <w:rsid w:val="006F3802"/>
    <w:rsid w:val="007070C2"/>
    <w:rsid w:val="00715634"/>
    <w:rsid w:val="007C771B"/>
    <w:rsid w:val="008B6DC4"/>
    <w:rsid w:val="00A5618C"/>
    <w:rsid w:val="00B50A97"/>
    <w:rsid w:val="00BC7277"/>
    <w:rsid w:val="00C10FD2"/>
    <w:rsid w:val="00D13089"/>
    <w:rsid w:val="00E20CF4"/>
    <w:rsid w:val="00E8398C"/>
    <w:rsid w:val="00EA5BFE"/>
    <w:rsid w:val="00F1570F"/>
    <w:rsid w:val="00F42A7E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E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7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BD0"/>
  </w:style>
  <w:style w:type="paragraph" w:styleId="Rodap">
    <w:name w:val="footer"/>
    <w:basedOn w:val="Normal"/>
    <w:link w:val="RodapChar"/>
    <w:uiPriority w:val="99"/>
    <w:unhideWhenUsed/>
    <w:rsid w:val="004B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2016-11-03T12:35:00Z</dcterms:created>
  <dcterms:modified xsi:type="dcterms:W3CDTF">2016-11-03T12:40:00Z</dcterms:modified>
</cp:coreProperties>
</file>