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78918" w14:textId="77777777" w:rsidR="00D270D5" w:rsidRPr="004124A3" w:rsidRDefault="00204751">
      <w:pPr>
        <w:pStyle w:val="NormalWeb"/>
        <w:spacing w:before="0" w:beforeAutospacing="0" w:after="0" w:afterAutospacing="0" w:line="360" w:lineRule="auto"/>
        <w:jc w:val="center"/>
        <w:rPr>
          <w:rFonts w:ascii="Times New Roman,Bold" w:hAnsi="Times New Roman,Bold"/>
          <w:b/>
          <w:sz w:val="28"/>
          <w:szCs w:val="28"/>
          <w:lang w:val="pt-BR"/>
        </w:rPr>
      </w:pPr>
      <w:bookmarkStart w:id="0" w:name="_GoBack"/>
      <w:bookmarkEnd w:id="0"/>
      <w:r w:rsidRPr="004124A3">
        <w:rPr>
          <w:rFonts w:ascii="Times New Roman,Bold" w:hAnsi="Times New Roman,Bold"/>
          <w:b/>
          <w:sz w:val="28"/>
          <w:szCs w:val="28"/>
          <w:lang w:val="pt-BR"/>
        </w:rPr>
        <w:t>Projeto de Extensão “Histórias para Contar” e a proposta de uma formação mais humanística aos acadêmicos de Jornalismo</w:t>
      </w:r>
    </w:p>
    <w:p w14:paraId="04234F8A" w14:textId="77777777" w:rsidR="00D270D5" w:rsidRPr="004124A3" w:rsidRDefault="00D270D5">
      <w:pPr>
        <w:pStyle w:val="NormalWeb"/>
        <w:spacing w:before="0" w:beforeAutospacing="0" w:after="0" w:afterAutospacing="0"/>
        <w:jc w:val="both"/>
        <w:rPr>
          <w:b/>
          <w:sz w:val="24"/>
          <w:szCs w:val="24"/>
          <w:lang w:val="pt-BR"/>
        </w:rPr>
      </w:pPr>
    </w:p>
    <w:p w14:paraId="59AF113C" w14:textId="77777777" w:rsidR="00D270D5" w:rsidRPr="004124A3" w:rsidRDefault="00D270D5">
      <w:pPr>
        <w:pStyle w:val="NormalWeb"/>
        <w:spacing w:before="0" w:beforeAutospacing="0" w:after="0" w:afterAutospacing="0"/>
        <w:jc w:val="both"/>
        <w:rPr>
          <w:b/>
          <w:sz w:val="24"/>
          <w:szCs w:val="24"/>
          <w:lang w:val="pt-BR"/>
        </w:rPr>
      </w:pPr>
    </w:p>
    <w:p w14:paraId="2C351C2A" w14:textId="2A8F3F4C" w:rsidR="00D270D5" w:rsidRDefault="00204751">
      <w:pPr>
        <w:pStyle w:val="NormalWeb"/>
        <w:spacing w:before="0" w:beforeAutospacing="0" w:after="0" w:afterAutospacing="0"/>
        <w:jc w:val="both"/>
        <w:rPr>
          <w:sz w:val="24"/>
          <w:szCs w:val="24"/>
          <w:lang w:val="pt-BR"/>
        </w:rPr>
      </w:pPr>
      <w:r w:rsidRPr="004124A3">
        <w:rPr>
          <w:b/>
          <w:sz w:val="24"/>
          <w:szCs w:val="24"/>
          <w:lang w:val="pt-BR"/>
        </w:rPr>
        <w:t>Resumo:</w:t>
      </w:r>
      <w:r w:rsidRPr="004124A3">
        <w:rPr>
          <w:sz w:val="24"/>
          <w:szCs w:val="24"/>
          <w:lang w:val="pt-BR"/>
        </w:rPr>
        <w:t xml:space="preserve"> A proposta deste artigo é destacar a importância da extensão universitária como ferramenta c</w:t>
      </w:r>
      <w:r w:rsidR="003153A6">
        <w:rPr>
          <w:sz w:val="24"/>
          <w:szCs w:val="24"/>
          <w:lang w:val="pt-BR"/>
        </w:rPr>
        <w:t>omplementar da educação superior</w:t>
      </w:r>
      <w:r w:rsidRPr="004124A3">
        <w:rPr>
          <w:sz w:val="24"/>
          <w:szCs w:val="24"/>
          <w:lang w:val="pt-BR"/>
        </w:rPr>
        <w:t xml:space="preserve">. </w:t>
      </w:r>
      <w:r w:rsidR="0086446B">
        <w:rPr>
          <w:sz w:val="24"/>
          <w:szCs w:val="24"/>
          <w:lang w:val="pt-BR"/>
        </w:rPr>
        <w:t xml:space="preserve">Baseados nos autores </w:t>
      </w:r>
      <w:r w:rsidR="003153A6">
        <w:rPr>
          <w:sz w:val="24"/>
          <w:szCs w:val="24"/>
          <w:lang w:val="pt-BR"/>
        </w:rPr>
        <w:t xml:space="preserve">como </w:t>
      </w:r>
      <w:r w:rsidR="0086446B">
        <w:rPr>
          <w:sz w:val="24"/>
          <w:szCs w:val="24"/>
          <w:lang w:val="pt-BR"/>
        </w:rPr>
        <w:t>Gurgel (1986) e Melo Neto (1984)</w:t>
      </w:r>
      <w:r w:rsidR="003153A6">
        <w:rPr>
          <w:sz w:val="24"/>
          <w:szCs w:val="24"/>
          <w:lang w:val="pt-BR"/>
        </w:rPr>
        <w:t>,</w:t>
      </w:r>
      <w:r w:rsidR="0086446B">
        <w:rPr>
          <w:sz w:val="24"/>
          <w:szCs w:val="24"/>
          <w:lang w:val="pt-BR"/>
        </w:rPr>
        <w:t xml:space="preserve"> que enfatizam a importância da extensão universitária, o</w:t>
      </w:r>
      <w:r w:rsidRPr="004124A3">
        <w:rPr>
          <w:sz w:val="24"/>
          <w:szCs w:val="24"/>
          <w:lang w:val="pt-BR"/>
        </w:rPr>
        <w:t xml:space="preserve"> recorte tem como foco a descrição da experiência com o projeto "Histórias para Contar", uma proposta implantada pelo Curso de Comunicação Social da Faculdade Estácio de Sá de Campo Grande (MS) na qual alunos e professores partilhavam momentos de leitura e descontração com idosos do asilo São João Bosco, o mais antigo da cidade. As atividades foram proposta como uma tentativa de ampliar a f</w:t>
      </w:r>
      <w:r w:rsidR="0086446B">
        <w:rPr>
          <w:sz w:val="24"/>
          <w:szCs w:val="24"/>
          <w:lang w:val="pt-BR"/>
        </w:rPr>
        <w:t xml:space="preserve">ormação humanística do discente </w:t>
      </w:r>
      <w:r w:rsidR="003153A6">
        <w:rPr>
          <w:sz w:val="24"/>
          <w:szCs w:val="24"/>
          <w:lang w:val="pt-BR"/>
        </w:rPr>
        <w:t xml:space="preserve">por meio da leitura </w:t>
      </w:r>
      <w:r w:rsidR="0086446B">
        <w:rPr>
          <w:sz w:val="24"/>
          <w:szCs w:val="24"/>
          <w:lang w:val="pt-BR"/>
        </w:rPr>
        <w:t>tendo como princípio norteador o pensamento de Freire (1989)</w:t>
      </w:r>
      <w:r w:rsidR="003153A6">
        <w:rPr>
          <w:sz w:val="24"/>
          <w:szCs w:val="24"/>
          <w:lang w:val="pt-BR"/>
        </w:rPr>
        <w:t xml:space="preserve"> e </w:t>
      </w:r>
      <w:proofErr w:type="spellStart"/>
      <w:r w:rsidR="003153A6" w:rsidRPr="006912EE">
        <w:rPr>
          <w:sz w:val="24"/>
          <w:szCs w:val="24"/>
          <w:lang w:val="pt-BR"/>
        </w:rPr>
        <w:t>Bamberger</w:t>
      </w:r>
      <w:proofErr w:type="spellEnd"/>
      <w:r w:rsidR="003153A6" w:rsidRPr="006912EE">
        <w:rPr>
          <w:sz w:val="24"/>
          <w:szCs w:val="24"/>
          <w:lang w:val="pt-BR"/>
        </w:rPr>
        <w:t xml:space="preserve"> (1986)</w:t>
      </w:r>
      <w:r w:rsidR="003153A6">
        <w:rPr>
          <w:sz w:val="24"/>
          <w:szCs w:val="24"/>
          <w:lang w:val="pt-BR"/>
        </w:rPr>
        <w:t xml:space="preserve">. </w:t>
      </w:r>
    </w:p>
    <w:p w14:paraId="1E6A55CA" w14:textId="77777777" w:rsidR="003153A6" w:rsidRPr="004124A3" w:rsidRDefault="003153A6">
      <w:pPr>
        <w:pStyle w:val="NormalWeb"/>
        <w:spacing w:before="0" w:beforeAutospacing="0" w:after="0" w:afterAutospacing="0"/>
        <w:jc w:val="both"/>
        <w:rPr>
          <w:lang w:val="pt-BR"/>
        </w:rPr>
      </w:pPr>
    </w:p>
    <w:p w14:paraId="0C864A48" w14:textId="77777777" w:rsidR="00D270D5" w:rsidRPr="004124A3" w:rsidRDefault="00204751">
      <w:pPr>
        <w:pStyle w:val="NormalWeb"/>
        <w:spacing w:before="0" w:beforeAutospacing="0" w:after="0" w:afterAutospacing="0"/>
        <w:jc w:val="both"/>
        <w:rPr>
          <w:sz w:val="24"/>
          <w:szCs w:val="24"/>
          <w:lang w:val="pt-BR"/>
        </w:rPr>
      </w:pPr>
      <w:r w:rsidRPr="004124A3">
        <w:rPr>
          <w:b/>
          <w:sz w:val="24"/>
          <w:szCs w:val="24"/>
          <w:lang w:val="pt-BR"/>
        </w:rPr>
        <w:t>PALAVRAS-CHAVE</w:t>
      </w:r>
      <w:r w:rsidRPr="004124A3">
        <w:rPr>
          <w:sz w:val="24"/>
          <w:szCs w:val="24"/>
          <w:lang w:val="pt-BR"/>
        </w:rPr>
        <w:t>: Projeto acadêmico; Leitura; Idosos, Questões sociais.</w:t>
      </w:r>
    </w:p>
    <w:p w14:paraId="16DC6986" w14:textId="68D20A3A" w:rsidR="00D270D5" w:rsidRPr="00F20B8B" w:rsidRDefault="00204751">
      <w:pPr>
        <w:pStyle w:val="NormalWeb"/>
        <w:jc w:val="both"/>
        <w:rPr>
          <w:sz w:val="24"/>
          <w:szCs w:val="24"/>
        </w:rPr>
      </w:pPr>
      <w:r w:rsidRPr="00F20B8B">
        <w:rPr>
          <w:b/>
          <w:sz w:val="24"/>
          <w:szCs w:val="24"/>
        </w:rPr>
        <w:t xml:space="preserve">Abstract: </w:t>
      </w:r>
      <w:r w:rsidRPr="00F20B8B">
        <w:rPr>
          <w:sz w:val="24"/>
          <w:szCs w:val="24"/>
        </w:rPr>
        <w:t>The purpose of this article is to highlight the importance of university extension as a complementary tool of</w:t>
      </w:r>
      <w:r w:rsidR="00F20B8B" w:rsidRPr="00F20B8B">
        <w:rPr>
          <w:rFonts w:eastAsia="SimSun" w:cs="Arial"/>
          <w:color w:val="191919"/>
          <w:sz w:val="24"/>
          <w:szCs w:val="24"/>
          <w:lang w:eastAsia="pt-BR"/>
        </w:rPr>
        <w:t xml:space="preserve"> higher education.</w:t>
      </w:r>
      <w:r w:rsidRPr="00F20B8B">
        <w:rPr>
          <w:sz w:val="24"/>
          <w:szCs w:val="24"/>
        </w:rPr>
        <w:t xml:space="preserve"> </w:t>
      </w:r>
      <w:r w:rsidR="00F20B8B" w:rsidRPr="00F20B8B">
        <w:rPr>
          <w:rFonts w:eastAsia="SimSun" w:cs="Arial"/>
          <w:color w:val="191919"/>
          <w:sz w:val="24"/>
          <w:szCs w:val="24"/>
          <w:lang w:eastAsia="pt-BR"/>
        </w:rPr>
        <w:t xml:space="preserve">Based on authors like </w:t>
      </w:r>
      <w:proofErr w:type="spellStart"/>
      <w:r w:rsidR="00F20B8B" w:rsidRPr="00F20B8B">
        <w:rPr>
          <w:rFonts w:eastAsia="SimSun" w:cs="Arial"/>
          <w:color w:val="191919"/>
          <w:sz w:val="24"/>
          <w:szCs w:val="24"/>
          <w:lang w:eastAsia="pt-BR"/>
        </w:rPr>
        <w:t>Gurgel</w:t>
      </w:r>
      <w:proofErr w:type="spellEnd"/>
      <w:r w:rsidR="00F20B8B" w:rsidRPr="00F20B8B">
        <w:rPr>
          <w:rFonts w:eastAsia="SimSun" w:cs="Arial"/>
          <w:color w:val="191919"/>
          <w:sz w:val="24"/>
          <w:szCs w:val="24"/>
          <w:lang w:eastAsia="pt-BR"/>
        </w:rPr>
        <w:t xml:space="preserve"> (1986) and </w:t>
      </w:r>
      <w:proofErr w:type="spellStart"/>
      <w:r w:rsidR="00F20B8B" w:rsidRPr="00F20B8B">
        <w:rPr>
          <w:rFonts w:eastAsia="SimSun" w:cs="Arial"/>
          <w:color w:val="191919"/>
          <w:sz w:val="24"/>
          <w:szCs w:val="24"/>
          <w:lang w:eastAsia="pt-BR"/>
        </w:rPr>
        <w:t>Melo</w:t>
      </w:r>
      <w:proofErr w:type="spellEnd"/>
      <w:r w:rsidR="00F20B8B" w:rsidRPr="00F20B8B">
        <w:rPr>
          <w:rFonts w:eastAsia="SimSun" w:cs="Arial"/>
          <w:color w:val="191919"/>
          <w:sz w:val="24"/>
          <w:szCs w:val="24"/>
          <w:lang w:eastAsia="pt-BR"/>
        </w:rPr>
        <w:t xml:space="preserve"> </w:t>
      </w:r>
      <w:proofErr w:type="spellStart"/>
      <w:r w:rsidR="00F20B8B" w:rsidRPr="00F20B8B">
        <w:rPr>
          <w:rFonts w:eastAsia="SimSun" w:cs="Arial"/>
          <w:color w:val="191919"/>
          <w:sz w:val="24"/>
          <w:szCs w:val="24"/>
          <w:lang w:eastAsia="pt-BR"/>
        </w:rPr>
        <w:t>Neto</w:t>
      </w:r>
      <w:proofErr w:type="spellEnd"/>
      <w:r w:rsidR="00F20B8B" w:rsidRPr="00F20B8B">
        <w:rPr>
          <w:rFonts w:eastAsia="SimSun" w:cs="Arial"/>
          <w:color w:val="191919"/>
          <w:sz w:val="24"/>
          <w:szCs w:val="24"/>
          <w:lang w:eastAsia="pt-BR"/>
        </w:rPr>
        <w:t xml:space="preserve"> </w:t>
      </w:r>
      <w:proofErr w:type="gramStart"/>
      <w:r w:rsidR="00F20B8B" w:rsidRPr="00F20B8B">
        <w:rPr>
          <w:rFonts w:eastAsia="SimSun" w:cs="Arial"/>
          <w:color w:val="191919"/>
          <w:sz w:val="24"/>
          <w:szCs w:val="24"/>
          <w:lang w:eastAsia="pt-BR"/>
        </w:rPr>
        <w:t>( 1984</w:t>
      </w:r>
      <w:proofErr w:type="gramEnd"/>
      <w:r w:rsidR="00F20B8B" w:rsidRPr="00F20B8B">
        <w:rPr>
          <w:rFonts w:eastAsia="SimSun" w:cs="Arial"/>
          <w:color w:val="191919"/>
          <w:sz w:val="24"/>
          <w:szCs w:val="24"/>
          <w:lang w:eastAsia="pt-BR"/>
        </w:rPr>
        <w:t>), which emphasize the importance of university extension, t</w:t>
      </w:r>
      <w:r w:rsidRPr="00F20B8B">
        <w:rPr>
          <w:sz w:val="24"/>
          <w:szCs w:val="24"/>
        </w:rPr>
        <w:t>he clipping is focused on the description of the experience with the project "Stories to Tell", a proposal implemented by Field of Social Communication of the Estacio de Sa Faculty Course Grande (MS) in which students and teachers shared moments of reading and relaxation with elderly asylum St. John Bosco, the oldest in the city. The activities were proposed as an attempt to extend huma</w:t>
      </w:r>
      <w:r w:rsidR="00F20B8B" w:rsidRPr="00F20B8B">
        <w:rPr>
          <w:sz w:val="24"/>
          <w:szCs w:val="24"/>
        </w:rPr>
        <w:t xml:space="preserve">nistic education of the student </w:t>
      </w:r>
      <w:r w:rsidR="00F20B8B" w:rsidRPr="00F20B8B">
        <w:rPr>
          <w:rFonts w:eastAsia="SimSun" w:cs="Arial"/>
          <w:color w:val="191919"/>
          <w:sz w:val="24"/>
          <w:szCs w:val="24"/>
          <w:lang w:eastAsia="pt-BR"/>
        </w:rPr>
        <w:t xml:space="preserve">through reading with the principle guiding the thought of </w:t>
      </w:r>
      <w:proofErr w:type="spellStart"/>
      <w:r w:rsidR="00F20B8B" w:rsidRPr="00F20B8B">
        <w:rPr>
          <w:rFonts w:eastAsia="SimSun" w:cs="Arial"/>
          <w:color w:val="191919"/>
          <w:sz w:val="24"/>
          <w:szCs w:val="24"/>
          <w:lang w:eastAsia="pt-BR"/>
        </w:rPr>
        <w:t>Freire</w:t>
      </w:r>
      <w:proofErr w:type="spellEnd"/>
      <w:r w:rsidR="00F20B8B" w:rsidRPr="00F20B8B">
        <w:rPr>
          <w:rFonts w:eastAsia="SimSun" w:cs="Arial"/>
          <w:color w:val="191919"/>
          <w:sz w:val="24"/>
          <w:szCs w:val="24"/>
          <w:lang w:eastAsia="pt-BR"/>
        </w:rPr>
        <w:t xml:space="preserve"> (1989) and Bamberger (</w:t>
      </w:r>
      <w:proofErr w:type="gramStart"/>
      <w:r w:rsidR="00F20B8B" w:rsidRPr="00F20B8B">
        <w:rPr>
          <w:rFonts w:eastAsia="SimSun" w:cs="Arial"/>
          <w:color w:val="191919"/>
          <w:sz w:val="24"/>
          <w:szCs w:val="24"/>
          <w:lang w:eastAsia="pt-BR"/>
        </w:rPr>
        <w:t>1986 )</w:t>
      </w:r>
      <w:proofErr w:type="gramEnd"/>
      <w:r w:rsidR="00F20B8B" w:rsidRPr="00F20B8B">
        <w:rPr>
          <w:rFonts w:eastAsia="SimSun" w:cs="Arial"/>
          <w:color w:val="191919"/>
          <w:sz w:val="24"/>
          <w:szCs w:val="24"/>
          <w:lang w:eastAsia="pt-BR"/>
        </w:rPr>
        <w:t xml:space="preserve"> .</w:t>
      </w:r>
    </w:p>
    <w:p w14:paraId="20C90A74" w14:textId="77777777" w:rsidR="00D270D5" w:rsidRPr="00F20B8B" w:rsidRDefault="00204751">
      <w:pPr>
        <w:pStyle w:val="NormalWeb"/>
        <w:spacing w:before="0" w:beforeAutospacing="0" w:after="0" w:afterAutospacing="0"/>
        <w:jc w:val="both"/>
        <w:rPr>
          <w:sz w:val="24"/>
          <w:szCs w:val="24"/>
        </w:rPr>
      </w:pPr>
      <w:r w:rsidRPr="00F20B8B">
        <w:rPr>
          <w:b/>
          <w:sz w:val="24"/>
          <w:szCs w:val="24"/>
        </w:rPr>
        <w:t xml:space="preserve">KEYWORDS: </w:t>
      </w:r>
      <w:r w:rsidRPr="00F20B8B">
        <w:rPr>
          <w:sz w:val="24"/>
          <w:szCs w:val="24"/>
        </w:rPr>
        <w:t>Academic project</w:t>
      </w:r>
      <w:proofErr w:type="gramStart"/>
      <w:r w:rsidRPr="00F20B8B">
        <w:rPr>
          <w:sz w:val="24"/>
          <w:szCs w:val="24"/>
        </w:rPr>
        <w:t>;  Reading</w:t>
      </w:r>
      <w:proofErr w:type="gramEnd"/>
      <w:r w:rsidRPr="00F20B8B">
        <w:rPr>
          <w:sz w:val="24"/>
          <w:szCs w:val="24"/>
        </w:rPr>
        <w:t xml:space="preserve">; Elderly; </w:t>
      </w:r>
      <w:proofErr w:type="spellStart"/>
      <w:r w:rsidRPr="00F20B8B">
        <w:rPr>
          <w:sz w:val="24"/>
          <w:szCs w:val="24"/>
        </w:rPr>
        <w:t>Questões</w:t>
      </w:r>
      <w:proofErr w:type="spellEnd"/>
      <w:r w:rsidRPr="00F20B8B">
        <w:rPr>
          <w:sz w:val="24"/>
          <w:szCs w:val="24"/>
        </w:rPr>
        <w:t xml:space="preserve"> </w:t>
      </w:r>
      <w:proofErr w:type="spellStart"/>
      <w:r w:rsidRPr="00F20B8B">
        <w:rPr>
          <w:sz w:val="24"/>
          <w:szCs w:val="24"/>
        </w:rPr>
        <w:t>sociais</w:t>
      </w:r>
      <w:proofErr w:type="spellEnd"/>
      <w:r w:rsidRPr="00F20B8B">
        <w:rPr>
          <w:sz w:val="24"/>
          <w:szCs w:val="24"/>
        </w:rPr>
        <w:t>.</w:t>
      </w:r>
    </w:p>
    <w:p w14:paraId="5BA2D6A3" w14:textId="77777777" w:rsidR="00D270D5" w:rsidRDefault="00D270D5">
      <w:pPr>
        <w:pStyle w:val="NormalWeb"/>
        <w:spacing w:before="0" w:beforeAutospacing="0" w:after="0" w:afterAutospacing="0"/>
        <w:jc w:val="both"/>
        <w:rPr>
          <w:sz w:val="24"/>
          <w:szCs w:val="24"/>
        </w:rPr>
      </w:pPr>
    </w:p>
    <w:p w14:paraId="11110488" w14:textId="77777777" w:rsidR="00D270D5" w:rsidRDefault="00D270D5">
      <w:pPr>
        <w:pStyle w:val="NormalWeb"/>
        <w:spacing w:before="0" w:beforeAutospacing="0" w:after="0" w:afterAutospacing="0"/>
        <w:jc w:val="both"/>
        <w:rPr>
          <w:sz w:val="24"/>
          <w:szCs w:val="24"/>
        </w:rPr>
      </w:pPr>
    </w:p>
    <w:p w14:paraId="54E79CA9" w14:textId="77777777" w:rsidR="00D270D5" w:rsidRPr="004124A3" w:rsidRDefault="006022E8">
      <w:pPr>
        <w:pStyle w:val="NormalWeb"/>
        <w:spacing w:before="0" w:beforeAutospacing="0" w:after="0" w:afterAutospacing="0" w:line="360" w:lineRule="auto"/>
        <w:ind w:firstLine="720"/>
        <w:jc w:val="both"/>
        <w:rPr>
          <w:lang w:val="pt-BR"/>
        </w:rPr>
      </w:pPr>
      <w:r>
        <w:rPr>
          <w:sz w:val="24"/>
          <w:szCs w:val="24"/>
          <w:lang w:val="pt-BR"/>
        </w:rPr>
        <w:t xml:space="preserve">Parte das bases de sustentação da universidade, </w:t>
      </w:r>
      <w:r w:rsidR="00204751" w:rsidRPr="004124A3">
        <w:rPr>
          <w:sz w:val="24"/>
          <w:szCs w:val="24"/>
          <w:lang w:val="pt-BR"/>
        </w:rPr>
        <w:t>Gurgel (1986) explica que a extensão funciona como um</w:t>
      </w:r>
      <w:r>
        <w:rPr>
          <w:sz w:val="24"/>
          <w:szCs w:val="24"/>
          <w:lang w:val="pt-BR"/>
        </w:rPr>
        <w:t>a ponte entre a instituição de Ensino S</w:t>
      </w:r>
      <w:r w:rsidR="00204751" w:rsidRPr="004124A3">
        <w:rPr>
          <w:sz w:val="24"/>
          <w:szCs w:val="24"/>
          <w:lang w:val="pt-BR"/>
        </w:rPr>
        <w:t xml:space="preserve">uperior e a sociedade na qual está inserida. </w:t>
      </w:r>
      <w:r>
        <w:rPr>
          <w:sz w:val="24"/>
          <w:szCs w:val="24"/>
          <w:lang w:val="pt-BR"/>
        </w:rPr>
        <w:t xml:space="preserve">Mas, para além de ser uma ação da instituição diretamente ligada à comunidade, </w:t>
      </w:r>
      <w:r w:rsidR="00204751" w:rsidRPr="004124A3">
        <w:rPr>
          <w:sz w:val="24"/>
          <w:szCs w:val="24"/>
          <w:lang w:val="pt-BR"/>
        </w:rPr>
        <w:t>pode-se dizer que a extensão universitária atua como auxiliar na formação do aluno</w:t>
      </w:r>
      <w:r w:rsidR="00B63387">
        <w:rPr>
          <w:sz w:val="24"/>
          <w:szCs w:val="24"/>
          <w:lang w:val="pt-BR"/>
        </w:rPr>
        <w:t>, p</w:t>
      </w:r>
      <w:r w:rsidR="00204751" w:rsidRPr="004124A3">
        <w:rPr>
          <w:sz w:val="24"/>
          <w:szCs w:val="24"/>
          <w:lang w:val="pt-BR"/>
        </w:rPr>
        <w:t>articularmente no que tange a</w:t>
      </w:r>
      <w:r w:rsidR="00B63387">
        <w:rPr>
          <w:sz w:val="24"/>
          <w:szCs w:val="24"/>
          <w:lang w:val="pt-BR"/>
        </w:rPr>
        <w:t xml:space="preserve"> a</w:t>
      </w:r>
      <w:r w:rsidR="00204751" w:rsidRPr="004124A3">
        <w:rPr>
          <w:sz w:val="24"/>
          <w:szCs w:val="24"/>
          <w:lang w:val="pt-BR"/>
        </w:rPr>
        <w:t xml:space="preserve">mpliar a abrangência dos conhecimentos gerais do discente, uma vez que sua carga de conhecimento abarca conteúdo além dos  curriculares e expande-se para a vida. Como pontua Melo Neto (1994, p.15), a extensão é um “[...] trabalho social sobre a realidade objetiva, gerado de </w:t>
      </w:r>
      <w:r w:rsidR="00204751" w:rsidRPr="004124A3">
        <w:rPr>
          <w:sz w:val="24"/>
          <w:szCs w:val="24"/>
          <w:lang w:val="pt-BR"/>
        </w:rPr>
        <w:lastRenderedPageBreak/>
        <w:t>um produto em parceria com a comunidade</w:t>
      </w:r>
      <w:r w:rsidR="00B63387">
        <w:rPr>
          <w:sz w:val="24"/>
          <w:szCs w:val="24"/>
          <w:lang w:val="pt-BR"/>
        </w:rPr>
        <w:t xml:space="preserve"> [...]" e que, em tese, de</w:t>
      </w:r>
      <w:r w:rsidR="00204751" w:rsidRPr="004124A3">
        <w:rPr>
          <w:sz w:val="24"/>
          <w:szCs w:val="24"/>
          <w:lang w:val="pt-BR"/>
        </w:rPr>
        <w:t xml:space="preserve">verá retornar o resultado dessa atividade </w:t>
      </w:r>
      <w:r w:rsidR="00B63387">
        <w:rPr>
          <w:sz w:val="24"/>
          <w:szCs w:val="24"/>
          <w:lang w:val="pt-BR"/>
        </w:rPr>
        <w:t>ao grupo em que está inserido.</w:t>
      </w:r>
      <w:r w:rsidR="00204751" w:rsidRPr="004124A3">
        <w:rPr>
          <w:sz w:val="24"/>
          <w:szCs w:val="24"/>
          <w:lang w:val="pt-BR"/>
        </w:rPr>
        <w:t xml:space="preserve"> </w:t>
      </w:r>
    </w:p>
    <w:p w14:paraId="5471F5A1" w14:textId="77777777" w:rsidR="00D270D5" w:rsidRPr="004124A3" w:rsidRDefault="00204751">
      <w:pPr>
        <w:pStyle w:val="NormalWeb"/>
        <w:spacing w:before="0" w:beforeAutospacing="0" w:after="0" w:afterAutospacing="0" w:line="360" w:lineRule="auto"/>
        <w:ind w:firstLine="720"/>
        <w:jc w:val="both"/>
        <w:rPr>
          <w:sz w:val="24"/>
          <w:szCs w:val="24"/>
          <w:lang w:val="pt-BR"/>
        </w:rPr>
      </w:pPr>
      <w:r w:rsidRPr="004124A3">
        <w:rPr>
          <w:sz w:val="24"/>
          <w:szCs w:val="24"/>
          <w:lang w:val="pt-BR"/>
        </w:rPr>
        <w:t>Sabe-se que a formação em Jornalismo tem como foco principal o trato com notícia, ora no uso do texto</w:t>
      </w:r>
      <w:r w:rsidR="00B63387">
        <w:rPr>
          <w:sz w:val="24"/>
          <w:szCs w:val="24"/>
          <w:lang w:val="pt-BR"/>
        </w:rPr>
        <w:t xml:space="preserve"> verba</w:t>
      </w:r>
      <w:r w:rsidRPr="004124A3">
        <w:rPr>
          <w:sz w:val="24"/>
          <w:szCs w:val="24"/>
          <w:lang w:val="pt-BR"/>
        </w:rPr>
        <w:t>, ora no uso da imagem</w:t>
      </w:r>
      <w:r w:rsidR="00B63387">
        <w:rPr>
          <w:sz w:val="24"/>
          <w:szCs w:val="24"/>
          <w:lang w:val="pt-BR"/>
        </w:rPr>
        <w:t xml:space="preserve"> visual</w:t>
      </w:r>
      <w:r w:rsidRPr="004124A3">
        <w:rPr>
          <w:sz w:val="24"/>
          <w:szCs w:val="24"/>
          <w:lang w:val="pt-BR"/>
        </w:rPr>
        <w:t>, ou ainda, na parceria dessas e demais linguagens possíveis. Mas assim como é possível mesclar diferentes linguagens no trato da notícia, também é razoável dizer que existem formas muito peculiares de contar essas histórias. Na maioria das vezes, sem levar em conta as linhas editoriais de cada veículo, essa orientação fica por conta do olhar do repórter.</w:t>
      </w:r>
    </w:p>
    <w:p w14:paraId="32E91375" w14:textId="77777777" w:rsidR="00D270D5" w:rsidRPr="004124A3" w:rsidRDefault="00204751">
      <w:pPr>
        <w:pStyle w:val="NormalWeb"/>
        <w:spacing w:before="0" w:beforeAutospacing="0" w:after="0" w:afterAutospacing="0" w:line="360" w:lineRule="auto"/>
        <w:ind w:firstLine="720"/>
        <w:jc w:val="both"/>
        <w:rPr>
          <w:lang w:val="pt-BR"/>
        </w:rPr>
      </w:pPr>
      <w:r w:rsidRPr="004124A3">
        <w:rPr>
          <w:sz w:val="24"/>
          <w:szCs w:val="24"/>
          <w:lang w:val="pt-BR"/>
        </w:rPr>
        <w:t xml:space="preserve">Um olhar, </w:t>
      </w:r>
      <w:r w:rsidR="00607E0D">
        <w:rPr>
          <w:sz w:val="24"/>
          <w:szCs w:val="24"/>
          <w:lang w:val="pt-BR"/>
        </w:rPr>
        <w:t xml:space="preserve">que </w:t>
      </w:r>
      <w:r w:rsidRPr="004124A3">
        <w:rPr>
          <w:sz w:val="24"/>
          <w:szCs w:val="24"/>
          <w:lang w:val="pt-BR"/>
        </w:rPr>
        <w:t xml:space="preserve">muitas vezes tem recebido pouca atenção dos educadores na formação em Jornalismo, que priorizam enfoques mais técnicos  de produção e edição de produtos midiáticos, ainda que esses  não sejam suficientes para ampliar a visão de mundo do seu relator. Histórias </w:t>
      </w:r>
      <w:r w:rsidR="00607E0D">
        <w:rPr>
          <w:sz w:val="24"/>
          <w:szCs w:val="24"/>
          <w:lang w:val="pt-BR"/>
        </w:rPr>
        <w:t>mais ricas em detalhes, mais contextualizadas</w:t>
      </w:r>
      <w:r w:rsidR="000C0C74">
        <w:rPr>
          <w:sz w:val="24"/>
          <w:szCs w:val="24"/>
          <w:lang w:val="pt-BR"/>
        </w:rPr>
        <w:t xml:space="preserve"> da realidade</w:t>
      </w:r>
      <w:r w:rsidR="00607E0D">
        <w:rPr>
          <w:sz w:val="24"/>
          <w:szCs w:val="24"/>
          <w:lang w:val="pt-BR"/>
        </w:rPr>
        <w:t>,  em detrimento de uma mera descrição dela</w:t>
      </w:r>
      <w:r w:rsidR="000C0C74">
        <w:rPr>
          <w:sz w:val="24"/>
          <w:szCs w:val="24"/>
          <w:lang w:val="pt-BR"/>
        </w:rPr>
        <w:t>,</w:t>
      </w:r>
      <w:r w:rsidR="00607E0D">
        <w:rPr>
          <w:sz w:val="24"/>
          <w:szCs w:val="24"/>
          <w:lang w:val="pt-BR"/>
        </w:rPr>
        <w:t xml:space="preserve"> são mais facilmente </w:t>
      </w:r>
      <w:r w:rsidRPr="004124A3">
        <w:rPr>
          <w:sz w:val="24"/>
          <w:szCs w:val="24"/>
          <w:lang w:val="pt-BR"/>
        </w:rPr>
        <w:t xml:space="preserve">contadas por pessoas capazes de ver </w:t>
      </w:r>
      <w:r w:rsidR="000C0C74">
        <w:rPr>
          <w:sz w:val="24"/>
          <w:szCs w:val="24"/>
          <w:lang w:val="pt-BR"/>
        </w:rPr>
        <w:t>o</w:t>
      </w:r>
      <w:r w:rsidRPr="004124A3">
        <w:rPr>
          <w:sz w:val="24"/>
          <w:szCs w:val="24"/>
          <w:lang w:val="pt-BR"/>
        </w:rPr>
        <w:t xml:space="preserve"> </w:t>
      </w:r>
      <w:r w:rsidR="000C0C74" w:rsidRPr="004124A3">
        <w:rPr>
          <w:sz w:val="24"/>
          <w:szCs w:val="24"/>
          <w:lang w:val="pt-BR"/>
        </w:rPr>
        <w:t>fato</w:t>
      </w:r>
      <w:r w:rsidR="00607E0D">
        <w:rPr>
          <w:sz w:val="24"/>
          <w:szCs w:val="24"/>
          <w:lang w:val="pt-BR"/>
        </w:rPr>
        <w:t xml:space="preserve"> de forma complexa</w:t>
      </w:r>
      <w:r w:rsidRPr="004124A3">
        <w:rPr>
          <w:sz w:val="24"/>
          <w:szCs w:val="24"/>
          <w:lang w:val="pt-BR"/>
        </w:rPr>
        <w:t xml:space="preserve">, de perceber os contextos, os pontos de vistas distintos, ou seja, alguém com vivência. </w:t>
      </w:r>
    </w:p>
    <w:p w14:paraId="329C2D8C" w14:textId="77777777" w:rsidR="00D270D5" w:rsidRPr="004124A3" w:rsidRDefault="00204751">
      <w:pPr>
        <w:pStyle w:val="NormalWeb"/>
        <w:spacing w:before="0" w:beforeAutospacing="0" w:after="0" w:afterAutospacing="0" w:line="360" w:lineRule="auto"/>
        <w:ind w:firstLine="720"/>
        <w:jc w:val="both"/>
        <w:rPr>
          <w:lang w:val="pt-BR"/>
        </w:rPr>
      </w:pPr>
      <w:r w:rsidRPr="004124A3">
        <w:rPr>
          <w:sz w:val="24"/>
          <w:szCs w:val="24"/>
          <w:lang w:val="pt-BR"/>
        </w:rPr>
        <w:t xml:space="preserve">No entanto, depois de muitas tentativas enumeradas por meio da experiência em sala de aula, percebe-se que boa parte dos acadêmicos, ao ingressar no curso de Comunicação Social, Jornalismo, apresenta grande dificuldade no momento enxergar a realidade ao seu redor além da superfície, além do senso-comum. </w:t>
      </w:r>
    </w:p>
    <w:p w14:paraId="2C8C169F" w14:textId="77777777" w:rsidR="00D270D5" w:rsidRPr="004124A3" w:rsidRDefault="00D270D5">
      <w:pPr>
        <w:pStyle w:val="NormalWeb"/>
        <w:spacing w:before="0" w:beforeAutospacing="0" w:after="0" w:afterAutospacing="0"/>
        <w:ind w:left="3600"/>
        <w:jc w:val="both"/>
        <w:rPr>
          <w:rFonts w:ascii="Times New Roman" w:hAnsi="Times New Roman"/>
          <w:sz w:val="24"/>
          <w:szCs w:val="24"/>
          <w:lang w:val="pt-BR"/>
        </w:rPr>
      </w:pPr>
    </w:p>
    <w:p w14:paraId="154CA589" w14:textId="77777777" w:rsidR="00D270D5" w:rsidRPr="004124A3" w:rsidRDefault="00204751">
      <w:pPr>
        <w:pStyle w:val="NormalWeb"/>
        <w:spacing w:before="0" w:beforeAutospacing="0" w:after="0" w:afterAutospacing="0"/>
        <w:ind w:left="3600"/>
        <w:jc w:val="both"/>
        <w:rPr>
          <w:rFonts w:ascii="Times New Roman" w:hAnsi="Times New Roman"/>
          <w:lang w:val="pt-BR"/>
        </w:rPr>
      </w:pPr>
      <w:r w:rsidRPr="004124A3">
        <w:rPr>
          <w:rFonts w:ascii="Times New Roman" w:hAnsi="Times New Roman"/>
          <w:lang w:val="pt-BR"/>
        </w:rPr>
        <w:t>A cegueira coletiva pela qual passam nossos estudantes é, ao que parece, natural nos primeiros anos, mas se torna uma deficiência perigosa à medida que se arrasta até além dos muros da universidade (BUENO</w:t>
      </w:r>
      <w:r w:rsidR="000C0C74">
        <w:rPr>
          <w:rFonts w:ascii="Times New Roman" w:hAnsi="Times New Roman"/>
          <w:lang w:val="pt-BR"/>
        </w:rPr>
        <w:t>;</w:t>
      </w:r>
      <w:r w:rsidRPr="004124A3">
        <w:rPr>
          <w:rFonts w:ascii="Times New Roman" w:hAnsi="Times New Roman"/>
          <w:lang w:val="pt-BR"/>
        </w:rPr>
        <w:t xml:space="preserve"> REINO, 2012, p. 12) .</w:t>
      </w:r>
    </w:p>
    <w:p w14:paraId="38772F18" w14:textId="77777777" w:rsidR="00D270D5" w:rsidRPr="004124A3" w:rsidRDefault="00D270D5">
      <w:pPr>
        <w:pStyle w:val="NormalWeb"/>
        <w:spacing w:before="0" w:beforeAutospacing="0" w:after="0" w:afterAutospacing="0"/>
        <w:ind w:left="3600"/>
        <w:jc w:val="both"/>
        <w:rPr>
          <w:lang w:val="pt-BR"/>
        </w:rPr>
      </w:pPr>
    </w:p>
    <w:p w14:paraId="4F5679A5" w14:textId="77777777" w:rsidR="00D270D5" w:rsidRPr="004124A3" w:rsidRDefault="00D270D5">
      <w:pPr>
        <w:pStyle w:val="NormalWeb"/>
        <w:spacing w:before="0" w:beforeAutospacing="0" w:after="0" w:afterAutospacing="0"/>
        <w:ind w:left="3600"/>
        <w:jc w:val="both"/>
        <w:rPr>
          <w:lang w:val="pt-BR"/>
        </w:rPr>
      </w:pPr>
    </w:p>
    <w:p w14:paraId="4385852F" w14:textId="77777777" w:rsidR="00D270D5" w:rsidRPr="00A51B35" w:rsidRDefault="00204751">
      <w:pPr>
        <w:pStyle w:val="NormalWeb"/>
        <w:spacing w:before="0" w:beforeAutospacing="0" w:after="0" w:afterAutospacing="0" w:line="360" w:lineRule="auto"/>
        <w:ind w:firstLine="720"/>
        <w:jc w:val="both"/>
        <w:rPr>
          <w:lang w:val="pt-BR"/>
        </w:rPr>
      </w:pPr>
      <w:r w:rsidRPr="004124A3">
        <w:rPr>
          <w:rFonts w:ascii="Times New Roman" w:hAnsi="Times New Roman"/>
          <w:sz w:val="24"/>
          <w:szCs w:val="24"/>
          <w:lang w:val="pt-BR"/>
        </w:rPr>
        <w:t xml:space="preserve">Inclusive, um levantamento recente, divulgado em 2012 pelo Programa Itaú́ Cultural, que promove pesquisas e mapeamentos no âmbito ensino e mercado de trabalho para jornalistas no Brasil, mostrou que a empresas jornalísticas, nas mais distintas regiões do País, buscam mais um profissional com conhecimento geral e vivência humanística, do que um técnico no assunto teórico ou prático voltado para sua profissão. Ou seja, procuram menos um "fazedor de </w:t>
      </w:r>
      <w:r w:rsidRPr="00DF31E2">
        <w:rPr>
          <w:rFonts w:ascii="Times New Roman" w:hAnsi="Times New Roman"/>
          <w:i/>
          <w:sz w:val="24"/>
          <w:szCs w:val="24"/>
          <w:lang w:val="pt-BR"/>
        </w:rPr>
        <w:t>leads</w:t>
      </w:r>
      <w:r w:rsidRPr="004124A3">
        <w:rPr>
          <w:rFonts w:ascii="Times New Roman" w:hAnsi="Times New Roman"/>
          <w:sz w:val="24"/>
          <w:szCs w:val="24"/>
          <w:lang w:val="pt-BR"/>
        </w:rPr>
        <w:t xml:space="preserve">" e mais uma pessoa capaz de enxergar a realidade do ponto de vista crítico. Em outras palavras, como orientam Bezerra e Dionísio (2003, p 15): “Até há pouco, pensava-se que as habilidades básicas </w:t>
      </w:r>
      <w:r w:rsidRPr="004124A3">
        <w:rPr>
          <w:rFonts w:ascii="Times New Roman" w:hAnsi="Times New Roman"/>
          <w:sz w:val="24"/>
          <w:szCs w:val="24"/>
          <w:lang w:val="pt-BR"/>
        </w:rPr>
        <w:lastRenderedPageBreak/>
        <w:t xml:space="preserve">no uso da língua limitavam-se a falar-ouvir, ler-escrever, mas hoje se sabe que isso não é suficiente. </w:t>
      </w:r>
      <w:r w:rsidRPr="00A51B35">
        <w:rPr>
          <w:rFonts w:ascii="Times New Roman" w:hAnsi="Times New Roman"/>
          <w:sz w:val="24"/>
          <w:szCs w:val="24"/>
          <w:lang w:val="pt-BR"/>
        </w:rPr>
        <w:t xml:space="preserve">Precisamos aprender a ver”. </w:t>
      </w:r>
    </w:p>
    <w:p w14:paraId="74533888" w14:textId="77777777" w:rsidR="00D270D5" w:rsidRPr="004124A3" w:rsidRDefault="00204751" w:rsidP="00F94133">
      <w:pPr>
        <w:pStyle w:val="NormalWeb"/>
        <w:spacing w:before="0" w:beforeAutospacing="0" w:after="0" w:afterAutospacing="0" w:line="360" w:lineRule="auto"/>
        <w:ind w:firstLine="720"/>
        <w:jc w:val="both"/>
        <w:rPr>
          <w:lang w:val="pt-BR"/>
        </w:rPr>
      </w:pPr>
      <w:r w:rsidRPr="004124A3">
        <w:rPr>
          <w:rFonts w:ascii="Times New Roman" w:hAnsi="Times New Roman"/>
          <w:sz w:val="24"/>
          <w:szCs w:val="24"/>
          <w:lang w:val="pt-BR"/>
        </w:rPr>
        <w:t xml:space="preserve">No estudo intitulado Mapeamento dos Programa de Treinamento na Empresas de Comunicação, do grupo Itaú Cultural ( 2012), foram ouvidas mais de 40 empresas de notícias, em todas as regiões do Brasil, incluindo jornais impressos, na </w:t>
      </w:r>
      <w:r w:rsidRPr="0006010D">
        <w:rPr>
          <w:rFonts w:ascii="Times New Roman,Italic" w:hAnsi="Times New Roman,Italic"/>
          <w:i/>
          <w:sz w:val="24"/>
          <w:szCs w:val="24"/>
          <w:lang w:val="pt-BR"/>
        </w:rPr>
        <w:t>web</w:t>
      </w:r>
      <w:r w:rsidRPr="004124A3">
        <w:rPr>
          <w:rFonts w:ascii="Times New Roman" w:hAnsi="Times New Roman"/>
          <w:sz w:val="24"/>
          <w:szCs w:val="24"/>
          <w:lang w:val="pt-BR"/>
        </w:rPr>
        <w:t xml:space="preserve">, rádio e televisão. Num total de 123 respostas contabilizadas para a questão sobre que característica o jovem jornalista deveria ter, 38% delas mostram preocupação com aspectos estruturais da produção do texto; seguido de formação cultural e humanística, com 36%. </w:t>
      </w:r>
      <w:r w:rsidR="00F94133">
        <w:rPr>
          <w:rFonts w:ascii="Times New Roman" w:hAnsi="Times New Roman"/>
          <w:sz w:val="24"/>
          <w:szCs w:val="24"/>
          <w:lang w:val="pt-BR"/>
        </w:rPr>
        <w:t>O e</w:t>
      </w:r>
      <w:r w:rsidRPr="004124A3">
        <w:rPr>
          <w:rFonts w:ascii="Times New Roman" w:hAnsi="Times New Roman"/>
          <w:sz w:val="24"/>
          <w:szCs w:val="24"/>
          <w:lang w:val="pt-BR"/>
        </w:rPr>
        <w:t xml:space="preserve">mbasamento teórico </w:t>
      </w:r>
      <w:r w:rsidR="00F94133">
        <w:rPr>
          <w:rFonts w:ascii="Times New Roman" w:hAnsi="Times New Roman"/>
          <w:sz w:val="24"/>
          <w:szCs w:val="24"/>
          <w:lang w:val="pt-BR"/>
        </w:rPr>
        <w:t xml:space="preserve">apareceu em 3% dos apontamentos. Já </w:t>
      </w:r>
      <w:r w:rsidRPr="004124A3">
        <w:rPr>
          <w:rFonts w:ascii="Times New Roman" w:hAnsi="Times New Roman"/>
          <w:sz w:val="24"/>
          <w:szCs w:val="24"/>
          <w:lang w:val="pt-BR"/>
        </w:rPr>
        <w:t xml:space="preserve">o domínio técnico, citado como faro jornalístico e conhecimento de ferramentas de comunicação, só́ aparecem em 6 das 123 respostas. A reflexão que fica disso é que, não só́ a universidade, mas também o mercado está mais interessado num profissional com embasamento cultural e humanístico do que em um que domine com perfeição as habilidades </w:t>
      </w:r>
      <w:r w:rsidR="00F94133">
        <w:rPr>
          <w:rFonts w:ascii="Times New Roman" w:hAnsi="Times New Roman"/>
          <w:sz w:val="24"/>
          <w:szCs w:val="24"/>
          <w:lang w:val="pt-BR"/>
        </w:rPr>
        <w:t xml:space="preserve">técnicas </w:t>
      </w:r>
      <w:r w:rsidRPr="004124A3">
        <w:rPr>
          <w:rFonts w:ascii="Times New Roman" w:hAnsi="Times New Roman"/>
          <w:sz w:val="24"/>
          <w:szCs w:val="24"/>
          <w:lang w:val="pt-BR"/>
        </w:rPr>
        <w:t>específicas da sua profissão</w:t>
      </w:r>
      <w:r w:rsidRPr="00F94133">
        <w:rPr>
          <w:rFonts w:ascii="Times New Roman" w:hAnsi="Times New Roman"/>
          <w:sz w:val="24"/>
          <w:szCs w:val="24"/>
          <w:lang w:val="pt-BR"/>
        </w:rPr>
        <w:t xml:space="preserve">. </w:t>
      </w:r>
      <w:r w:rsidR="00F94133" w:rsidRPr="00F94133">
        <w:rPr>
          <w:rFonts w:ascii="Times New Roman" w:hAnsi="Times New Roman"/>
          <w:sz w:val="24"/>
          <w:szCs w:val="24"/>
          <w:lang w:val="pt-BR"/>
        </w:rPr>
        <w:t>"</w:t>
      </w:r>
      <w:r w:rsidRPr="00F94133">
        <w:rPr>
          <w:rFonts w:ascii="Times New Roman" w:hAnsi="Times New Roman"/>
          <w:sz w:val="24"/>
          <w:szCs w:val="24"/>
          <w:lang w:val="pt-BR"/>
        </w:rPr>
        <w:t>O que falta realmente é mais ousadia e criatividade.</w:t>
      </w:r>
      <w:r w:rsidR="00F94133" w:rsidRPr="00F94133">
        <w:rPr>
          <w:rFonts w:ascii="Times New Roman" w:hAnsi="Times New Roman"/>
          <w:sz w:val="24"/>
          <w:szCs w:val="24"/>
          <w:lang w:val="pt-BR"/>
        </w:rPr>
        <w:t xml:space="preserve"> [...] S</w:t>
      </w:r>
      <w:r w:rsidRPr="00F94133">
        <w:rPr>
          <w:rFonts w:ascii="Times New Roman" w:hAnsi="Times New Roman"/>
          <w:sz w:val="24"/>
          <w:szCs w:val="24"/>
          <w:lang w:val="pt-BR"/>
        </w:rPr>
        <w:t>ó́ que esse perfil não se encontra fácil. Falta uma aproximação das instituições de ensino para termos acesso ao que eles produzem. (ITAU CULTURAL, 2012, p.47)</w:t>
      </w:r>
      <w:r w:rsidR="00F94133">
        <w:rPr>
          <w:rFonts w:ascii="Times New Roman" w:hAnsi="Times New Roman"/>
          <w:lang w:val="pt-BR"/>
        </w:rPr>
        <w:t>.</w:t>
      </w:r>
    </w:p>
    <w:p w14:paraId="37ACBF27" w14:textId="77777777" w:rsidR="00D270D5" w:rsidRPr="004124A3" w:rsidRDefault="00204751">
      <w:pPr>
        <w:pStyle w:val="NormalWeb"/>
        <w:spacing w:before="0" w:beforeAutospacing="0" w:after="0" w:afterAutospacing="0" w:line="360" w:lineRule="auto"/>
        <w:ind w:firstLine="720"/>
        <w:jc w:val="both"/>
        <w:rPr>
          <w:rFonts w:ascii="Times New Roman" w:hAnsi="Times New Roman"/>
          <w:sz w:val="24"/>
          <w:szCs w:val="24"/>
          <w:lang w:val="pt-BR"/>
        </w:rPr>
      </w:pPr>
      <w:r w:rsidRPr="004124A3">
        <w:rPr>
          <w:rFonts w:ascii="Times New Roman" w:hAnsi="Times New Roman"/>
          <w:sz w:val="24"/>
          <w:szCs w:val="24"/>
          <w:lang w:val="pt-BR"/>
        </w:rPr>
        <w:t>Além disso, sobre as suas características pessoais esperadas pelo mercado na hora de selecionar esse profissional, a curiosidade foi apontada como o traço mais importante, acumulando 26% das respostas; seguida da ética. Questões como essas mostram que cada vez mais a universidade precisa se reformular em diálogo com a sociedade, para uma formação</w:t>
      </w:r>
      <w:r w:rsidR="00634168">
        <w:rPr>
          <w:rFonts w:ascii="Times New Roman" w:hAnsi="Times New Roman"/>
          <w:sz w:val="24"/>
          <w:szCs w:val="24"/>
          <w:lang w:val="pt-BR"/>
        </w:rPr>
        <w:t xml:space="preserve"> para além da técnica</w:t>
      </w:r>
      <w:r w:rsidRPr="004124A3">
        <w:rPr>
          <w:rFonts w:ascii="Times New Roman" w:hAnsi="Times New Roman"/>
          <w:sz w:val="24"/>
          <w:szCs w:val="24"/>
          <w:lang w:val="pt-BR"/>
        </w:rPr>
        <w:t xml:space="preserve"> . Uma formação que vá́ além do conteúdo específico, mas que abarque uma educação para a vida. Como pontua B</w:t>
      </w:r>
      <w:r w:rsidR="00634168">
        <w:rPr>
          <w:rFonts w:ascii="Times New Roman" w:hAnsi="Times New Roman"/>
          <w:sz w:val="24"/>
          <w:szCs w:val="24"/>
          <w:lang w:val="pt-BR"/>
        </w:rPr>
        <w:t>ueno</w:t>
      </w:r>
      <w:r w:rsidRPr="004124A3">
        <w:rPr>
          <w:rFonts w:ascii="Times New Roman" w:hAnsi="Times New Roman"/>
          <w:sz w:val="24"/>
          <w:szCs w:val="24"/>
          <w:lang w:val="pt-BR"/>
        </w:rPr>
        <w:t xml:space="preserve"> (2011, p. 8): </w:t>
      </w:r>
    </w:p>
    <w:p w14:paraId="792E1DD8" w14:textId="77777777" w:rsidR="00D270D5" w:rsidRPr="004124A3" w:rsidRDefault="00D270D5">
      <w:pPr>
        <w:pStyle w:val="NormalWeb"/>
        <w:spacing w:before="0" w:beforeAutospacing="0" w:after="0" w:afterAutospacing="0" w:line="360" w:lineRule="auto"/>
        <w:ind w:firstLine="720"/>
        <w:jc w:val="both"/>
        <w:rPr>
          <w:lang w:val="pt-BR"/>
        </w:rPr>
      </w:pPr>
    </w:p>
    <w:p w14:paraId="793BF023" w14:textId="77777777" w:rsidR="00D270D5" w:rsidRPr="004124A3" w:rsidRDefault="00204751">
      <w:pPr>
        <w:pStyle w:val="NormalWeb"/>
        <w:spacing w:before="0" w:beforeAutospacing="0" w:after="0" w:afterAutospacing="0"/>
        <w:ind w:left="3600"/>
        <w:jc w:val="both"/>
        <w:rPr>
          <w:lang w:val="pt-BR"/>
        </w:rPr>
      </w:pPr>
      <w:r w:rsidRPr="004124A3">
        <w:rPr>
          <w:rFonts w:ascii="Times New Roman" w:hAnsi="Times New Roman"/>
          <w:lang w:val="pt-BR"/>
        </w:rPr>
        <w:t xml:space="preserve">A escola de Jornalismo hoje ainda carrega muito esses traços: É linear, organizada em conteúdos distintos, com aulas de pouco menos de uma hora com formato de palestra.[...] </w:t>
      </w:r>
      <w:r w:rsidRPr="006912EE">
        <w:rPr>
          <w:rFonts w:ascii="Times New Roman" w:hAnsi="Times New Roman"/>
          <w:lang w:val="pt-BR"/>
        </w:rPr>
        <w:t xml:space="preserve">levando o recorte para os bancos universitários, é permitido dizer que ainda há uma distância gritante entre a academia e à sociedade e com isso também o mercado. </w:t>
      </w:r>
      <w:r w:rsidRPr="004124A3">
        <w:rPr>
          <w:rFonts w:ascii="Times New Roman" w:hAnsi="Times New Roman"/>
          <w:lang w:val="pt-BR"/>
        </w:rPr>
        <w:t xml:space="preserve">Não somos mais o reflexo da sociedade linear e ordenada, mas oferecemos um formato de educação individualizado e não cooperativo. </w:t>
      </w:r>
    </w:p>
    <w:p w14:paraId="0B78548C" w14:textId="77777777" w:rsidR="00D270D5" w:rsidRPr="004124A3" w:rsidRDefault="00204751">
      <w:pPr>
        <w:pStyle w:val="NormalWeb"/>
        <w:spacing w:before="0" w:beforeAutospacing="0" w:after="0" w:afterAutospacing="0" w:line="360" w:lineRule="auto"/>
        <w:jc w:val="both"/>
        <w:rPr>
          <w:rFonts w:ascii="Times New Roman" w:hAnsi="Times New Roman"/>
          <w:sz w:val="24"/>
          <w:szCs w:val="24"/>
          <w:lang w:val="pt-BR"/>
        </w:rPr>
      </w:pPr>
      <w:r w:rsidRPr="004124A3">
        <w:rPr>
          <w:rFonts w:ascii="Times New Roman" w:hAnsi="Times New Roman"/>
          <w:sz w:val="24"/>
          <w:szCs w:val="24"/>
          <w:lang w:val="pt-BR"/>
        </w:rPr>
        <w:t xml:space="preserve">            </w:t>
      </w:r>
    </w:p>
    <w:p w14:paraId="22502CA5" w14:textId="77777777" w:rsidR="00D270D5" w:rsidRPr="004124A3" w:rsidRDefault="005473D3">
      <w:pPr>
        <w:pStyle w:val="NormalWeb"/>
        <w:spacing w:before="0" w:beforeAutospacing="0" w:after="0" w:afterAutospacing="0" w:line="360" w:lineRule="auto"/>
        <w:jc w:val="both"/>
        <w:rPr>
          <w:lang w:val="pt-BR"/>
        </w:rPr>
      </w:pPr>
      <w:r>
        <w:rPr>
          <w:rFonts w:ascii="Times New Roman" w:hAnsi="Times New Roman"/>
          <w:sz w:val="24"/>
          <w:szCs w:val="24"/>
          <w:lang w:val="pt-BR"/>
        </w:rPr>
        <w:lastRenderedPageBreak/>
        <w:tab/>
      </w:r>
      <w:r w:rsidR="00204751" w:rsidRPr="004124A3">
        <w:rPr>
          <w:rFonts w:ascii="Times New Roman" w:hAnsi="Times New Roman"/>
          <w:sz w:val="24"/>
          <w:szCs w:val="24"/>
          <w:lang w:val="pt-BR"/>
        </w:rPr>
        <w:t>Na avaliação do levantamento, há uma inversão muito grande entre o que os alunos esperam da academia</w:t>
      </w:r>
      <w:r>
        <w:rPr>
          <w:rFonts w:ascii="Times New Roman" w:hAnsi="Times New Roman"/>
          <w:sz w:val="24"/>
          <w:szCs w:val="24"/>
          <w:lang w:val="pt-BR"/>
        </w:rPr>
        <w:t xml:space="preserve">, </w:t>
      </w:r>
      <w:r w:rsidR="00204751" w:rsidRPr="004124A3">
        <w:rPr>
          <w:rFonts w:ascii="Times New Roman" w:hAnsi="Times New Roman"/>
          <w:sz w:val="24"/>
          <w:szCs w:val="24"/>
          <w:lang w:val="pt-BR"/>
        </w:rPr>
        <w:t xml:space="preserve">o que ela efetivamente tem oferecido, e o que o mercado espera do novo profissional. </w:t>
      </w:r>
    </w:p>
    <w:p w14:paraId="78CD68BD" w14:textId="77777777" w:rsidR="00D270D5" w:rsidRPr="004124A3" w:rsidRDefault="00D270D5">
      <w:pPr>
        <w:pStyle w:val="NormalWeb"/>
        <w:spacing w:before="0" w:beforeAutospacing="0" w:after="0" w:afterAutospacing="0"/>
        <w:ind w:left="3600"/>
        <w:jc w:val="both"/>
        <w:rPr>
          <w:rFonts w:ascii="Times New Roman" w:hAnsi="Times New Roman"/>
          <w:lang w:val="pt-BR"/>
        </w:rPr>
      </w:pPr>
    </w:p>
    <w:p w14:paraId="7B3820B4" w14:textId="77777777" w:rsidR="00D270D5" w:rsidRDefault="00204751">
      <w:pPr>
        <w:pStyle w:val="NormalWeb"/>
        <w:spacing w:before="0" w:beforeAutospacing="0" w:after="0" w:afterAutospacing="0"/>
        <w:ind w:left="3600"/>
        <w:jc w:val="both"/>
        <w:rPr>
          <w:rFonts w:ascii="Times New Roman" w:hAnsi="Times New Roman"/>
        </w:rPr>
      </w:pPr>
      <w:r w:rsidRPr="004124A3">
        <w:rPr>
          <w:rFonts w:ascii="Times New Roman" w:hAnsi="Times New Roman"/>
          <w:lang w:val="pt-BR"/>
        </w:rPr>
        <w:t xml:space="preserve">Enquanto se espera que as escolas ofereçam formação humanística, teórica e linguística aos estudantes, estas têm priorizado o conhecimento da técnica. As empresas, a partir disso e da consequente ausência de uma formação mais ampla por parte dos profissionais que recebem, têm oferecido cursos para compensar. “Deveria ser ao contrário!” [...]: “Fazer lide e as coisas mais clássicas do jornalismo aprende-se em três meses em uma redação. </w:t>
      </w:r>
      <w:r w:rsidRPr="006912EE">
        <w:rPr>
          <w:rFonts w:ascii="Times New Roman" w:hAnsi="Times New Roman"/>
          <w:lang w:val="pt-BR"/>
        </w:rPr>
        <w:t xml:space="preserve">Se o estudante vem com uma visão humanista, vai ser capaz de fazer boas coisas, bons lides”. </w:t>
      </w:r>
      <w:r w:rsidRPr="004124A3">
        <w:rPr>
          <w:rFonts w:ascii="Times New Roman" w:hAnsi="Times New Roman"/>
          <w:lang w:val="pt-BR"/>
        </w:rPr>
        <w:t xml:space="preserve">[...] ‘Se o aluno estudasse filosofia, ciências políticas, ciência econômica e não se preocupasse só́ em aprender a técnica, ele chegaria com essa bagagem’”. </w:t>
      </w:r>
      <w:r>
        <w:rPr>
          <w:rFonts w:ascii="Times New Roman" w:hAnsi="Times New Roman"/>
        </w:rPr>
        <w:t xml:space="preserve">(ITAÚ CULTURAL, 2012, 48) </w:t>
      </w:r>
    </w:p>
    <w:p w14:paraId="334B97F2" w14:textId="77777777" w:rsidR="00D270D5" w:rsidRDefault="00D270D5">
      <w:pPr>
        <w:pStyle w:val="NormalWeb"/>
        <w:spacing w:before="0" w:beforeAutospacing="0" w:after="0" w:afterAutospacing="0" w:line="360" w:lineRule="auto"/>
        <w:ind w:firstLine="720"/>
        <w:jc w:val="both"/>
        <w:rPr>
          <w:rFonts w:ascii="Times New Roman" w:hAnsi="Times New Roman"/>
          <w:sz w:val="24"/>
          <w:szCs w:val="24"/>
        </w:rPr>
      </w:pPr>
    </w:p>
    <w:p w14:paraId="7610F0CF" w14:textId="77777777" w:rsidR="00D270D5" w:rsidRPr="006912EE" w:rsidRDefault="00204751">
      <w:pPr>
        <w:pStyle w:val="NormalWeb"/>
        <w:spacing w:before="0" w:beforeAutospacing="0" w:after="0" w:afterAutospacing="0" w:line="360" w:lineRule="auto"/>
        <w:ind w:firstLine="720"/>
        <w:jc w:val="both"/>
        <w:rPr>
          <w:lang w:val="pt-BR"/>
        </w:rPr>
      </w:pPr>
      <w:r w:rsidRPr="006912EE">
        <w:rPr>
          <w:rFonts w:ascii="Times New Roman" w:hAnsi="Times New Roman"/>
          <w:sz w:val="24"/>
          <w:szCs w:val="24"/>
          <w:lang w:val="pt-BR"/>
        </w:rPr>
        <w:t xml:space="preserve">E nisso, a extensão universitária se renova e mostra seu valor. Disciplinas como </w:t>
      </w:r>
      <w:r w:rsidR="005473D3">
        <w:rPr>
          <w:rFonts w:ascii="Times New Roman" w:hAnsi="Times New Roman"/>
          <w:sz w:val="24"/>
          <w:szCs w:val="24"/>
          <w:lang w:val="pt-BR"/>
        </w:rPr>
        <w:t>T</w:t>
      </w:r>
      <w:r w:rsidRPr="006912EE">
        <w:rPr>
          <w:rFonts w:ascii="Times New Roman" w:hAnsi="Times New Roman"/>
          <w:sz w:val="24"/>
          <w:szCs w:val="24"/>
          <w:lang w:val="pt-BR"/>
        </w:rPr>
        <w:t>é</w:t>
      </w:r>
      <w:r w:rsidR="005473D3">
        <w:rPr>
          <w:rFonts w:ascii="Times New Roman" w:hAnsi="Times New Roman"/>
          <w:sz w:val="24"/>
          <w:szCs w:val="24"/>
          <w:lang w:val="pt-BR"/>
        </w:rPr>
        <w:t>cnicas de Reportagens e Redação J</w:t>
      </w:r>
      <w:r w:rsidRPr="006912EE">
        <w:rPr>
          <w:rFonts w:ascii="Times New Roman" w:hAnsi="Times New Roman"/>
          <w:sz w:val="24"/>
          <w:szCs w:val="24"/>
          <w:lang w:val="pt-BR"/>
        </w:rPr>
        <w:t xml:space="preserve">ornalística, entre outras específicas, são contempladas na maioria das grades dos cursos de Jornalismo e buscam a técnica no auxílio ao texto final. No entanto, sabe-se que o hábito de ler e gerir seu próprio conhecimento é importante para o desenvolvimento pessoal do aluno. Também contribui para mostrar que a realidade é marcada por diversos olhares, além do nosso próprio. “A universidade precisa dobrar-se a um novo modelo que ajude não apenas a formar novos jornalistas, mas profissionais conectados com essa nova realidade. (BUENO, 2011, p. 10). </w:t>
      </w:r>
    </w:p>
    <w:p w14:paraId="02F3237F" w14:textId="77777777" w:rsidR="00D270D5" w:rsidRPr="006912EE" w:rsidRDefault="00204751">
      <w:pPr>
        <w:pStyle w:val="NormalWeb"/>
        <w:spacing w:before="0" w:beforeAutospacing="0" w:after="0" w:afterAutospacing="0" w:line="360" w:lineRule="auto"/>
        <w:ind w:firstLine="720"/>
        <w:jc w:val="both"/>
        <w:rPr>
          <w:lang w:val="pt-BR"/>
        </w:rPr>
      </w:pPr>
      <w:r w:rsidRPr="006912EE">
        <w:rPr>
          <w:rFonts w:ascii="Times New Roman" w:hAnsi="Times New Roman"/>
          <w:sz w:val="24"/>
          <w:szCs w:val="24"/>
          <w:lang w:val="pt-BR"/>
        </w:rPr>
        <w:t>Como conseguir isso? A leitura pode ser um caminho. Salomon (2004) enfatiza que a leitura não está inserida apenas no contexto de juntar as palavras</w:t>
      </w:r>
      <w:r w:rsidR="00AE6615">
        <w:rPr>
          <w:rFonts w:ascii="Times New Roman" w:hAnsi="Times New Roman"/>
          <w:sz w:val="24"/>
          <w:szCs w:val="24"/>
          <w:lang w:val="pt-BR"/>
        </w:rPr>
        <w:t xml:space="preserve">; </w:t>
      </w:r>
      <w:r w:rsidRPr="006912EE">
        <w:rPr>
          <w:rFonts w:ascii="Times New Roman" w:hAnsi="Times New Roman"/>
          <w:sz w:val="24"/>
          <w:szCs w:val="24"/>
          <w:lang w:val="pt-BR"/>
        </w:rPr>
        <w:t xml:space="preserve">para o autor ler é uma questão de hábito ou aprendizagem. A partir disso, percebeu-se que para incentivar a construção de um profissional </w:t>
      </w:r>
      <w:r w:rsidR="00AE6615">
        <w:rPr>
          <w:rFonts w:ascii="Times New Roman" w:hAnsi="Times New Roman"/>
          <w:sz w:val="24"/>
          <w:szCs w:val="24"/>
          <w:lang w:val="pt-BR"/>
        </w:rPr>
        <w:t>mais crítico</w:t>
      </w:r>
      <w:r w:rsidRPr="006912EE">
        <w:rPr>
          <w:rFonts w:ascii="Times New Roman" w:hAnsi="Times New Roman"/>
          <w:sz w:val="24"/>
          <w:szCs w:val="24"/>
          <w:lang w:val="pt-BR"/>
        </w:rPr>
        <w:t xml:space="preserve"> faz-se necessário o incentivo ao habito da leitura, no sentido de permitir a ampliação do limite do seu mundo. E dessa forma nasceu o projeto de extensão universitária, desenvolvido na faculdade Estácio de Sá de Campo Grande (MS), no curso de Jornalismo</w:t>
      </w:r>
      <w:r w:rsidR="00AE6615">
        <w:rPr>
          <w:rFonts w:ascii="Times New Roman" w:hAnsi="Times New Roman"/>
          <w:sz w:val="24"/>
          <w:szCs w:val="24"/>
          <w:lang w:val="pt-BR"/>
        </w:rPr>
        <w:t>,</w:t>
      </w:r>
      <w:r w:rsidRPr="006912EE">
        <w:rPr>
          <w:rFonts w:ascii="Times New Roman" w:hAnsi="Times New Roman"/>
          <w:sz w:val="24"/>
          <w:szCs w:val="24"/>
          <w:lang w:val="pt-BR"/>
        </w:rPr>
        <w:t xml:space="preserve"> intitulado “Histórias para Contar”. </w:t>
      </w:r>
    </w:p>
    <w:p w14:paraId="44A58100" w14:textId="77777777" w:rsidR="00D270D5" w:rsidRPr="006912EE" w:rsidRDefault="00204751">
      <w:pPr>
        <w:pStyle w:val="NormalWeb"/>
        <w:spacing w:before="0" w:beforeAutospacing="0" w:after="0" w:afterAutospacing="0" w:line="360" w:lineRule="auto"/>
        <w:ind w:firstLine="720"/>
        <w:jc w:val="both"/>
        <w:rPr>
          <w:rFonts w:ascii="Times New Roman" w:hAnsi="Times New Roman"/>
          <w:sz w:val="24"/>
          <w:szCs w:val="24"/>
          <w:lang w:val="pt-BR"/>
        </w:rPr>
      </w:pPr>
      <w:r w:rsidRPr="006912EE">
        <w:rPr>
          <w:rFonts w:ascii="Times New Roman" w:hAnsi="Times New Roman"/>
          <w:sz w:val="24"/>
          <w:szCs w:val="24"/>
          <w:lang w:val="pt-BR"/>
        </w:rPr>
        <w:t>Os objetivos do projeto foram elencados por um grupo de professores que juntos resolveram colocá-lo em prática. “História para Conta</w:t>
      </w:r>
      <w:r w:rsidR="004D0CE8">
        <w:rPr>
          <w:rFonts w:ascii="Times New Roman" w:hAnsi="Times New Roman"/>
          <w:sz w:val="24"/>
          <w:szCs w:val="24"/>
          <w:lang w:val="pt-BR"/>
        </w:rPr>
        <w:t xml:space="preserve">r” consiste em visitas mensais ao Asilo São João Dom Bosco, em Campo Grande, capital de Mato Grosso do Sul. Nesses </w:t>
      </w:r>
      <w:r w:rsidR="004D0CE8">
        <w:rPr>
          <w:rFonts w:ascii="Times New Roman" w:hAnsi="Times New Roman"/>
          <w:sz w:val="24"/>
          <w:szCs w:val="24"/>
          <w:lang w:val="pt-BR"/>
        </w:rPr>
        <w:lastRenderedPageBreak/>
        <w:t xml:space="preserve">encontros os </w:t>
      </w:r>
      <w:r w:rsidRPr="006912EE">
        <w:rPr>
          <w:rFonts w:ascii="Times New Roman" w:hAnsi="Times New Roman"/>
          <w:sz w:val="24"/>
          <w:szCs w:val="24"/>
          <w:lang w:val="pt-BR"/>
        </w:rPr>
        <w:t>acadêmicos do quinto, sexto e sétimo períodos levavam livros de histórias</w:t>
      </w:r>
      <w:r w:rsidR="004D0CE8">
        <w:rPr>
          <w:rFonts w:ascii="Times New Roman" w:hAnsi="Times New Roman"/>
          <w:sz w:val="24"/>
          <w:szCs w:val="24"/>
          <w:lang w:val="pt-BR"/>
        </w:rPr>
        <w:t xml:space="preserve"> (literatura)</w:t>
      </w:r>
      <w:r w:rsidRPr="006912EE">
        <w:rPr>
          <w:rFonts w:ascii="Times New Roman" w:hAnsi="Times New Roman"/>
          <w:sz w:val="24"/>
          <w:szCs w:val="24"/>
          <w:lang w:val="pt-BR"/>
        </w:rPr>
        <w:t xml:space="preserve"> para lerem aos idosos, bem como recitavam poesias e cantavam com eles músicas do cancioneiro popular, referente à época q</w:t>
      </w:r>
      <w:r w:rsidR="004D0CE8">
        <w:rPr>
          <w:rFonts w:ascii="Times New Roman" w:hAnsi="Times New Roman"/>
          <w:sz w:val="24"/>
          <w:szCs w:val="24"/>
          <w:lang w:val="pt-BR"/>
        </w:rPr>
        <w:t>ue marcou a geração dos moradores</w:t>
      </w:r>
      <w:r w:rsidRPr="006912EE">
        <w:rPr>
          <w:rFonts w:ascii="Times New Roman" w:hAnsi="Times New Roman"/>
          <w:sz w:val="24"/>
          <w:szCs w:val="24"/>
          <w:lang w:val="pt-BR"/>
        </w:rPr>
        <w:t xml:space="preserve"> atendidos na casa de apoio. A intenção foi evidenciar aquilo anteriormente percebido por meio de análise empírica: a formação perpassa incentivo à leitura, consciência social e vivência profissional. </w:t>
      </w:r>
    </w:p>
    <w:p w14:paraId="1C52A9E2" w14:textId="77777777" w:rsidR="00D270D5" w:rsidRPr="006912EE" w:rsidRDefault="00D270D5">
      <w:pPr>
        <w:pStyle w:val="NormalWeb"/>
        <w:spacing w:before="0" w:beforeAutospacing="0" w:after="0" w:afterAutospacing="0" w:line="360" w:lineRule="auto"/>
        <w:ind w:firstLine="720"/>
        <w:jc w:val="both"/>
        <w:rPr>
          <w:lang w:val="pt-BR"/>
        </w:rPr>
      </w:pPr>
    </w:p>
    <w:p w14:paraId="2A4BF528" w14:textId="77777777" w:rsidR="00D270D5" w:rsidRPr="006912EE" w:rsidRDefault="00204751">
      <w:pPr>
        <w:pStyle w:val="NormalWeb"/>
        <w:spacing w:before="0" w:beforeAutospacing="0" w:after="0" w:afterAutospacing="0"/>
        <w:jc w:val="both"/>
        <w:rPr>
          <w:b/>
          <w:lang w:val="pt-BR"/>
        </w:rPr>
      </w:pPr>
      <w:r w:rsidRPr="006912EE">
        <w:rPr>
          <w:rFonts w:ascii="Times New Roman,Bold" w:hAnsi="Times New Roman,Bold"/>
          <w:b/>
          <w:sz w:val="24"/>
          <w:szCs w:val="24"/>
          <w:lang w:val="pt-BR"/>
        </w:rPr>
        <w:t xml:space="preserve">EXTENSÃO UNIVERISTÁRIA </w:t>
      </w:r>
    </w:p>
    <w:p w14:paraId="3F08BFE5" w14:textId="77777777" w:rsidR="00D270D5" w:rsidRPr="006912EE" w:rsidRDefault="00D270D5">
      <w:pPr>
        <w:pStyle w:val="NormalWeb"/>
        <w:spacing w:before="0" w:beforeAutospacing="0" w:after="0" w:afterAutospacing="0" w:line="360" w:lineRule="auto"/>
        <w:ind w:firstLine="720"/>
        <w:jc w:val="both"/>
        <w:rPr>
          <w:rFonts w:ascii="Times New Roman" w:hAnsi="Times New Roman"/>
          <w:sz w:val="24"/>
          <w:szCs w:val="24"/>
          <w:lang w:val="pt-BR"/>
        </w:rPr>
      </w:pPr>
    </w:p>
    <w:p w14:paraId="4DB68F27" w14:textId="77777777" w:rsidR="00D270D5" w:rsidRPr="006912EE" w:rsidRDefault="00204751">
      <w:pPr>
        <w:pStyle w:val="NormalWeb"/>
        <w:spacing w:before="0" w:beforeAutospacing="0" w:after="0" w:afterAutospacing="0" w:line="360" w:lineRule="auto"/>
        <w:ind w:firstLine="720"/>
        <w:jc w:val="both"/>
        <w:rPr>
          <w:lang w:val="pt-BR"/>
        </w:rPr>
      </w:pPr>
      <w:r w:rsidRPr="006912EE">
        <w:rPr>
          <w:rFonts w:ascii="Times New Roman" w:hAnsi="Times New Roman"/>
          <w:sz w:val="24"/>
          <w:szCs w:val="24"/>
          <w:lang w:val="pt-BR"/>
        </w:rPr>
        <w:t xml:space="preserve">A extensão universitária é deveras incentivada no meio acadêmico e é prevista na Constituição Brasileira (1988) na qual traz em seus escritos a previsão que as universidades gozam de autonomia tanto didática quanto científica e devem obedecer o princípio da </w:t>
      </w:r>
      <w:proofErr w:type="spellStart"/>
      <w:r w:rsidRPr="006912EE">
        <w:rPr>
          <w:rFonts w:ascii="Times New Roman" w:hAnsi="Times New Roman"/>
          <w:sz w:val="24"/>
          <w:szCs w:val="24"/>
          <w:lang w:val="pt-BR"/>
        </w:rPr>
        <w:t>indissociabilidade</w:t>
      </w:r>
      <w:proofErr w:type="spellEnd"/>
      <w:r w:rsidRPr="006912EE">
        <w:rPr>
          <w:rFonts w:ascii="Times New Roman" w:hAnsi="Times New Roman"/>
          <w:sz w:val="24"/>
          <w:szCs w:val="24"/>
          <w:lang w:val="pt-BR"/>
        </w:rPr>
        <w:t xml:space="preserve"> entre ensino, pesquisa e extensão. </w:t>
      </w:r>
    </w:p>
    <w:p w14:paraId="6F9EB8A3" w14:textId="77777777" w:rsidR="00D270D5" w:rsidRPr="006912EE" w:rsidRDefault="00204751">
      <w:pPr>
        <w:pStyle w:val="NormalWeb"/>
        <w:spacing w:before="0" w:beforeAutospacing="0" w:after="0" w:afterAutospacing="0" w:line="360" w:lineRule="auto"/>
        <w:ind w:firstLine="720"/>
        <w:jc w:val="both"/>
        <w:rPr>
          <w:lang w:val="pt-BR"/>
        </w:rPr>
      </w:pPr>
      <w:r w:rsidRPr="006912EE">
        <w:rPr>
          <w:rFonts w:ascii="Times New Roman" w:hAnsi="Times New Roman"/>
          <w:sz w:val="24"/>
          <w:szCs w:val="24"/>
          <w:lang w:val="pt-BR"/>
        </w:rPr>
        <w:t>No entanto, embora a Constituição de 1988 preveja a extensão, pesquisas bibliográficas demonstram que o ato em questão é bem anterior. Gurgel (1984) relata que a extensão universitária na América Latina tem sua origem na Argentina, no ano de 1918. Segundo o autor</w:t>
      </w:r>
      <w:r w:rsidR="00085C2B">
        <w:rPr>
          <w:rFonts w:ascii="Times New Roman" w:hAnsi="Times New Roman"/>
          <w:sz w:val="24"/>
          <w:szCs w:val="24"/>
          <w:lang w:val="pt-BR"/>
        </w:rPr>
        <w:t>,</w:t>
      </w:r>
      <w:r w:rsidRPr="006912EE">
        <w:rPr>
          <w:rFonts w:ascii="Times New Roman" w:hAnsi="Times New Roman"/>
          <w:sz w:val="24"/>
          <w:szCs w:val="24"/>
          <w:lang w:val="pt-BR"/>
        </w:rPr>
        <w:t xml:space="preserve"> a iniciativa veio por meio de alunos que realizaram um ato com o intuito de chamar a atenção das universidades para as questões sociais. Sobre o assunto</w:t>
      </w:r>
      <w:r w:rsidR="00085C2B">
        <w:rPr>
          <w:rFonts w:ascii="Times New Roman" w:hAnsi="Times New Roman"/>
          <w:sz w:val="24"/>
          <w:szCs w:val="24"/>
          <w:lang w:val="pt-BR"/>
        </w:rPr>
        <w:t>,</w:t>
      </w:r>
      <w:r w:rsidRPr="006912EE">
        <w:rPr>
          <w:rFonts w:ascii="Times New Roman" w:hAnsi="Times New Roman"/>
          <w:sz w:val="24"/>
          <w:szCs w:val="24"/>
          <w:lang w:val="pt-BR"/>
        </w:rPr>
        <w:t xml:space="preserve"> Ribeiro (1990) diz que os acadêmicos mostravam um anseio por uma nova universidade e que </w:t>
      </w:r>
      <w:r w:rsidR="00085C2B">
        <w:rPr>
          <w:rFonts w:ascii="Times New Roman" w:hAnsi="Times New Roman"/>
          <w:sz w:val="24"/>
          <w:szCs w:val="24"/>
          <w:lang w:val="pt-BR"/>
        </w:rPr>
        <w:t xml:space="preserve">essa </w:t>
      </w:r>
      <w:r w:rsidRPr="006912EE">
        <w:rPr>
          <w:rFonts w:ascii="Times New Roman" w:hAnsi="Times New Roman"/>
          <w:sz w:val="24"/>
          <w:szCs w:val="24"/>
          <w:lang w:val="pt-BR"/>
        </w:rPr>
        <w:t xml:space="preserve">não se importasse apenas com o conhecimento. </w:t>
      </w:r>
    </w:p>
    <w:p w14:paraId="371E2D84" w14:textId="77777777" w:rsidR="00D270D5" w:rsidRPr="006912EE" w:rsidRDefault="00204751">
      <w:pPr>
        <w:pStyle w:val="NormalWeb"/>
        <w:spacing w:before="0" w:beforeAutospacing="0" w:after="0" w:afterAutospacing="0" w:line="360" w:lineRule="auto"/>
        <w:ind w:firstLine="720"/>
        <w:jc w:val="both"/>
        <w:rPr>
          <w:lang w:val="pt-BR"/>
        </w:rPr>
      </w:pPr>
      <w:r w:rsidRPr="006912EE">
        <w:rPr>
          <w:rFonts w:ascii="Times New Roman" w:hAnsi="Times New Roman"/>
          <w:sz w:val="24"/>
          <w:szCs w:val="24"/>
          <w:lang w:val="pt-BR"/>
        </w:rPr>
        <w:t>De acordo com A</w:t>
      </w:r>
      <w:r w:rsidR="00085C2B">
        <w:rPr>
          <w:rFonts w:ascii="Times New Roman" w:hAnsi="Times New Roman"/>
          <w:sz w:val="24"/>
          <w:szCs w:val="24"/>
          <w:lang w:val="pt-BR"/>
        </w:rPr>
        <w:t>ndrade e</w:t>
      </w:r>
      <w:r w:rsidRPr="006912EE">
        <w:rPr>
          <w:rFonts w:ascii="Times New Roman" w:hAnsi="Times New Roman"/>
          <w:sz w:val="24"/>
          <w:szCs w:val="24"/>
          <w:lang w:val="pt-BR"/>
        </w:rPr>
        <w:t xml:space="preserve"> </w:t>
      </w:r>
      <w:proofErr w:type="spellStart"/>
      <w:r w:rsidRPr="006912EE">
        <w:rPr>
          <w:rFonts w:ascii="Times New Roman" w:hAnsi="Times New Roman"/>
          <w:sz w:val="24"/>
          <w:szCs w:val="24"/>
          <w:lang w:val="pt-BR"/>
        </w:rPr>
        <w:t>Linares</w:t>
      </w:r>
      <w:proofErr w:type="spellEnd"/>
      <w:r w:rsidRPr="006912EE">
        <w:rPr>
          <w:rFonts w:ascii="Times New Roman" w:hAnsi="Times New Roman"/>
          <w:sz w:val="24"/>
          <w:szCs w:val="24"/>
          <w:lang w:val="pt-BR"/>
        </w:rPr>
        <w:t xml:space="preserve"> (2007)</w:t>
      </w:r>
      <w:r w:rsidR="00085C2B">
        <w:rPr>
          <w:rFonts w:ascii="Times New Roman" w:hAnsi="Times New Roman"/>
          <w:sz w:val="24"/>
          <w:szCs w:val="24"/>
          <w:lang w:val="pt-BR"/>
        </w:rPr>
        <w:t>,</w:t>
      </w:r>
      <w:r w:rsidRPr="006912EE">
        <w:rPr>
          <w:rFonts w:ascii="Times New Roman" w:hAnsi="Times New Roman"/>
          <w:sz w:val="24"/>
          <w:szCs w:val="24"/>
          <w:lang w:val="pt-BR"/>
        </w:rPr>
        <w:t xml:space="preserve"> o manifesto defendia um ensino laico, ou seja, defendia a universidade com liberdade de criação e voltada ao incentivo ao debate</w:t>
      </w:r>
      <w:r w:rsidR="00085C2B">
        <w:rPr>
          <w:rFonts w:ascii="Times New Roman" w:hAnsi="Times New Roman"/>
          <w:sz w:val="24"/>
          <w:szCs w:val="24"/>
          <w:lang w:val="pt-BR"/>
        </w:rPr>
        <w:t>;</w:t>
      </w:r>
      <w:r w:rsidRPr="006912EE">
        <w:rPr>
          <w:rFonts w:ascii="Times New Roman" w:hAnsi="Times New Roman"/>
          <w:sz w:val="24"/>
          <w:szCs w:val="24"/>
          <w:lang w:val="pt-BR"/>
        </w:rPr>
        <w:t xml:space="preserve"> a ciência desvinculada da igreja era um dos desejos, tendo assim um ensino mais democrático e gratuito. Logo</w:t>
      </w:r>
      <w:r w:rsidR="00085C2B">
        <w:rPr>
          <w:rFonts w:ascii="Times New Roman" w:hAnsi="Times New Roman"/>
          <w:sz w:val="24"/>
          <w:szCs w:val="24"/>
          <w:lang w:val="pt-BR"/>
        </w:rPr>
        <w:t>,</w:t>
      </w:r>
      <w:r w:rsidRPr="006912EE">
        <w:rPr>
          <w:rFonts w:ascii="Times New Roman" w:hAnsi="Times New Roman"/>
          <w:sz w:val="24"/>
          <w:szCs w:val="24"/>
          <w:lang w:val="pt-BR"/>
        </w:rPr>
        <w:t xml:space="preserve"> a extensão foi implantada como sendo um fortalecimento da universidade. </w:t>
      </w:r>
    </w:p>
    <w:p w14:paraId="1BC4F4CD" w14:textId="77777777" w:rsidR="00D270D5" w:rsidRPr="006912EE" w:rsidRDefault="00204751">
      <w:pPr>
        <w:pStyle w:val="NormalWeb"/>
        <w:spacing w:before="0" w:beforeAutospacing="0" w:after="0" w:afterAutospacing="0" w:line="360" w:lineRule="auto"/>
        <w:ind w:firstLine="720"/>
        <w:jc w:val="both"/>
        <w:rPr>
          <w:lang w:val="pt-BR"/>
        </w:rPr>
      </w:pPr>
      <w:r w:rsidRPr="006912EE">
        <w:rPr>
          <w:rFonts w:ascii="Times New Roman" w:hAnsi="Times New Roman"/>
          <w:sz w:val="24"/>
          <w:szCs w:val="24"/>
          <w:lang w:val="pt-BR"/>
        </w:rPr>
        <w:t>No Brasil</w:t>
      </w:r>
      <w:r w:rsidR="00085C2B">
        <w:rPr>
          <w:rFonts w:ascii="Times New Roman" w:hAnsi="Times New Roman"/>
          <w:sz w:val="24"/>
          <w:szCs w:val="24"/>
          <w:lang w:val="pt-BR"/>
        </w:rPr>
        <w:t>,</w:t>
      </w:r>
      <w:r w:rsidRPr="006912EE">
        <w:rPr>
          <w:rFonts w:ascii="Times New Roman" w:hAnsi="Times New Roman"/>
          <w:sz w:val="24"/>
          <w:szCs w:val="24"/>
          <w:lang w:val="pt-BR"/>
        </w:rPr>
        <w:t xml:space="preserve"> o registro oficial da extensão universitária foi por meio do Estatuto da Universidade Brasileira, no Decreto-Lei no 19.851, de 1931. No entanto, relatos da história demonstram que foi a partir da década de 1960 que a extensão universitária ganhou força. Foi a partir do golpe de 1964 que historicamente a repressão foi instaurada no Brasil que incentivou o retrocesso da extensão nas universidades. Porém, antes mesmo da aprovação da Constituição Federal que rege o Estado até os dias d</w:t>
      </w:r>
      <w:r w:rsidR="00085C2B">
        <w:rPr>
          <w:rFonts w:ascii="Times New Roman" w:hAnsi="Times New Roman"/>
          <w:sz w:val="24"/>
          <w:szCs w:val="24"/>
          <w:lang w:val="pt-BR"/>
        </w:rPr>
        <w:t>e</w:t>
      </w:r>
      <w:r w:rsidRPr="006912EE">
        <w:rPr>
          <w:rFonts w:ascii="Times New Roman" w:hAnsi="Times New Roman"/>
          <w:sz w:val="24"/>
          <w:szCs w:val="24"/>
          <w:lang w:val="pt-BR"/>
        </w:rPr>
        <w:t xml:space="preserve"> hoje</w:t>
      </w:r>
      <w:r w:rsidR="00085C2B">
        <w:rPr>
          <w:rFonts w:ascii="Times New Roman" w:hAnsi="Times New Roman"/>
          <w:sz w:val="24"/>
          <w:szCs w:val="24"/>
          <w:lang w:val="pt-BR"/>
        </w:rPr>
        <w:t>,</w:t>
      </w:r>
      <w:r w:rsidRPr="006912EE">
        <w:rPr>
          <w:rFonts w:ascii="Times New Roman" w:hAnsi="Times New Roman"/>
          <w:sz w:val="24"/>
          <w:szCs w:val="24"/>
          <w:lang w:val="pt-BR"/>
        </w:rPr>
        <w:t xml:space="preserve"> é que foi criado o Fórum Nacional de Pró-Reitores das Universidades Públicas </w:t>
      </w:r>
      <w:r w:rsidRPr="006912EE">
        <w:rPr>
          <w:rFonts w:ascii="Times New Roman" w:hAnsi="Times New Roman"/>
          <w:sz w:val="24"/>
          <w:szCs w:val="24"/>
          <w:lang w:val="pt-BR"/>
        </w:rPr>
        <w:lastRenderedPageBreak/>
        <w:t>Brasileiras no qual foi enfatizada a ideia de extensão baseada nas premissas de Paulo Freire</w:t>
      </w:r>
      <w:r w:rsidR="00F17043">
        <w:rPr>
          <w:rFonts w:ascii="Times New Roman" w:hAnsi="Times New Roman"/>
          <w:sz w:val="24"/>
          <w:szCs w:val="24"/>
          <w:lang w:val="pt-BR"/>
        </w:rPr>
        <w:t xml:space="preserve"> (</w:t>
      </w:r>
      <w:r w:rsidRPr="006912EE">
        <w:rPr>
          <w:rFonts w:ascii="Times New Roman" w:hAnsi="Times New Roman"/>
          <w:sz w:val="24"/>
          <w:szCs w:val="24"/>
          <w:lang w:val="pt-BR"/>
        </w:rPr>
        <w:t xml:space="preserve">FORPROEX, 2001). </w:t>
      </w:r>
    </w:p>
    <w:p w14:paraId="6DF019C3" w14:textId="77777777" w:rsidR="00D270D5" w:rsidRPr="006912EE" w:rsidRDefault="00204751">
      <w:pPr>
        <w:pStyle w:val="NormalWeb"/>
        <w:spacing w:before="0" w:beforeAutospacing="0" w:after="0" w:afterAutospacing="0" w:line="360" w:lineRule="auto"/>
        <w:ind w:firstLine="720"/>
        <w:jc w:val="both"/>
        <w:rPr>
          <w:lang w:val="pt-BR"/>
        </w:rPr>
      </w:pPr>
      <w:r w:rsidRPr="006912EE">
        <w:rPr>
          <w:rFonts w:ascii="Times New Roman" w:hAnsi="Times New Roman"/>
          <w:sz w:val="24"/>
          <w:szCs w:val="24"/>
          <w:lang w:val="pt-BR"/>
        </w:rPr>
        <w:t>Mesmo a Faculdade Estácio de Sá</w:t>
      </w:r>
      <w:r w:rsidR="00F17043">
        <w:rPr>
          <w:rFonts w:ascii="Times New Roman" w:hAnsi="Times New Roman"/>
          <w:sz w:val="24"/>
          <w:szCs w:val="24"/>
          <w:lang w:val="pt-BR"/>
        </w:rPr>
        <w:t>,</w:t>
      </w:r>
      <w:r w:rsidRPr="006912EE">
        <w:rPr>
          <w:rFonts w:ascii="Times New Roman" w:hAnsi="Times New Roman"/>
          <w:sz w:val="24"/>
          <w:szCs w:val="24"/>
          <w:lang w:val="pt-BR"/>
        </w:rPr>
        <w:t xml:space="preserve"> de Campo Grande</w:t>
      </w:r>
      <w:r w:rsidR="00F17043">
        <w:rPr>
          <w:rFonts w:ascii="Times New Roman" w:hAnsi="Times New Roman"/>
          <w:sz w:val="24"/>
          <w:szCs w:val="24"/>
          <w:lang w:val="pt-BR"/>
        </w:rPr>
        <w:t>,</w:t>
      </w:r>
      <w:r w:rsidRPr="006912EE">
        <w:rPr>
          <w:rFonts w:ascii="Times New Roman" w:hAnsi="Times New Roman"/>
          <w:sz w:val="24"/>
          <w:szCs w:val="24"/>
          <w:lang w:val="pt-BR"/>
        </w:rPr>
        <w:t xml:space="preserve"> não sendo uma universidade, mas sim uma faculdade, ou seja, sem a obrigação legal de adotar um projeto de extensão, um grupo de cinco professores reuniu-se no intuito de implantar o projeto “História para Contar”, vinculado ao curso de Comunicação Social – Jornalismo. Percebe-se que a inclusão social tem sido muito utilizada até mesmo como ferramenta de </w:t>
      </w:r>
      <w:r w:rsidRPr="00F17043">
        <w:rPr>
          <w:rFonts w:ascii="Times New Roman" w:hAnsi="Times New Roman"/>
          <w:i/>
          <w:sz w:val="24"/>
          <w:szCs w:val="24"/>
          <w:lang w:val="pt-BR"/>
        </w:rPr>
        <w:t>marketing</w:t>
      </w:r>
      <w:r w:rsidRPr="006912EE">
        <w:rPr>
          <w:rFonts w:ascii="Times New Roman" w:hAnsi="Times New Roman"/>
          <w:sz w:val="24"/>
          <w:szCs w:val="24"/>
          <w:lang w:val="pt-BR"/>
        </w:rPr>
        <w:t xml:space="preserve"> de muitas universidades. Inclusive, as questões relacionadas a ela têm sido muito discutidas no novo milênio. O documento da Conferência Mundial sobre Educação Superior da Unesco (1999) enfatiza sobre essas questões e a sua relação com o ambiente universitário</w:t>
      </w:r>
      <w:r w:rsidR="00552E88">
        <w:rPr>
          <w:rFonts w:ascii="Times New Roman" w:hAnsi="Times New Roman"/>
          <w:sz w:val="24"/>
          <w:szCs w:val="24"/>
          <w:lang w:val="pt-BR"/>
        </w:rPr>
        <w:t>,</w:t>
      </w:r>
      <w:r w:rsidRPr="006912EE">
        <w:rPr>
          <w:rFonts w:ascii="Times New Roman" w:hAnsi="Times New Roman"/>
          <w:sz w:val="24"/>
          <w:szCs w:val="24"/>
          <w:lang w:val="pt-BR"/>
        </w:rPr>
        <w:t xml:space="preserve"> afirmando que pensar a universidade é ao mesmo tempo pensar o mundo que se quer de forma mais humana, mais justa e também mais sábia. A partir disso fica evidente que as questões relacionadas estão cada vez mais sendo cobradas nas instituições de ensino superior. </w:t>
      </w:r>
    </w:p>
    <w:p w14:paraId="2F193E02" w14:textId="77777777" w:rsidR="00D270D5" w:rsidRPr="006912EE" w:rsidRDefault="00D270D5">
      <w:pPr>
        <w:pStyle w:val="NormalWeb"/>
        <w:spacing w:before="0" w:beforeAutospacing="0" w:after="0" w:afterAutospacing="0"/>
        <w:ind w:left="3600"/>
        <w:jc w:val="both"/>
        <w:rPr>
          <w:rFonts w:ascii="Times New Roman" w:hAnsi="Times New Roman"/>
          <w:lang w:val="pt-BR"/>
        </w:rPr>
      </w:pPr>
    </w:p>
    <w:p w14:paraId="766CA96A" w14:textId="77777777" w:rsidR="00D270D5" w:rsidRPr="006912EE" w:rsidRDefault="00204751">
      <w:pPr>
        <w:pStyle w:val="NormalWeb"/>
        <w:spacing w:before="0" w:beforeAutospacing="0" w:after="0" w:afterAutospacing="0"/>
        <w:ind w:left="3600"/>
        <w:jc w:val="both"/>
        <w:rPr>
          <w:rFonts w:ascii="Times New Roman" w:hAnsi="Times New Roman"/>
          <w:lang w:val="pt-BR"/>
        </w:rPr>
      </w:pPr>
      <w:r w:rsidRPr="006912EE">
        <w:rPr>
          <w:rFonts w:ascii="Times New Roman" w:hAnsi="Times New Roman"/>
          <w:lang w:val="pt-BR"/>
        </w:rPr>
        <w:t xml:space="preserve">A política da Universidade deve combinar o máximo de qualidade acadêmica com o máximo de compromisso social... O que caracteriza o produto é a sua qualidade, sua condição de elite, mas o que caracterizará o seu uso é o seu compromisso amplo – a sua condição antielitista. (CASTRO, 1999. p.64.) </w:t>
      </w:r>
    </w:p>
    <w:p w14:paraId="41AC4DC8" w14:textId="77777777" w:rsidR="00D270D5" w:rsidRPr="006912EE" w:rsidRDefault="00D270D5">
      <w:pPr>
        <w:pStyle w:val="NormalWeb"/>
        <w:spacing w:before="0" w:beforeAutospacing="0" w:after="0" w:afterAutospacing="0"/>
        <w:ind w:left="3600"/>
        <w:jc w:val="both"/>
        <w:rPr>
          <w:lang w:val="pt-BR"/>
        </w:rPr>
      </w:pPr>
    </w:p>
    <w:p w14:paraId="0A30B851" w14:textId="77777777" w:rsidR="00D270D5" w:rsidRPr="006912EE" w:rsidRDefault="00204751">
      <w:pPr>
        <w:pStyle w:val="NormalWeb"/>
        <w:spacing w:before="0" w:beforeAutospacing="0" w:after="0" w:afterAutospacing="0" w:line="360" w:lineRule="auto"/>
        <w:ind w:firstLine="720"/>
        <w:jc w:val="both"/>
        <w:rPr>
          <w:sz w:val="24"/>
          <w:szCs w:val="24"/>
          <w:lang w:val="pt-BR"/>
        </w:rPr>
      </w:pPr>
      <w:r w:rsidRPr="006912EE">
        <w:rPr>
          <w:sz w:val="24"/>
          <w:szCs w:val="24"/>
          <w:lang w:val="pt-BR"/>
        </w:rPr>
        <w:t xml:space="preserve">Sabe-se que o ensino do Jornalismo é desafiador, uma vez que a formação acadêmica do bacharel necessita de uma formação sistêmica. O jornalismo especializado é um assunto mais explorado nas especializações, embora algumas grades acadêmicas ofereçam essa disciplina. No entanto, para a atuação do profissional em qualquer área da comunicação a exigência é uma visão crítica da realidade, que será́ narrada nos mais diferentes formatos de texto. Assim a leitura é um dos degraus para se galgar um olhar mais questionador no futuro jornalista. </w:t>
      </w:r>
    </w:p>
    <w:p w14:paraId="0A1BB9EB" w14:textId="77777777" w:rsidR="00D270D5" w:rsidRPr="006912EE" w:rsidRDefault="00D270D5">
      <w:pPr>
        <w:pStyle w:val="NormalWeb"/>
        <w:spacing w:before="0" w:beforeAutospacing="0" w:after="0" w:afterAutospacing="0"/>
        <w:ind w:left="3600"/>
        <w:jc w:val="both"/>
        <w:rPr>
          <w:lang w:val="pt-BR"/>
        </w:rPr>
      </w:pPr>
    </w:p>
    <w:p w14:paraId="64B83294" w14:textId="77777777" w:rsidR="00D270D5" w:rsidRPr="006912EE" w:rsidRDefault="00204751">
      <w:pPr>
        <w:pStyle w:val="NormalWeb"/>
        <w:spacing w:before="0" w:beforeAutospacing="0" w:after="0" w:afterAutospacing="0"/>
        <w:ind w:left="3600"/>
        <w:jc w:val="both"/>
        <w:rPr>
          <w:lang w:val="pt-BR"/>
        </w:rPr>
      </w:pPr>
      <w:r w:rsidRPr="006912EE">
        <w:rPr>
          <w:lang w:val="pt-BR"/>
        </w:rPr>
        <w:t xml:space="preserve">A leitura do mundo precede a leitura da palavra, daí que a posterior leitura desta não possa prescindir da continuidade da leitura daquele. Linguagem e realidade se prendem dinamicamente. A compreensão do texto a ser alcançada por sua leitura crítica implica a percepção das relações entre o texto e o contexto. (FREIRE, 1989, p.11). </w:t>
      </w:r>
    </w:p>
    <w:p w14:paraId="0979392D" w14:textId="77777777" w:rsidR="00D270D5" w:rsidRPr="006912EE" w:rsidRDefault="00D270D5">
      <w:pPr>
        <w:pStyle w:val="NormalWeb"/>
        <w:spacing w:before="0" w:beforeAutospacing="0" w:after="0" w:afterAutospacing="0"/>
        <w:ind w:left="3600"/>
        <w:jc w:val="both"/>
        <w:rPr>
          <w:lang w:val="pt-BR"/>
        </w:rPr>
      </w:pPr>
    </w:p>
    <w:p w14:paraId="0A932BEC" w14:textId="77777777" w:rsidR="00D270D5" w:rsidRPr="006912EE" w:rsidRDefault="00204751">
      <w:pPr>
        <w:pStyle w:val="NormalWeb"/>
        <w:spacing w:before="0" w:beforeAutospacing="0" w:after="0" w:afterAutospacing="0" w:line="360" w:lineRule="auto"/>
        <w:ind w:firstLine="720"/>
        <w:jc w:val="both"/>
        <w:rPr>
          <w:sz w:val="24"/>
          <w:szCs w:val="24"/>
          <w:lang w:val="pt-BR"/>
        </w:rPr>
      </w:pPr>
      <w:r w:rsidRPr="006912EE">
        <w:rPr>
          <w:sz w:val="24"/>
          <w:szCs w:val="24"/>
          <w:lang w:val="pt-BR"/>
        </w:rPr>
        <w:lastRenderedPageBreak/>
        <w:t>Saber contextualizar deveria ser comum para o acadêmico de graduação. No entanto, a prática mostra que a realidade não é bem assim. Não é incomum receber em sala de aula do referido curso</w:t>
      </w:r>
      <w:r w:rsidR="00CE1E7C">
        <w:rPr>
          <w:sz w:val="24"/>
          <w:szCs w:val="24"/>
          <w:lang w:val="pt-BR"/>
        </w:rPr>
        <w:t xml:space="preserve"> </w:t>
      </w:r>
      <w:r w:rsidRPr="006912EE">
        <w:rPr>
          <w:sz w:val="24"/>
          <w:szCs w:val="24"/>
          <w:lang w:val="pt-BR"/>
        </w:rPr>
        <w:t xml:space="preserve">acadêmicos com problemas de interpretação de texto e, consequentemente, a realidade a ser relatada. Para </w:t>
      </w:r>
      <w:proofErr w:type="spellStart"/>
      <w:r w:rsidRPr="006912EE">
        <w:rPr>
          <w:sz w:val="24"/>
          <w:szCs w:val="24"/>
          <w:lang w:val="pt-BR"/>
        </w:rPr>
        <w:t>Bamberger</w:t>
      </w:r>
      <w:proofErr w:type="spellEnd"/>
      <w:r w:rsidRPr="006912EE">
        <w:rPr>
          <w:sz w:val="24"/>
          <w:szCs w:val="24"/>
          <w:lang w:val="pt-BR"/>
        </w:rPr>
        <w:t xml:space="preserve"> (1986)</w:t>
      </w:r>
      <w:r w:rsidR="00CE1E7C">
        <w:rPr>
          <w:sz w:val="24"/>
          <w:szCs w:val="24"/>
          <w:lang w:val="pt-BR"/>
        </w:rPr>
        <w:t xml:space="preserve">, </w:t>
      </w:r>
      <w:r w:rsidRPr="006912EE">
        <w:rPr>
          <w:sz w:val="24"/>
          <w:szCs w:val="24"/>
          <w:lang w:val="pt-BR"/>
        </w:rPr>
        <w:t xml:space="preserve">a leitura permite o enriquecimento cultural do individuo além de abrir espaço para a melhoria econômica, lembrando que </w:t>
      </w:r>
      <w:r w:rsidR="00CE1E7C">
        <w:rPr>
          <w:sz w:val="24"/>
          <w:szCs w:val="24"/>
          <w:lang w:val="pt-BR"/>
        </w:rPr>
        <w:t xml:space="preserve">ele </w:t>
      </w:r>
      <w:r w:rsidRPr="006912EE">
        <w:rPr>
          <w:sz w:val="24"/>
          <w:szCs w:val="24"/>
          <w:lang w:val="pt-BR"/>
        </w:rPr>
        <w:t xml:space="preserve">estará́ melhor qualificado e com melhores possibilidade de ascensão profissional, além de se tornar um ser crítico e atuante. A implantação do projeto “Histórias para Contar” vem de acordo com o pensamento e também com a expectativa do mercado na área de mídias: </w:t>
      </w:r>
    </w:p>
    <w:p w14:paraId="4B08B588" w14:textId="77777777" w:rsidR="00D270D5" w:rsidRPr="006912EE" w:rsidRDefault="00D270D5">
      <w:pPr>
        <w:pStyle w:val="NormalWeb"/>
        <w:spacing w:before="0" w:beforeAutospacing="0" w:after="0" w:afterAutospacing="0"/>
        <w:ind w:left="3600"/>
        <w:jc w:val="both"/>
        <w:rPr>
          <w:lang w:val="pt-BR"/>
        </w:rPr>
      </w:pPr>
    </w:p>
    <w:p w14:paraId="2828F01C" w14:textId="77777777" w:rsidR="00D270D5" w:rsidRPr="006912EE" w:rsidRDefault="00204751">
      <w:pPr>
        <w:pStyle w:val="NormalWeb"/>
        <w:spacing w:before="0" w:beforeAutospacing="0" w:after="0" w:afterAutospacing="0"/>
        <w:ind w:left="3600"/>
        <w:jc w:val="both"/>
        <w:rPr>
          <w:lang w:val="pt-BR"/>
        </w:rPr>
      </w:pPr>
      <w:r w:rsidRPr="006912EE">
        <w:rPr>
          <w:lang w:val="pt-BR"/>
        </w:rPr>
        <w:t xml:space="preserve">Encontramos na extensão a possibilidade de multiplicar e disseminar a vida universitária na sua forma única de lidar e operar com o conhecimento científico. </w:t>
      </w:r>
      <w:r w:rsidR="00CE1E7C">
        <w:rPr>
          <w:lang w:val="pt-BR"/>
        </w:rPr>
        <w:t>[</w:t>
      </w:r>
      <w:r w:rsidRPr="006912EE">
        <w:rPr>
          <w:lang w:val="pt-BR"/>
        </w:rPr>
        <w:t>...</w:t>
      </w:r>
      <w:r w:rsidR="00CE1E7C">
        <w:rPr>
          <w:lang w:val="pt-BR"/>
        </w:rPr>
        <w:t>]</w:t>
      </w:r>
      <w:r w:rsidRPr="006912EE">
        <w:rPr>
          <w:lang w:val="pt-BR"/>
        </w:rPr>
        <w:t xml:space="preserve"> A Extensão permite e torna possível a inclusão da sociedade no processo reflexivo da universidade. (FÓRUM NACIONAL DE EXTENSÃO E AÇÃO COMUNITÁRIA, 2005.) </w:t>
      </w:r>
    </w:p>
    <w:p w14:paraId="45902382" w14:textId="77777777" w:rsidR="00D270D5" w:rsidRPr="006912EE" w:rsidRDefault="00D270D5">
      <w:pPr>
        <w:pStyle w:val="NormalWeb"/>
        <w:spacing w:before="0" w:beforeAutospacing="0" w:after="0" w:afterAutospacing="0" w:line="360" w:lineRule="auto"/>
        <w:ind w:firstLine="720"/>
        <w:jc w:val="both"/>
        <w:rPr>
          <w:sz w:val="24"/>
          <w:szCs w:val="24"/>
          <w:lang w:val="pt-BR"/>
        </w:rPr>
      </w:pPr>
    </w:p>
    <w:p w14:paraId="45AF1B0D" w14:textId="77777777" w:rsidR="00D270D5" w:rsidRPr="006912EE" w:rsidRDefault="00204751">
      <w:pPr>
        <w:pStyle w:val="NormalWeb"/>
        <w:spacing w:before="0" w:beforeAutospacing="0" w:after="0" w:afterAutospacing="0" w:line="360" w:lineRule="auto"/>
        <w:ind w:firstLine="720"/>
        <w:jc w:val="both"/>
        <w:rPr>
          <w:sz w:val="24"/>
          <w:szCs w:val="24"/>
          <w:lang w:val="pt-BR"/>
        </w:rPr>
      </w:pPr>
      <w:r w:rsidRPr="006912EE">
        <w:rPr>
          <w:sz w:val="24"/>
          <w:szCs w:val="24"/>
          <w:lang w:val="pt-BR"/>
        </w:rPr>
        <w:t xml:space="preserve">Para a definição do projeto foi levado em consideração o pensamento de Arroyo (2001): </w:t>
      </w:r>
    </w:p>
    <w:p w14:paraId="69AD9FFB" w14:textId="77777777" w:rsidR="00D270D5" w:rsidRPr="006912EE" w:rsidRDefault="00D270D5">
      <w:pPr>
        <w:pStyle w:val="NormalWeb"/>
        <w:spacing w:before="0" w:beforeAutospacing="0" w:after="0" w:afterAutospacing="0"/>
        <w:ind w:left="3600"/>
        <w:jc w:val="both"/>
        <w:rPr>
          <w:lang w:val="pt-BR"/>
        </w:rPr>
      </w:pPr>
    </w:p>
    <w:p w14:paraId="44DF4D5B" w14:textId="77777777" w:rsidR="00D270D5" w:rsidRPr="006912EE" w:rsidRDefault="00204751">
      <w:pPr>
        <w:pStyle w:val="NormalWeb"/>
        <w:spacing w:before="0" w:beforeAutospacing="0" w:after="0" w:afterAutospacing="0"/>
        <w:ind w:left="3600"/>
        <w:jc w:val="both"/>
        <w:rPr>
          <w:lang w:val="pt-BR"/>
        </w:rPr>
      </w:pPr>
      <w:r w:rsidRPr="006912EE">
        <w:rPr>
          <w:lang w:val="pt-BR"/>
        </w:rPr>
        <w:t xml:space="preserve">Estamos em tempos não de luta pela cidadania, mas de luta pela inclusão social diante de tanta exclusão. Hoje a luta não se situa apenas e fundamentalmente no campo da participação política, dos direitos políticos, mas dos direitos sociais mais elementares: viver, comer, dormir, casa, moradia, trabalho, emprego. (ARROYO, 2001. p.41). </w:t>
      </w:r>
    </w:p>
    <w:p w14:paraId="45A7687C" w14:textId="77777777" w:rsidR="00D270D5" w:rsidRPr="006912EE" w:rsidRDefault="00D270D5">
      <w:pPr>
        <w:pStyle w:val="NormalWeb"/>
        <w:spacing w:before="0" w:beforeAutospacing="0" w:after="0" w:afterAutospacing="0"/>
        <w:ind w:left="3600"/>
        <w:jc w:val="both"/>
        <w:rPr>
          <w:lang w:val="pt-BR"/>
        </w:rPr>
      </w:pPr>
    </w:p>
    <w:p w14:paraId="42604160" w14:textId="77777777" w:rsidR="00D270D5" w:rsidRPr="006912EE" w:rsidRDefault="00D270D5">
      <w:pPr>
        <w:pStyle w:val="NormalWeb"/>
        <w:spacing w:before="0" w:beforeAutospacing="0" w:after="0" w:afterAutospacing="0"/>
        <w:ind w:left="3600"/>
        <w:jc w:val="both"/>
        <w:rPr>
          <w:lang w:val="pt-BR"/>
        </w:rPr>
      </w:pPr>
    </w:p>
    <w:p w14:paraId="01B8E209" w14:textId="77777777" w:rsidR="00D270D5" w:rsidRPr="006912EE" w:rsidRDefault="00CE1E7C">
      <w:pPr>
        <w:pStyle w:val="NormalWeb"/>
        <w:spacing w:before="0" w:beforeAutospacing="0" w:after="0" w:afterAutospacing="0" w:line="360" w:lineRule="auto"/>
        <w:jc w:val="both"/>
        <w:rPr>
          <w:sz w:val="24"/>
          <w:szCs w:val="24"/>
          <w:lang w:val="pt-BR"/>
        </w:rPr>
      </w:pPr>
      <w:r>
        <w:rPr>
          <w:sz w:val="24"/>
          <w:szCs w:val="24"/>
          <w:lang w:val="pt-BR"/>
        </w:rPr>
        <w:tab/>
      </w:r>
      <w:r w:rsidR="00204751" w:rsidRPr="006912EE">
        <w:rPr>
          <w:sz w:val="24"/>
          <w:szCs w:val="24"/>
          <w:lang w:val="pt-BR"/>
        </w:rPr>
        <w:t>O fazer extensão, como próprio da sua origem</w:t>
      </w:r>
      <w:r>
        <w:rPr>
          <w:sz w:val="24"/>
          <w:szCs w:val="24"/>
          <w:lang w:val="pt-BR"/>
        </w:rPr>
        <w:t>,</w:t>
      </w:r>
      <w:r w:rsidR="00204751" w:rsidRPr="006912EE">
        <w:rPr>
          <w:sz w:val="24"/>
          <w:szCs w:val="24"/>
          <w:lang w:val="pt-BR"/>
        </w:rPr>
        <w:t xml:space="preserve"> permite a criatividade na solução de diversos problemas enfatizando a troca de saberes. </w:t>
      </w:r>
    </w:p>
    <w:p w14:paraId="2CC424CC" w14:textId="77777777" w:rsidR="00D270D5" w:rsidRPr="006912EE" w:rsidRDefault="00D270D5">
      <w:pPr>
        <w:pStyle w:val="NormalWeb"/>
        <w:spacing w:before="0" w:beforeAutospacing="0" w:after="0" w:afterAutospacing="0"/>
        <w:ind w:left="3600"/>
        <w:jc w:val="both"/>
        <w:rPr>
          <w:lang w:val="pt-BR"/>
        </w:rPr>
      </w:pPr>
    </w:p>
    <w:p w14:paraId="7BC4826C" w14:textId="77777777" w:rsidR="00D270D5" w:rsidRPr="006912EE" w:rsidRDefault="00204751">
      <w:pPr>
        <w:pStyle w:val="NormalWeb"/>
        <w:spacing w:before="0" w:beforeAutospacing="0" w:after="0" w:afterAutospacing="0"/>
        <w:ind w:left="3600"/>
        <w:jc w:val="both"/>
        <w:rPr>
          <w:lang w:val="pt-BR"/>
        </w:rPr>
      </w:pPr>
      <w:r w:rsidRPr="006912EE">
        <w:rPr>
          <w:lang w:val="pt-BR"/>
        </w:rPr>
        <w:t>A troca entre o saber acadêmico e o popular, fruto do confronto teórico/prático com a realidade brasileira, vem sendo prop</w:t>
      </w:r>
      <w:r w:rsidR="004009CC">
        <w:rPr>
          <w:lang w:val="pt-BR"/>
        </w:rPr>
        <w:t>iciada principalmente pela açã</w:t>
      </w:r>
      <w:r w:rsidRPr="006912EE">
        <w:rPr>
          <w:lang w:val="pt-BR"/>
        </w:rPr>
        <w:t xml:space="preserve">o </w:t>
      </w:r>
      <w:proofErr w:type="spellStart"/>
      <w:r w:rsidRPr="006912EE">
        <w:rPr>
          <w:lang w:val="pt-BR"/>
        </w:rPr>
        <w:t>extensionista</w:t>
      </w:r>
      <w:proofErr w:type="spellEnd"/>
      <w:r w:rsidRPr="006912EE">
        <w:rPr>
          <w:lang w:val="pt-BR"/>
        </w:rPr>
        <w:t>. Esse movimento de ir e vir substancia a democratização do conhecimento científico e a institucionalizaçã</w:t>
      </w:r>
      <w:r w:rsidR="004009CC">
        <w:rPr>
          <w:lang w:val="pt-BR"/>
        </w:rPr>
        <w:t>o de mecanismos de participação</w:t>
      </w:r>
      <w:r w:rsidRPr="006912EE">
        <w:rPr>
          <w:lang w:val="pt-BR"/>
        </w:rPr>
        <w:t xml:space="preserve"> da comunidade nas instâncias de representação da universidade. Esse ideário norteia a própria noção contemporânea do papel da universidade (MONTENEGRO; MARQUES; LEAL. 2009. p.32.) </w:t>
      </w:r>
    </w:p>
    <w:p w14:paraId="3CCC51AF" w14:textId="77777777" w:rsidR="00D270D5" w:rsidRDefault="00D270D5">
      <w:pPr>
        <w:pStyle w:val="NormalWeb"/>
        <w:spacing w:before="0" w:beforeAutospacing="0" w:after="0" w:afterAutospacing="0"/>
        <w:ind w:left="3600"/>
        <w:jc w:val="both"/>
        <w:rPr>
          <w:lang w:val="pt-BR"/>
        </w:rPr>
      </w:pPr>
    </w:p>
    <w:p w14:paraId="05668882" w14:textId="77777777" w:rsidR="00BD7B26" w:rsidRPr="006912EE" w:rsidRDefault="00BD7B26">
      <w:pPr>
        <w:pStyle w:val="NormalWeb"/>
        <w:spacing w:before="0" w:beforeAutospacing="0" w:after="0" w:afterAutospacing="0"/>
        <w:ind w:left="3600"/>
        <w:jc w:val="both"/>
        <w:rPr>
          <w:lang w:val="pt-BR"/>
        </w:rPr>
      </w:pPr>
    </w:p>
    <w:p w14:paraId="498FA636" w14:textId="77777777" w:rsidR="00D270D5" w:rsidRPr="006912EE" w:rsidRDefault="00204751">
      <w:pPr>
        <w:pStyle w:val="NormalWeb"/>
        <w:spacing w:before="0" w:beforeAutospacing="0" w:after="0" w:afterAutospacing="0"/>
        <w:jc w:val="both"/>
        <w:rPr>
          <w:b/>
          <w:sz w:val="24"/>
          <w:szCs w:val="24"/>
          <w:lang w:val="pt-BR"/>
        </w:rPr>
      </w:pPr>
      <w:r w:rsidRPr="006912EE">
        <w:rPr>
          <w:b/>
          <w:sz w:val="24"/>
          <w:szCs w:val="24"/>
          <w:lang w:val="pt-BR"/>
        </w:rPr>
        <w:lastRenderedPageBreak/>
        <w:t xml:space="preserve">HISTÓRIAS PARA CONTAR </w:t>
      </w:r>
    </w:p>
    <w:p w14:paraId="26E84E4B" w14:textId="77777777" w:rsidR="00D270D5" w:rsidRPr="006912EE" w:rsidRDefault="00D270D5">
      <w:pPr>
        <w:pStyle w:val="NormalWeb"/>
        <w:spacing w:before="0" w:beforeAutospacing="0" w:after="0" w:afterAutospacing="0"/>
        <w:jc w:val="both"/>
        <w:rPr>
          <w:b/>
          <w:sz w:val="24"/>
          <w:szCs w:val="24"/>
          <w:lang w:val="pt-BR"/>
        </w:rPr>
      </w:pPr>
    </w:p>
    <w:p w14:paraId="39106392" w14:textId="77777777" w:rsidR="00D270D5" w:rsidRPr="006912EE" w:rsidRDefault="00204751">
      <w:pPr>
        <w:pStyle w:val="NormalWeb"/>
        <w:spacing w:before="0" w:beforeAutospacing="0" w:after="0" w:afterAutospacing="0" w:line="360" w:lineRule="auto"/>
        <w:ind w:firstLine="720"/>
        <w:jc w:val="both"/>
        <w:rPr>
          <w:sz w:val="24"/>
          <w:szCs w:val="24"/>
          <w:lang w:val="pt-BR"/>
        </w:rPr>
      </w:pPr>
      <w:r w:rsidRPr="006912EE">
        <w:rPr>
          <w:sz w:val="24"/>
          <w:szCs w:val="24"/>
          <w:lang w:val="pt-BR"/>
        </w:rPr>
        <w:t>O projeto História para Contar foi desenvolvido nos meses de março, abril, maio, junho, setembro, outubro, novembro e dezembro do ano de 2008 e consistia na vis</w:t>
      </w:r>
      <w:r w:rsidR="003103D9">
        <w:rPr>
          <w:sz w:val="24"/>
          <w:szCs w:val="24"/>
          <w:lang w:val="pt-BR"/>
        </w:rPr>
        <w:t>i</w:t>
      </w:r>
      <w:r w:rsidRPr="006912EE">
        <w:rPr>
          <w:sz w:val="24"/>
          <w:szCs w:val="24"/>
          <w:lang w:val="pt-BR"/>
        </w:rPr>
        <w:t xml:space="preserve">ta de acadêmicos do curso de jornalismo da Faculdade Estácio de Sá de Campo Grande ao asilo </w:t>
      </w:r>
      <w:r w:rsidR="003103D9">
        <w:rPr>
          <w:sz w:val="24"/>
          <w:szCs w:val="24"/>
          <w:lang w:val="pt-BR"/>
        </w:rPr>
        <w:t>S</w:t>
      </w:r>
      <w:r w:rsidRPr="006912EE">
        <w:rPr>
          <w:sz w:val="24"/>
          <w:szCs w:val="24"/>
          <w:lang w:val="pt-BR"/>
        </w:rPr>
        <w:t xml:space="preserve">ão João Bosco, sempre acompanhados de um professor. Na ocasião, os acadêmicos liam histórias e contos para os idosos, recitavam poemas e cantavam canções nacionais. Os livros eram fornecidos pela biblioteca da instituição e discutidos com o professor orientador antes de ser explorado. As músicas pesquisadas remetiam aos sucessos das décadas que marcaram a juventude dos moradores do asilo. Entre os nomes mais pedidos estavam Roberto Carlos, Nelson Gonçalves, Almir Sater e artistas regionais, como </w:t>
      </w:r>
      <w:proofErr w:type="spellStart"/>
      <w:r w:rsidRPr="006912EE">
        <w:rPr>
          <w:sz w:val="24"/>
          <w:szCs w:val="24"/>
          <w:lang w:val="pt-BR"/>
        </w:rPr>
        <w:t>Délio</w:t>
      </w:r>
      <w:proofErr w:type="spellEnd"/>
      <w:r w:rsidRPr="006912EE">
        <w:rPr>
          <w:sz w:val="24"/>
          <w:szCs w:val="24"/>
          <w:lang w:val="pt-BR"/>
        </w:rPr>
        <w:t xml:space="preserve"> e </w:t>
      </w:r>
      <w:proofErr w:type="spellStart"/>
      <w:r w:rsidRPr="006912EE">
        <w:rPr>
          <w:sz w:val="24"/>
          <w:szCs w:val="24"/>
          <w:lang w:val="pt-BR"/>
        </w:rPr>
        <w:t>Delinha</w:t>
      </w:r>
      <w:proofErr w:type="spellEnd"/>
      <w:r w:rsidRPr="006912EE">
        <w:rPr>
          <w:sz w:val="24"/>
          <w:szCs w:val="24"/>
          <w:lang w:val="pt-BR"/>
        </w:rPr>
        <w:t>, Irmãs Galvão</w:t>
      </w:r>
      <w:r w:rsidR="003103D9">
        <w:rPr>
          <w:sz w:val="24"/>
          <w:szCs w:val="24"/>
          <w:lang w:val="pt-BR"/>
        </w:rPr>
        <w:t>,</w:t>
      </w:r>
      <w:r w:rsidRPr="006912EE">
        <w:rPr>
          <w:sz w:val="24"/>
          <w:szCs w:val="24"/>
          <w:lang w:val="pt-BR"/>
        </w:rPr>
        <w:t xml:space="preserve"> entre outros. Os poemas também giram em torno de poetas bastante populares no Brasil, como Carlos </w:t>
      </w:r>
      <w:proofErr w:type="spellStart"/>
      <w:r w:rsidRPr="006912EE">
        <w:rPr>
          <w:sz w:val="24"/>
          <w:szCs w:val="24"/>
          <w:lang w:val="pt-BR"/>
        </w:rPr>
        <w:t>Drumond</w:t>
      </w:r>
      <w:proofErr w:type="spellEnd"/>
      <w:r w:rsidRPr="006912EE">
        <w:rPr>
          <w:sz w:val="24"/>
          <w:szCs w:val="24"/>
          <w:lang w:val="pt-BR"/>
        </w:rPr>
        <w:t xml:space="preserve"> de Andrade, Casimiro de Abreu, Augusto dos Anjos etc. </w:t>
      </w:r>
      <w:r w:rsidR="003103D9">
        <w:rPr>
          <w:sz w:val="24"/>
          <w:szCs w:val="24"/>
          <w:lang w:val="pt-BR"/>
        </w:rPr>
        <w:t xml:space="preserve">À </w:t>
      </w:r>
      <w:r w:rsidRPr="006912EE">
        <w:rPr>
          <w:sz w:val="24"/>
          <w:szCs w:val="24"/>
          <w:lang w:val="pt-BR"/>
        </w:rPr>
        <w:t>medida que a atividade começava a ser desenvolvida</w:t>
      </w:r>
      <w:r w:rsidR="003103D9">
        <w:rPr>
          <w:sz w:val="24"/>
          <w:szCs w:val="24"/>
          <w:lang w:val="pt-BR"/>
        </w:rPr>
        <w:t>,</w:t>
      </w:r>
      <w:r w:rsidRPr="006912EE">
        <w:rPr>
          <w:sz w:val="24"/>
          <w:szCs w:val="24"/>
          <w:lang w:val="pt-BR"/>
        </w:rPr>
        <w:t xml:space="preserve"> novos autores e canções era</w:t>
      </w:r>
      <w:r w:rsidR="0077099A">
        <w:rPr>
          <w:sz w:val="24"/>
          <w:szCs w:val="24"/>
          <w:lang w:val="pt-BR"/>
        </w:rPr>
        <w:t>m sugeridas pelos participantes</w:t>
      </w:r>
      <w:r w:rsidRPr="006912EE">
        <w:rPr>
          <w:sz w:val="24"/>
          <w:szCs w:val="24"/>
          <w:lang w:val="pt-BR"/>
        </w:rPr>
        <w:t xml:space="preserve"> que</w:t>
      </w:r>
      <w:r w:rsidR="003103D9">
        <w:rPr>
          <w:sz w:val="24"/>
          <w:szCs w:val="24"/>
          <w:lang w:val="pt-BR"/>
        </w:rPr>
        <w:t>,</w:t>
      </w:r>
      <w:r w:rsidRPr="006912EE">
        <w:rPr>
          <w:sz w:val="24"/>
          <w:szCs w:val="24"/>
          <w:lang w:val="pt-BR"/>
        </w:rPr>
        <w:t xml:space="preserve"> algumas vezes, recitavam, de memória, eles mesmos, os versos que lembravam. </w:t>
      </w:r>
    </w:p>
    <w:p w14:paraId="44C8A717" w14:textId="77777777" w:rsidR="00D270D5" w:rsidRPr="006912EE" w:rsidRDefault="00204751">
      <w:pPr>
        <w:pStyle w:val="NormalWeb"/>
        <w:spacing w:before="0" w:beforeAutospacing="0" w:after="0" w:afterAutospacing="0" w:line="360" w:lineRule="auto"/>
        <w:ind w:firstLine="720"/>
        <w:jc w:val="both"/>
        <w:rPr>
          <w:sz w:val="24"/>
          <w:szCs w:val="24"/>
          <w:lang w:val="pt-BR"/>
        </w:rPr>
      </w:pPr>
      <w:r w:rsidRPr="006912EE">
        <w:rPr>
          <w:sz w:val="24"/>
          <w:szCs w:val="24"/>
          <w:lang w:val="pt-BR"/>
        </w:rPr>
        <w:t>Entre os méritos desse trabalho estava a pesquisa anterior à visita, que permitia um olhar menos preconceituoso com músicas que não fazem parte da discografia dos jovens acadêmicos. Depois das visitas</w:t>
      </w:r>
      <w:r w:rsidR="004B73A8">
        <w:rPr>
          <w:sz w:val="24"/>
          <w:szCs w:val="24"/>
          <w:lang w:val="pt-BR"/>
        </w:rPr>
        <w:t>,</w:t>
      </w:r>
      <w:r w:rsidRPr="006912EE">
        <w:rPr>
          <w:sz w:val="24"/>
          <w:szCs w:val="24"/>
          <w:lang w:val="pt-BR"/>
        </w:rPr>
        <w:t xml:space="preserve"> também </w:t>
      </w:r>
      <w:r w:rsidR="004B73A8">
        <w:rPr>
          <w:sz w:val="24"/>
          <w:szCs w:val="24"/>
          <w:lang w:val="pt-BR"/>
        </w:rPr>
        <w:t xml:space="preserve">eram realizados </w:t>
      </w:r>
      <w:r w:rsidRPr="006912EE">
        <w:rPr>
          <w:sz w:val="24"/>
          <w:szCs w:val="24"/>
          <w:lang w:val="pt-BR"/>
        </w:rPr>
        <w:t>novos debates e estudos para encontrar as indicações apresentadas durante o encontro. Some-se a isso o fato de que muitos alunos sequer conheciam um asilo e a realidade que cerca casas de abrigos públicas</w:t>
      </w:r>
      <w:r w:rsidR="004B73A8">
        <w:rPr>
          <w:sz w:val="24"/>
          <w:szCs w:val="24"/>
          <w:lang w:val="pt-BR"/>
        </w:rPr>
        <w:t xml:space="preserve"> </w:t>
      </w:r>
      <w:r w:rsidRPr="006912EE">
        <w:rPr>
          <w:sz w:val="24"/>
          <w:szCs w:val="24"/>
          <w:lang w:val="pt-BR"/>
        </w:rPr>
        <w:t>como esta. No fim do trabalho</w:t>
      </w:r>
      <w:r w:rsidR="004B73A8">
        <w:rPr>
          <w:sz w:val="24"/>
          <w:szCs w:val="24"/>
          <w:lang w:val="pt-BR"/>
        </w:rPr>
        <w:t>,</w:t>
      </w:r>
      <w:r w:rsidRPr="006912EE">
        <w:rPr>
          <w:sz w:val="24"/>
          <w:szCs w:val="24"/>
          <w:lang w:val="pt-BR"/>
        </w:rPr>
        <w:t xml:space="preserve"> muitos sugeriam outras visitas e outros seguiram em ações voluntárias no local, mesmo sem a obrigatoriedade do projeto. Ao todo</w:t>
      </w:r>
      <w:r w:rsidR="004B73A8">
        <w:rPr>
          <w:sz w:val="24"/>
          <w:szCs w:val="24"/>
          <w:lang w:val="pt-BR"/>
        </w:rPr>
        <w:t>,</w:t>
      </w:r>
      <w:r w:rsidRPr="006912EE">
        <w:rPr>
          <w:sz w:val="24"/>
          <w:szCs w:val="24"/>
          <w:lang w:val="pt-BR"/>
        </w:rPr>
        <w:t xml:space="preserve"> 35 alunos integra</w:t>
      </w:r>
      <w:r w:rsidR="004B73A8">
        <w:rPr>
          <w:sz w:val="24"/>
          <w:szCs w:val="24"/>
          <w:lang w:val="pt-BR"/>
        </w:rPr>
        <w:t xml:space="preserve">ram </w:t>
      </w:r>
      <w:r w:rsidRPr="006912EE">
        <w:rPr>
          <w:sz w:val="24"/>
          <w:szCs w:val="24"/>
          <w:lang w:val="pt-BR"/>
        </w:rPr>
        <w:t xml:space="preserve">o projeto que contabilizou vinte e nove visitas realizadas no ano de 2008. </w:t>
      </w:r>
    </w:p>
    <w:p w14:paraId="60BEE908" w14:textId="77777777" w:rsidR="00D270D5" w:rsidRPr="006912EE" w:rsidRDefault="00D270D5">
      <w:pPr>
        <w:pStyle w:val="NormalWeb"/>
        <w:spacing w:before="0" w:beforeAutospacing="0" w:after="0" w:afterAutospacing="0" w:line="360" w:lineRule="auto"/>
        <w:ind w:firstLine="720"/>
        <w:jc w:val="both"/>
        <w:rPr>
          <w:sz w:val="24"/>
          <w:szCs w:val="24"/>
          <w:lang w:val="pt-BR"/>
        </w:rPr>
      </w:pPr>
    </w:p>
    <w:p w14:paraId="16FEC348" w14:textId="77777777" w:rsidR="00D270D5" w:rsidRPr="006912EE" w:rsidRDefault="00204751">
      <w:pPr>
        <w:pStyle w:val="NormalWeb"/>
        <w:spacing w:before="0" w:beforeAutospacing="0" w:after="0" w:afterAutospacing="0"/>
        <w:rPr>
          <w:b/>
          <w:lang w:val="pt-BR"/>
        </w:rPr>
      </w:pPr>
      <w:r w:rsidRPr="006912EE">
        <w:rPr>
          <w:rFonts w:ascii="Times New Roman,Bold" w:hAnsi="Times New Roman,Bold"/>
          <w:b/>
          <w:sz w:val="24"/>
          <w:szCs w:val="24"/>
          <w:lang w:val="pt-BR"/>
        </w:rPr>
        <w:t xml:space="preserve">CONCLUSÃO </w:t>
      </w:r>
    </w:p>
    <w:p w14:paraId="46965FCC" w14:textId="77777777" w:rsidR="00D270D5" w:rsidRPr="006912EE" w:rsidRDefault="00D270D5">
      <w:pPr>
        <w:pStyle w:val="NormalWeb"/>
        <w:spacing w:before="0" w:beforeAutospacing="0" w:after="0" w:afterAutospacing="0"/>
        <w:ind w:firstLine="720"/>
        <w:jc w:val="both"/>
        <w:rPr>
          <w:sz w:val="24"/>
          <w:szCs w:val="24"/>
          <w:lang w:val="pt-BR"/>
        </w:rPr>
      </w:pPr>
    </w:p>
    <w:p w14:paraId="11E5E942" w14:textId="77777777" w:rsidR="00D270D5" w:rsidRPr="006912EE" w:rsidRDefault="00204751">
      <w:pPr>
        <w:pStyle w:val="NormalWeb"/>
        <w:spacing w:before="0" w:beforeAutospacing="0" w:after="0" w:afterAutospacing="0" w:line="360" w:lineRule="auto"/>
        <w:ind w:firstLine="720"/>
        <w:jc w:val="both"/>
        <w:rPr>
          <w:sz w:val="24"/>
          <w:szCs w:val="24"/>
          <w:lang w:val="pt-BR"/>
        </w:rPr>
      </w:pPr>
      <w:r w:rsidRPr="006912EE">
        <w:rPr>
          <w:sz w:val="24"/>
          <w:szCs w:val="24"/>
          <w:lang w:val="pt-BR"/>
        </w:rPr>
        <w:t xml:space="preserve">Inicialmente pensado como um modo de incentivar </w:t>
      </w:r>
      <w:r w:rsidR="006F533C">
        <w:rPr>
          <w:sz w:val="24"/>
          <w:szCs w:val="24"/>
          <w:lang w:val="pt-BR"/>
        </w:rPr>
        <w:t xml:space="preserve">a </w:t>
      </w:r>
      <w:r w:rsidRPr="006912EE">
        <w:rPr>
          <w:sz w:val="24"/>
          <w:szCs w:val="24"/>
          <w:lang w:val="pt-BR"/>
        </w:rPr>
        <w:t>leitura, o projeto de extensão Histórias para Contar mostrou que ampliar a formação do acadêmico, além dos muros da universidade, é uma ferramenta muito importante para incentivar seu senso humanitário, seu olhar crítico e s</w:t>
      </w:r>
      <w:r w:rsidR="006F533C">
        <w:rPr>
          <w:sz w:val="24"/>
          <w:szCs w:val="24"/>
          <w:lang w:val="pt-BR"/>
        </w:rPr>
        <w:t>ua</w:t>
      </w:r>
      <w:r w:rsidRPr="006912EE">
        <w:rPr>
          <w:sz w:val="24"/>
          <w:szCs w:val="24"/>
          <w:lang w:val="pt-BR"/>
        </w:rPr>
        <w:t xml:space="preserve"> capacidade de refletir sobre o mundo. As visitas promoveram uma grande troca de experiência entre estudantes e idosos, </w:t>
      </w:r>
      <w:r w:rsidRPr="006912EE">
        <w:rPr>
          <w:sz w:val="24"/>
          <w:szCs w:val="24"/>
          <w:lang w:val="pt-BR"/>
        </w:rPr>
        <w:lastRenderedPageBreak/>
        <w:t xml:space="preserve">permitindo o crescimento de ambos. A extensão foi considerada importante na formação do aluno e também para os idosos do Asilo São João Bosco. </w:t>
      </w:r>
    </w:p>
    <w:p w14:paraId="3C323BC7" w14:textId="77777777" w:rsidR="00D270D5" w:rsidRPr="006912EE" w:rsidRDefault="00204751">
      <w:pPr>
        <w:pStyle w:val="NormalWeb"/>
        <w:spacing w:before="0" w:beforeAutospacing="0" w:after="0" w:afterAutospacing="0" w:line="360" w:lineRule="auto"/>
        <w:ind w:firstLine="720"/>
        <w:jc w:val="both"/>
        <w:rPr>
          <w:sz w:val="24"/>
          <w:szCs w:val="24"/>
          <w:lang w:val="pt-BR"/>
        </w:rPr>
      </w:pPr>
      <w:r w:rsidRPr="006912EE">
        <w:rPr>
          <w:sz w:val="24"/>
          <w:szCs w:val="24"/>
          <w:lang w:val="pt-BR"/>
        </w:rPr>
        <w:t>Criado com a intenção de incentivar a leitura e contribuir para a melhora do texto jornalístico</w:t>
      </w:r>
      <w:r w:rsidR="00051424">
        <w:rPr>
          <w:sz w:val="24"/>
          <w:szCs w:val="24"/>
          <w:lang w:val="pt-BR"/>
        </w:rPr>
        <w:t>,</w:t>
      </w:r>
      <w:r w:rsidRPr="006912EE">
        <w:rPr>
          <w:sz w:val="24"/>
          <w:szCs w:val="24"/>
          <w:lang w:val="pt-BR"/>
        </w:rPr>
        <w:t xml:space="preserve"> o projeto Histórias para Contar contribuiu para formação de profissionais conscientes, indo </w:t>
      </w:r>
      <w:r w:rsidR="00051424">
        <w:rPr>
          <w:sz w:val="24"/>
          <w:szCs w:val="24"/>
          <w:lang w:val="pt-BR"/>
        </w:rPr>
        <w:t>ao</w:t>
      </w:r>
      <w:r w:rsidRPr="006912EE">
        <w:rPr>
          <w:sz w:val="24"/>
          <w:szCs w:val="24"/>
          <w:lang w:val="pt-BR"/>
        </w:rPr>
        <w:t xml:space="preserve"> encontro com o pensamento relacionado ao fazer extensão: </w:t>
      </w:r>
    </w:p>
    <w:p w14:paraId="6E2C20F9" w14:textId="77777777" w:rsidR="00D270D5" w:rsidRPr="006912EE" w:rsidRDefault="00051424">
      <w:pPr>
        <w:pStyle w:val="NormalWeb"/>
        <w:spacing w:before="0" w:beforeAutospacing="0" w:after="0" w:afterAutospacing="0"/>
        <w:ind w:left="3600"/>
        <w:jc w:val="both"/>
        <w:rPr>
          <w:lang w:val="pt-BR"/>
        </w:rPr>
      </w:pPr>
      <w:r>
        <w:rPr>
          <w:lang w:val="pt-BR"/>
        </w:rPr>
        <w:t>[</w:t>
      </w:r>
      <w:r w:rsidR="00204751" w:rsidRPr="006912EE">
        <w:rPr>
          <w:lang w:val="pt-BR"/>
        </w:rPr>
        <w:t>...</w:t>
      </w:r>
      <w:r>
        <w:rPr>
          <w:lang w:val="pt-BR"/>
        </w:rPr>
        <w:t>]</w:t>
      </w:r>
      <w:r w:rsidR="00204751" w:rsidRPr="006912EE">
        <w:rPr>
          <w:lang w:val="pt-BR"/>
        </w:rPr>
        <w:t xml:space="preserve"> a extensão universitária, mais do que cumprir sua finalidade acadêmica de produzir e disseminar conhecimento, permite a formação de um ser humano crítico e tolerante frente às múltiplas interpretações sobre o real e, por isso mesmo, capaz de atitudes democráticas e de um olhar mais sensível para o outro. (MONTENEGRO; MARQUES; LEAL, 2009. p.34) </w:t>
      </w:r>
    </w:p>
    <w:p w14:paraId="2DF9EEF0" w14:textId="77777777" w:rsidR="00D270D5" w:rsidRPr="006912EE" w:rsidRDefault="00D270D5">
      <w:pPr>
        <w:pStyle w:val="NormalWeb"/>
        <w:spacing w:before="0" w:beforeAutospacing="0" w:after="0" w:afterAutospacing="0"/>
        <w:ind w:left="3600"/>
        <w:jc w:val="both"/>
        <w:rPr>
          <w:lang w:val="pt-BR"/>
        </w:rPr>
      </w:pPr>
    </w:p>
    <w:p w14:paraId="6850380A" w14:textId="77777777" w:rsidR="00D270D5" w:rsidRPr="006912EE" w:rsidRDefault="00D270D5">
      <w:pPr>
        <w:pStyle w:val="NormalWeb"/>
        <w:spacing w:before="0" w:beforeAutospacing="0" w:after="0" w:afterAutospacing="0" w:line="360" w:lineRule="auto"/>
        <w:ind w:left="3600"/>
        <w:jc w:val="both"/>
        <w:rPr>
          <w:lang w:val="pt-BR"/>
        </w:rPr>
      </w:pPr>
    </w:p>
    <w:p w14:paraId="6882C314" w14:textId="77777777" w:rsidR="00D270D5" w:rsidRPr="006912EE" w:rsidRDefault="00204751">
      <w:pPr>
        <w:pStyle w:val="NormalWeb"/>
        <w:spacing w:before="0" w:beforeAutospacing="0" w:after="0" w:afterAutospacing="0" w:line="360" w:lineRule="auto"/>
        <w:ind w:firstLine="720"/>
        <w:jc w:val="both"/>
        <w:rPr>
          <w:sz w:val="24"/>
          <w:szCs w:val="24"/>
          <w:lang w:val="pt-BR"/>
        </w:rPr>
      </w:pPr>
      <w:r w:rsidRPr="006912EE">
        <w:rPr>
          <w:sz w:val="24"/>
          <w:szCs w:val="24"/>
          <w:lang w:val="pt-BR"/>
        </w:rPr>
        <w:t>O resultado do projeto corrobora o pensamento de S</w:t>
      </w:r>
      <w:r w:rsidR="00051424">
        <w:rPr>
          <w:sz w:val="24"/>
          <w:szCs w:val="24"/>
          <w:lang w:val="pt-BR"/>
        </w:rPr>
        <w:t>ousa</w:t>
      </w:r>
      <w:r w:rsidRPr="006912EE">
        <w:rPr>
          <w:sz w:val="24"/>
          <w:szCs w:val="24"/>
          <w:lang w:val="pt-BR"/>
        </w:rPr>
        <w:t xml:space="preserve"> (1994) para quem a universidade deve ser articulada de forma que possa promover aplicações úteis na sociedade. Ou seja, os acadêmicos de comunicação social precisam ter contato com as desigualdades sociais e entender qual é o seu papel na sociedade na qual está inserido. Além disso, é perceptível que o projeto de extensão Histórias para Contar permitiu o contato com a realidade fora da sala de aula e incentivou os acadêmicos também a terem contato com a leitura. </w:t>
      </w:r>
    </w:p>
    <w:p w14:paraId="7B82C23C" w14:textId="77777777" w:rsidR="00D270D5" w:rsidRPr="006912EE" w:rsidRDefault="00401D13">
      <w:pPr>
        <w:pStyle w:val="NormalWeb"/>
        <w:spacing w:before="0" w:beforeAutospacing="0" w:after="0" w:afterAutospacing="0" w:line="360" w:lineRule="auto"/>
        <w:jc w:val="both"/>
        <w:rPr>
          <w:sz w:val="24"/>
          <w:szCs w:val="24"/>
          <w:lang w:val="pt-BR"/>
        </w:rPr>
      </w:pPr>
      <w:r>
        <w:rPr>
          <w:sz w:val="24"/>
          <w:szCs w:val="24"/>
          <w:lang w:val="pt-BR"/>
        </w:rPr>
        <w:tab/>
      </w:r>
      <w:r w:rsidR="00204751" w:rsidRPr="006912EE">
        <w:rPr>
          <w:sz w:val="24"/>
          <w:szCs w:val="24"/>
          <w:lang w:val="pt-BR"/>
        </w:rPr>
        <w:t xml:space="preserve">No fim das contas o projeto cumpriu o seu papel: muitas histórias foram contadas, mas muitas outras ainda ficaram por contar. Quem sabe narradas por jornalistas mais críticos e criativos na imprensa do país. </w:t>
      </w:r>
    </w:p>
    <w:p w14:paraId="62626E2F" w14:textId="77777777" w:rsidR="00D270D5" w:rsidRPr="006912EE" w:rsidRDefault="00D270D5">
      <w:pPr>
        <w:pStyle w:val="NormalWeb"/>
        <w:spacing w:before="0" w:beforeAutospacing="0" w:after="0" w:afterAutospacing="0" w:line="360" w:lineRule="auto"/>
        <w:jc w:val="both"/>
        <w:rPr>
          <w:sz w:val="24"/>
          <w:szCs w:val="24"/>
          <w:lang w:val="pt-BR"/>
        </w:rPr>
      </w:pPr>
    </w:p>
    <w:p w14:paraId="7529DA9C" w14:textId="77777777" w:rsidR="00D270D5" w:rsidRPr="006912EE" w:rsidRDefault="00D270D5">
      <w:pPr>
        <w:pStyle w:val="NormalWeb"/>
        <w:spacing w:before="0" w:beforeAutospacing="0" w:after="0" w:afterAutospacing="0" w:line="360" w:lineRule="auto"/>
        <w:jc w:val="both"/>
        <w:rPr>
          <w:sz w:val="24"/>
          <w:szCs w:val="24"/>
          <w:lang w:val="pt-BR"/>
        </w:rPr>
      </w:pPr>
    </w:p>
    <w:p w14:paraId="61B49532" w14:textId="77777777" w:rsidR="00D270D5" w:rsidRPr="006912EE" w:rsidRDefault="00204751">
      <w:pPr>
        <w:pStyle w:val="NormalWeb"/>
        <w:spacing w:before="0" w:beforeAutospacing="0" w:after="0" w:afterAutospacing="0"/>
        <w:rPr>
          <w:b/>
          <w:sz w:val="24"/>
          <w:szCs w:val="24"/>
          <w:lang w:val="pt-BR"/>
        </w:rPr>
      </w:pPr>
      <w:r w:rsidRPr="006912EE">
        <w:rPr>
          <w:b/>
          <w:sz w:val="24"/>
          <w:szCs w:val="24"/>
          <w:lang w:val="pt-BR"/>
        </w:rPr>
        <w:t xml:space="preserve">REFERÊNCIAS </w:t>
      </w:r>
    </w:p>
    <w:p w14:paraId="67CC892F" w14:textId="77777777" w:rsidR="00D270D5" w:rsidRPr="006912EE" w:rsidRDefault="00D270D5">
      <w:pPr>
        <w:pStyle w:val="NormalWeb"/>
        <w:spacing w:before="0" w:beforeAutospacing="0" w:after="0" w:afterAutospacing="0"/>
        <w:rPr>
          <w:sz w:val="24"/>
          <w:szCs w:val="24"/>
          <w:lang w:val="pt-BR"/>
        </w:rPr>
      </w:pPr>
    </w:p>
    <w:p w14:paraId="2CB7D11A" w14:textId="77777777" w:rsidR="00D270D5" w:rsidRPr="006912EE" w:rsidRDefault="00204751" w:rsidP="00262510">
      <w:pPr>
        <w:pStyle w:val="NormalWeb"/>
        <w:spacing w:before="0" w:beforeAutospacing="0" w:after="0" w:afterAutospacing="0"/>
        <w:jc w:val="both"/>
        <w:rPr>
          <w:sz w:val="24"/>
          <w:szCs w:val="24"/>
          <w:lang w:val="pt-BR"/>
        </w:rPr>
      </w:pPr>
      <w:r w:rsidRPr="006912EE">
        <w:rPr>
          <w:sz w:val="24"/>
          <w:szCs w:val="24"/>
          <w:lang w:val="pt-BR"/>
        </w:rPr>
        <w:t xml:space="preserve">ANDRADE, Everaldo; LINARES, Alexandre. </w:t>
      </w:r>
      <w:r w:rsidRPr="006912EE">
        <w:rPr>
          <w:b/>
          <w:sz w:val="24"/>
          <w:szCs w:val="24"/>
          <w:lang w:val="pt-BR"/>
        </w:rPr>
        <w:t>Manifesto de Córdoba</w:t>
      </w:r>
      <w:r w:rsidRPr="006912EE">
        <w:rPr>
          <w:sz w:val="24"/>
          <w:szCs w:val="24"/>
          <w:lang w:val="pt-BR"/>
        </w:rPr>
        <w:t xml:space="preserve">: Federação </w:t>
      </w:r>
    </w:p>
    <w:p w14:paraId="22DDA40B" w14:textId="0CB5540D" w:rsidR="00D270D5" w:rsidRDefault="00204751" w:rsidP="00262510">
      <w:pPr>
        <w:pStyle w:val="NormalWeb"/>
        <w:spacing w:before="0" w:beforeAutospacing="0" w:after="0" w:afterAutospacing="0"/>
        <w:jc w:val="both"/>
        <w:rPr>
          <w:sz w:val="24"/>
          <w:szCs w:val="24"/>
          <w:lang w:val="pt-BR"/>
        </w:rPr>
      </w:pPr>
      <w:r w:rsidRPr="006912EE">
        <w:rPr>
          <w:sz w:val="24"/>
          <w:szCs w:val="24"/>
          <w:lang w:val="pt-BR"/>
        </w:rPr>
        <w:t xml:space="preserve">Universitária de Córdoba. Coleção Cadernos da Juventude Revolução. Disponível em: </w:t>
      </w:r>
      <w:hyperlink r:id="rId7" w:history="1">
        <w:r w:rsidR="00262510" w:rsidRPr="00BA3CB5">
          <w:rPr>
            <w:rStyle w:val="Hyperlink"/>
            <w:sz w:val="24"/>
            <w:szCs w:val="24"/>
            <w:lang w:val="pt-BR"/>
          </w:rPr>
          <w:t>www.juventuderevolucao.org/2007/caderno_cordoba_brochura.pdf</w:t>
        </w:r>
      </w:hyperlink>
      <w:r w:rsidR="00262510">
        <w:rPr>
          <w:sz w:val="24"/>
          <w:szCs w:val="24"/>
          <w:lang w:val="pt-BR"/>
        </w:rPr>
        <w:t>. Acesso em 24 de outubro, 2014.</w:t>
      </w:r>
      <w:r w:rsidRPr="006912EE">
        <w:rPr>
          <w:sz w:val="24"/>
          <w:szCs w:val="24"/>
          <w:lang w:val="pt-BR"/>
        </w:rPr>
        <w:t xml:space="preserve"> </w:t>
      </w:r>
    </w:p>
    <w:p w14:paraId="4C170A4D" w14:textId="77777777" w:rsidR="00262510" w:rsidRPr="006912EE" w:rsidRDefault="00262510" w:rsidP="00262510">
      <w:pPr>
        <w:pStyle w:val="NormalWeb"/>
        <w:spacing w:before="0" w:beforeAutospacing="0" w:after="0" w:afterAutospacing="0"/>
        <w:jc w:val="both"/>
        <w:rPr>
          <w:sz w:val="24"/>
          <w:szCs w:val="24"/>
          <w:lang w:val="pt-BR"/>
        </w:rPr>
      </w:pPr>
    </w:p>
    <w:p w14:paraId="2BEB0C6B" w14:textId="77777777" w:rsidR="00D270D5" w:rsidRDefault="00204751" w:rsidP="00262510">
      <w:pPr>
        <w:pStyle w:val="NormalWeb"/>
        <w:spacing w:before="0" w:beforeAutospacing="0" w:after="0" w:afterAutospacing="0"/>
        <w:jc w:val="both"/>
        <w:rPr>
          <w:sz w:val="24"/>
          <w:szCs w:val="24"/>
          <w:lang w:val="pt-BR"/>
        </w:rPr>
      </w:pPr>
      <w:r w:rsidRPr="006912EE">
        <w:rPr>
          <w:sz w:val="24"/>
          <w:szCs w:val="24"/>
          <w:lang w:val="pt-BR"/>
        </w:rPr>
        <w:t xml:space="preserve">ARROYO, Miguel. A universidade e a formação do homem. </w:t>
      </w:r>
      <w:r>
        <w:rPr>
          <w:sz w:val="24"/>
          <w:szCs w:val="24"/>
        </w:rPr>
        <w:t xml:space="preserve">In: SANTOS, </w:t>
      </w:r>
      <w:proofErr w:type="spellStart"/>
      <w:r>
        <w:rPr>
          <w:sz w:val="24"/>
          <w:szCs w:val="24"/>
        </w:rPr>
        <w:t>Gislene</w:t>
      </w:r>
      <w:proofErr w:type="spellEnd"/>
      <w:r>
        <w:rPr>
          <w:sz w:val="24"/>
          <w:szCs w:val="24"/>
        </w:rPr>
        <w:t xml:space="preserve"> A. (Org.). </w:t>
      </w:r>
      <w:r w:rsidRPr="006912EE">
        <w:rPr>
          <w:b/>
          <w:sz w:val="24"/>
          <w:szCs w:val="24"/>
          <w:lang w:val="pt-BR"/>
        </w:rPr>
        <w:t>Universidade, formação, cidadania</w:t>
      </w:r>
      <w:r w:rsidRPr="006912EE">
        <w:rPr>
          <w:sz w:val="24"/>
          <w:szCs w:val="24"/>
          <w:lang w:val="pt-BR"/>
        </w:rPr>
        <w:t xml:space="preserve">. São Paulo: Cortez, 2001. </w:t>
      </w:r>
    </w:p>
    <w:p w14:paraId="2AF2FD1F" w14:textId="77777777" w:rsidR="00262510" w:rsidRPr="006912EE" w:rsidRDefault="00262510" w:rsidP="00262510">
      <w:pPr>
        <w:pStyle w:val="NormalWeb"/>
        <w:spacing w:before="0" w:beforeAutospacing="0" w:after="0" w:afterAutospacing="0"/>
        <w:jc w:val="both"/>
        <w:rPr>
          <w:sz w:val="24"/>
          <w:szCs w:val="24"/>
          <w:lang w:val="pt-BR"/>
        </w:rPr>
      </w:pPr>
    </w:p>
    <w:p w14:paraId="73483737" w14:textId="77777777" w:rsidR="00D270D5" w:rsidRDefault="00204751" w:rsidP="00262510">
      <w:pPr>
        <w:pStyle w:val="NormalWeb"/>
        <w:spacing w:before="0" w:beforeAutospacing="0" w:after="0" w:afterAutospacing="0"/>
        <w:jc w:val="both"/>
        <w:rPr>
          <w:sz w:val="24"/>
          <w:szCs w:val="24"/>
          <w:lang w:val="pt-BR"/>
        </w:rPr>
      </w:pPr>
      <w:r w:rsidRPr="006912EE">
        <w:rPr>
          <w:sz w:val="24"/>
          <w:szCs w:val="24"/>
          <w:lang w:val="pt-BR"/>
        </w:rPr>
        <w:lastRenderedPageBreak/>
        <w:t xml:space="preserve">BAMBERGER, Richard. </w:t>
      </w:r>
      <w:r w:rsidRPr="006912EE">
        <w:rPr>
          <w:b/>
          <w:sz w:val="24"/>
          <w:szCs w:val="24"/>
          <w:lang w:val="pt-BR"/>
        </w:rPr>
        <w:t>Como incentivar o hábito da leitura</w:t>
      </w:r>
      <w:r w:rsidRPr="006912EE">
        <w:rPr>
          <w:sz w:val="24"/>
          <w:szCs w:val="24"/>
          <w:lang w:val="pt-BR"/>
        </w:rPr>
        <w:t xml:space="preserve">. São Paulo: Ática, 1986. </w:t>
      </w:r>
    </w:p>
    <w:p w14:paraId="46E55D3C" w14:textId="77777777" w:rsidR="00262510" w:rsidRPr="006912EE" w:rsidRDefault="00262510" w:rsidP="00262510">
      <w:pPr>
        <w:pStyle w:val="NormalWeb"/>
        <w:spacing w:before="0" w:beforeAutospacing="0" w:after="0" w:afterAutospacing="0"/>
        <w:jc w:val="both"/>
        <w:rPr>
          <w:sz w:val="24"/>
          <w:szCs w:val="24"/>
          <w:lang w:val="pt-BR"/>
        </w:rPr>
      </w:pPr>
    </w:p>
    <w:p w14:paraId="347B2AB9" w14:textId="634AB419" w:rsidR="00D270D5" w:rsidRPr="006912EE" w:rsidRDefault="00204751" w:rsidP="00262510">
      <w:pPr>
        <w:pStyle w:val="NormalWeb"/>
        <w:spacing w:before="0" w:beforeAutospacing="0" w:after="0" w:afterAutospacing="0"/>
        <w:jc w:val="both"/>
        <w:rPr>
          <w:sz w:val="24"/>
          <w:szCs w:val="24"/>
          <w:lang w:val="pt-BR"/>
        </w:rPr>
      </w:pPr>
      <w:r w:rsidRPr="006912EE">
        <w:rPr>
          <w:sz w:val="24"/>
          <w:szCs w:val="24"/>
          <w:lang w:val="pt-BR"/>
        </w:rPr>
        <w:t xml:space="preserve">BUENO, Thaisa; REINO, Lucas. </w:t>
      </w:r>
      <w:r w:rsidR="00262510">
        <w:rPr>
          <w:b/>
          <w:sz w:val="24"/>
          <w:szCs w:val="24"/>
          <w:lang w:val="pt-BR"/>
        </w:rPr>
        <w:t>Onde está</w:t>
      </w:r>
      <w:r w:rsidRPr="006912EE">
        <w:rPr>
          <w:b/>
          <w:sz w:val="24"/>
          <w:szCs w:val="24"/>
          <w:lang w:val="pt-BR"/>
        </w:rPr>
        <w:t xml:space="preserve"> o gancho</w:t>
      </w:r>
      <w:r w:rsidRPr="006912EE">
        <w:rPr>
          <w:sz w:val="24"/>
          <w:szCs w:val="24"/>
          <w:lang w:val="pt-BR"/>
        </w:rPr>
        <w:t xml:space="preserve">: a difícil tarefa de hierarquizar </w:t>
      </w:r>
    </w:p>
    <w:p w14:paraId="7422CADA" w14:textId="77777777" w:rsidR="00D270D5" w:rsidRDefault="00204751" w:rsidP="00262510">
      <w:pPr>
        <w:pStyle w:val="NormalWeb"/>
        <w:spacing w:before="0" w:beforeAutospacing="0" w:after="0" w:afterAutospacing="0"/>
        <w:jc w:val="both"/>
        <w:rPr>
          <w:sz w:val="24"/>
          <w:szCs w:val="24"/>
          <w:lang w:val="pt-BR"/>
        </w:rPr>
      </w:pPr>
      <w:r w:rsidRPr="006912EE">
        <w:rPr>
          <w:sz w:val="24"/>
          <w:szCs w:val="24"/>
          <w:lang w:val="pt-BR"/>
        </w:rPr>
        <w:t xml:space="preserve">informações. </w:t>
      </w:r>
      <w:proofErr w:type="spellStart"/>
      <w:r w:rsidRPr="006912EE">
        <w:rPr>
          <w:sz w:val="24"/>
          <w:szCs w:val="24"/>
          <w:lang w:val="pt-BR"/>
        </w:rPr>
        <w:t>Intercom</w:t>
      </w:r>
      <w:proofErr w:type="spellEnd"/>
      <w:r w:rsidRPr="006912EE">
        <w:rPr>
          <w:sz w:val="24"/>
          <w:szCs w:val="24"/>
          <w:lang w:val="pt-BR"/>
        </w:rPr>
        <w:t xml:space="preserve">, v. 15, p. 1, 2012. </w:t>
      </w:r>
    </w:p>
    <w:p w14:paraId="6836B1DE" w14:textId="77777777" w:rsidR="00262510" w:rsidRPr="006912EE" w:rsidRDefault="00262510" w:rsidP="00262510">
      <w:pPr>
        <w:pStyle w:val="NormalWeb"/>
        <w:spacing w:before="0" w:beforeAutospacing="0" w:after="0" w:afterAutospacing="0"/>
        <w:jc w:val="both"/>
        <w:rPr>
          <w:sz w:val="24"/>
          <w:szCs w:val="24"/>
          <w:lang w:val="pt-BR"/>
        </w:rPr>
      </w:pPr>
    </w:p>
    <w:p w14:paraId="75CD109E" w14:textId="77777777" w:rsidR="00D270D5" w:rsidRPr="006912EE" w:rsidRDefault="00204751" w:rsidP="00262510">
      <w:pPr>
        <w:pStyle w:val="NormalWeb"/>
        <w:spacing w:before="0" w:beforeAutospacing="0" w:after="0" w:afterAutospacing="0"/>
        <w:jc w:val="both"/>
        <w:rPr>
          <w:sz w:val="24"/>
          <w:szCs w:val="24"/>
          <w:lang w:val="pt-BR"/>
        </w:rPr>
      </w:pPr>
      <w:r w:rsidRPr="006912EE">
        <w:rPr>
          <w:sz w:val="24"/>
          <w:szCs w:val="24"/>
          <w:lang w:val="pt-BR"/>
        </w:rPr>
        <w:t xml:space="preserve">BUENO, Thaisa Cristina. </w:t>
      </w:r>
      <w:r w:rsidRPr="006912EE">
        <w:rPr>
          <w:b/>
          <w:sz w:val="24"/>
          <w:szCs w:val="24"/>
          <w:lang w:val="pt-BR"/>
        </w:rPr>
        <w:t>Ferramentas de interação em sala de aula</w:t>
      </w:r>
      <w:r w:rsidRPr="006912EE">
        <w:rPr>
          <w:sz w:val="24"/>
          <w:szCs w:val="24"/>
          <w:lang w:val="pt-BR"/>
        </w:rPr>
        <w:t xml:space="preserve">: como manter </w:t>
      </w:r>
    </w:p>
    <w:p w14:paraId="57036E50" w14:textId="77777777" w:rsidR="00D270D5" w:rsidRPr="006912EE" w:rsidRDefault="00204751" w:rsidP="00262510">
      <w:pPr>
        <w:pStyle w:val="NormalWeb"/>
        <w:spacing w:before="0" w:beforeAutospacing="0" w:after="0" w:afterAutospacing="0"/>
        <w:jc w:val="both"/>
        <w:rPr>
          <w:sz w:val="24"/>
          <w:szCs w:val="24"/>
          <w:lang w:val="pt-BR"/>
        </w:rPr>
      </w:pPr>
      <w:r w:rsidRPr="006912EE">
        <w:rPr>
          <w:sz w:val="24"/>
          <w:szCs w:val="24"/>
          <w:lang w:val="pt-BR"/>
        </w:rPr>
        <w:t xml:space="preserve">vivo o diálogo com o mercado e com a cultura do ciberespaço. </w:t>
      </w:r>
      <w:proofErr w:type="spellStart"/>
      <w:r w:rsidRPr="006912EE">
        <w:rPr>
          <w:sz w:val="24"/>
          <w:szCs w:val="24"/>
          <w:lang w:val="pt-BR"/>
        </w:rPr>
        <w:t>Cibercultura</w:t>
      </w:r>
      <w:proofErr w:type="spellEnd"/>
      <w:r w:rsidRPr="006912EE">
        <w:rPr>
          <w:sz w:val="24"/>
          <w:szCs w:val="24"/>
          <w:lang w:val="pt-BR"/>
        </w:rPr>
        <w:t xml:space="preserve"> (Itaú </w:t>
      </w:r>
    </w:p>
    <w:p w14:paraId="39ABE913" w14:textId="77777777" w:rsidR="00D270D5" w:rsidRDefault="00204751" w:rsidP="00262510">
      <w:pPr>
        <w:pStyle w:val="NormalWeb"/>
        <w:spacing w:before="0" w:beforeAutospacing="0" w:after="0" w:afterAutospacing="0"/>
        <w:jc w:val="both"/>
        <w:rPr>
          <w:sz w:val="24"/>
          <w:szCs w:val="24"/>
          <w:lang w:val="pt-BR"/>
        </w:rPr>
      </w:pPr>
      <w:r w:rsidRPr="006912EE">
        <w:rPr>
          <w:sz w:val="24"/>
          <w:szCs w:val="24"/>
          <w:lang w:val="pt-BR"/>
        </w:rPr>
        <w:t xml:space="preserve">Cultural), v. 2011, p. 01-13, 2011. </w:t>
      </w:r>
    </w:p>
    <w:p w14:paraId="15528125" w14:textId="77777777" w:rsidR="00262510" w:rsidRDefault="00262510" w:rsidP="00262510">
      <w:pPr>
        <w:pStyle w:val="NormalWeb"/>
        <w:spacing w:before="0" w:beforeAutospacing="0" w:after="0" w:afterAutospacing="0"/>
        <w:jc w:val="both"/>
        <w:rPr>
          <w:sz w:val="24"/>
          <w:szCs w:val="24"/>
          <w:lang w:val="pt-BR"/>
        </w:rPr>
      </w:pPr>
    </w:p>
    <w:p w14:paraId="13195AF7" w14:textId="77777777" w:rsidR="006022E8" w:rsidRDefault="006022E8" w:rsidP="00262510">
      <w:pPr>
        <w:pStyle w:val="NormalWeb"/>
        <w:spacing w:before="0" w:beforeAutospacing="0" w:after="0" w:afterAutospacing="0"/>
        <w:jc w:val="both"/>
        <w:rPr>
          <w:sz w:val="24"/>
          <w:szCs w:val="24"/>
          <w:lang w:val="pt-BR"/>
        </w:rPr>
      </w:pPr>
      <w:r w:rsidRPr="006912EE">
        <w:rPr>
          <w:sz w:val="24"/>
          <w:szCs w:val="24"/>
          <w:lang w:val="pt-BR"/>
        </w:rPr>
        <w:t xml:space="preserve">BEZERRA, Auxiliadora; DIONÍSIO, Ângela. </w:t>
      </w:r>
      <w:r w:rsidRPr="006912EE">
        <w:rPr>
          <w:b/>
          <w:sz w:val="24"/>
          <w:szCs w:val="24"/>
          <w:lang w:val="pt-BR"/>
        </w:rPr>
        <w:t>O livro o didático de Português:</w:t>
      </w:r>
      <w:r w:rsidRPr="006912EE">
        <w:rPr>
          <w:sz w:val="24"/>
          <w:szCs w:val="24"/>
          <w:lang w:val="pt-BR"/>
        </w:rPr>
        <w:t xml:space="preserve"> múltiplos olhares. Rio de Janeiro: Lucerna, 2003. </w:t>
      </w:r>
    </w:p>
    <w:p w14:paraId="193126B6" w14:textId="77777777" w:rsidR="00262510" w:rsidRPr="006912EE" w:rsidRDefault="00262510" w:rsidP="00262510">
      <w:pPr>
        <w:pStyle w:val="NormalWeb"/>
        <w:spacing w:before="0" w:beforeAutospacing="0" w:after="0" w:afterAutospacing="0"/>
        <w:jc w:val="both"/>
        <w:rPr>
          <w:sz w:val="24"/>
          <w:szCs w:val="24"/>
          <w:lang w:val="pt-BR"/>
        </w:rPr>
      </w:pPr>
    </w:p>
    <w:p w14:paraId="4EC38022" w14:textId="77777777" w:rsidR="00D270D5" w:rsidRPr="006912EE" w:rsidRDefault="00204751" w:rsidP="00262510">
      <w:pPr>
        <w:pStyle w:val="NormalWeb"/>
        <w:spacing w:before="0" w:beforeAutospacing="0" w:after="0" w:afterAutospacing="0"/>
        <w:jc w:val="both"/>
        <w:rPr>
          <w:sz w:val="24"/>
          <w:szCs w:val="24"/>
          <w:lang w:val="pt-BR"/>
        </w:rPr>
      </w:pPr>
      <w:r w:rsidRPr="006912EE">
        <w:rPr>
          <w:sz w:val="24"/>
          <w:szCs w:val="24"/>
          <w:lang w:val="pt-BR"/>
        </w:rPr>
        <w:t xml:space="preserve">BRASIL, Artigo 207 da Constituição da República Federativa do Brasil de 1988 </w:t>
      </w:r>
    </w:p>
    <w:p w14:paraId="3D17805A" w14:textId="77777777" w:rsidR="00D270D5" w:rsidRPr="006912EE" w:rsidRDefault="00204751" w:rsidP="00262510">
      <w:pPr>
        <w:pStyle w:val="NormalWeb"/>
        <w:spacing w:before="0" w:beforeAutospacing="0" w:after="0" w:afterAutospacing="0"/>
        <w:jc w:val="both"/>
        <w:rPr>
          <w:sz w:val="24"/>
          <w:szCs w:val="24"/>
          <w:lang w:val="pt-BR"/>
        </w:rPr>
      </w:pPr>
      <w:r w:rsidRPr="006912EE">
        <w:rPr>
          <w:sz w:val="24"/>
          <w:szCs w:val="24"/>
          <w:lang w:val="pt-BR"/>
        </w:rPr>
        <w:t xml:space="preserve">sobre o </w:t>
      </w:r>
      <w:proofErr w:type="spellStart"/>
      <w:r w:rsidRPr="006912EE">
        <w:rPr>
          <w:sz w:val="24"/>
          <w:szCs w:val="24"/>
          <w:lang w:val="pt-BR"/>
        </w:rPr>
        <w:t>princiípio</w:t>
      </w:r>
      <w:proofErr w:type="spellEnd"/>
      <w:r w:rsidRPr="006912EE">
        <w:rPr>
          <w:sz w:val="24"/>
          <w:szCs w:val="24"/>
          <w:lang w:val="pt-BR"/>
        </w:rPr>
        <w:t xml:space="preserve"> de </w:t>
      </w:r>
      <w:proofErr w:type="spellStart"/>
      <w:r w:rsidRPr="006912EE">
        <w:rPr>
          <w:sz w:val="24"/>
          <w:szCs w:val="24"/>
          <w:lang w:val="pt-BR"/>
        </w:rPr>
        <w:t>indissociabilidade</w:t>
      </w:r>
      <w:proofErr w:type="spellEnd"/>
      <w:r w:rsidRPr="006912EE">
        <w:rPr>
          <w:sz w:val="24"/>
          <w:szCs w:val="24"/>
          <w:lang w:val="pt-BR"/>
        </w:rPr>
        <w:t xml:space="preserve"> entre ensino, pesquisa e extensão. </w:t>
      </w:r>
    </w:p>
    <w:p w14:paraId="2900CBB1" w14:textId="77777777" w:rsidR="00262510" w:rsidRDefault="00204751" w:rsidP="00262510">
      <w:pPr>
        <w:pStyle w:val="NormalWeb"/>
        <w:spacing w:before="0" w:beforeAutospacing="0" w:after="0" w:afterAutospacing="0"/>
        <w:jc w:val="both"/>
        <w:rPr>
          <w:sz w:val="24"/>
          <w:szCs w:val="24"/>
          <w:lang w:val="pt-BR"/>
        </w:rPr>
      </w:pPr>
      <w:r w:rsidRPr="006912EE">
        <w:rPr>
          <w:sz w:val="24"/>
          <w:szCs w:val="24"/>
          <w:lang w:val="pt-BR"/>
        </w:rPr>
        <w:t>Disponível em :</w:t>
      </w:r>
    </w:p>
    <w:p w14:paraId="49A3DB08" w14:textId="1E930418" w:rsidR="00D270D5" w:rsidRPr="006912EE" w:rsidRDefault="00204751" w:rsidP="00262510">
      <w:pPr>
        <w:pStyle w:val="NormalWeb"/>
        <w:spacing w:before="0" w:beforeAutospacing="0" w:after="0" w:afterAutospacing="0"/>
        <w:jc w:val="both"/>
        <w:rPr>
          <w:sz w:val="24"/>
          <w:szCs w:val="24"/>
          <w:lang w:val="pt-BR"/>
        </w:rPr>
      </w:pPr>
      <w:r w:rsidRPr="006912EE">
        <w:rPr>
          <w:sz w:val="24"/>
          <w:szCs w:val="24"/>
          <w:lang w:val="pt-BR"/>
        </w:rPr>
        <w:t xml:space="preserve"> </w:t>
      </w:r>
      <w:hyperlink r:id="rId8" w:history="1">
        <w:r w:rsidRPr="006912EE">
          <w:rPr>
            <w:rStyle w:val="Hyperlink"/>
            <w:sz w:val="24"/>
            <w:szCs w:val="24"/>
            <w:lang w:val="pt-BR"/>
          </w:rPr>
          <w:t>http://www.planalto.gov.br/ccivil_03/constituicao/constitui%C3%A7ao.htm</w:t>
        </w:r>
      </w:hyperlink>
      <w:r w:rsidRPr="006912EE">
        <w:rPr>
          <w:sz w:val="24"/>
          <w:szCs w:val="24"/>
          <w:lang w:val="pt-BR"/>
        </w:rPr>
        <w:t xml:space="preserve">  acesso </w:t>
      </w:r>
    </w:p>
    <w:p w14:paraId="2E168FAF" w14:textId="77777777" w:rsidR="00D270D5" w:rsidRDefault="00204751" w:rsidP="00262510">
      <w:pPr>
        <w:pStyle w:val="NormalWeb"/>
        <w:spacing w:before="0" w:beforeAutospacing="0" w:after="0" w:afterAutospacing="0"/>
        <w:jc w:val="both"/>
        <w:rPr>
          <w:sz w:val="24"/>
          <w:szCs w:val="24"/>
          <w:lang w:val="pt-BR"/>
        </w:rPr>
      </w:pPr>
      <w:r w:rsidRPr="006912EE">
        <w:rPr>
          <w:sz w:val="24"/>
          <w:szCs w:val="24"/>
          <w:lang w:val="pt-BR"/>
        </w:rPr>
        <w:t xml:space="preserve">em 6 abril de 2013. </w:t>
      </w:r>
    </w:p>
    <w:p w14:paraId="0DA6C56C" w14:textId="77777777" w:rsidR="00262510" w:rsidRPr="006912EE" w:rsidRDefault="00262510" w:rsidP="00262510">
      <w:pPr>
        <w:pStyle w:val="NormalWeb"/>
        <w:spacing w:before="0" w:beforeAutospacing="0" w:after="0" w:afterAutospacing="0"/>
        <w:jc w:val="both"/>
        <w:rPr>
          <w:sz w:val="24"/>
          <w:szCs w:val="24"/>
          <w:lang w:val="pt-BR"/>
        </w:rPr>
      </w:pPr>
    </w:p>
    <w:p w14:paraId="3292F4E2" w14:textId="45A882E2" w:rsidR="00D270D5" w:rsidRDefault="00204751" w:rsidP="00262510">
      <w:pPr>
        <w:pStyle w:val="NormalWeb"/>
        <w:spacing w:before="0" w:beforeAutospacing="0" w:after="0" w:afterAutospacing="0"/>
        <w:jc w:val="both"/>
        <w:rPr>
          <w:sz w:val="24"/>
          <w:szCs w:val="24"/>
          <w:lang w:val="pt-BR"/>
        </w:rPr>
      </w:pPr>
      <w:r w:rsidRPr="006912EE">
        <w:rPr>
          <w:sz w:val="24"/>
          <w:szCs w:val="24"/>
          <w:lang w:val="pt-BR"/>
        </w:rPr>
        <w:t xml:space="preserve">CASTRO, Maria da Consolação Gomes de et al. </w:t>
      </w:r>
      <w:r w:rsidRPr="006912EE">
        <w:rPr>
          <w:b/>
          <w:sz w:val="24"/>
          <w:szCs w:val="24"/>
          <w:lang w:val="pt-BR"/>
        </w:rPr>
        <w:t xml:space="preserve">Extensão universitária e sua relação com ensino e pesquisa: </w:t>
      </w:r>
      <w:r w:rsidRPr="006912EE">
        <w:rPr>
          <w:sz w:val="24"/>
          <w:szCs w:val="24"/>
          <w:lang w:val="pt-BR"/>
        </w:rPr>
        <w:t xml:space="preserve">a experiência da PUC Minas. In: ENCONTRO NACIONAL DE UNIVERSIDADES. Políticas e ações de extensão universitária para a promoção dos direitos da infância e da adolescência: relatório. Belo Horizonte: PUC Minas, 1999. </w:t>
      </w:r>
    </w:p>
    <w:p w14:paraId="6CB1E01B" w14:textId="77777777" w:rsidR="00262510" w:rsidRPr="006912EE" w:rsidRDefault="00262510" w:rsidP="00262510">
      <w:pPr>
        <w:pStyle w:val="NormalWeb"/>
        <w:spacing w:before="0" w:beforeAutospacing="0" w:after="0" w:afterAutospacing="0"/>
        <w:jc w:val="both"/>
        <w:rPr>
          <w:sz w:val="24"/>
          <w:szCs w:val="24"/>
          <w:lang w:val="pt-BR"/>
        </w:rPr>
      </w:pPr>
    </w:p>
    <w:p w14:paraId="4AC94071" w14:textId="77777777" w:rsidR="00D270D5" w:rsidRDefault="00204751" w:rsidP="00262510">
      <w:pPr>
        <w:pStyle w:val="NormalWeb"/>
        <w:spacing w:before="0" w:beforeAutospacing="0" w:after="0" w:afterAutospacing="0"/>
        <w:jc w:val="both"/>
        <w:rPr>
          <w:sz w:val="24"/>
          <w:szCs w:val="24"/>
          <w:lang w:val="pt-BR"/>
        </w:rPr>
      </w:pPr>
      <w:r w:rsidRPr="006912EE">
        <w:rPr>
          <w:sz w:val="24"/>
          <w:szCs w:val="24"/>
          <w:lang w:val="pt-BR"/>
        </w:rPr>
        <w:t xml:space="preserve">DIONÍSIO, A. P.; MACHADO, A. R.; BEZERRA, M. A. </w:t>
      </w:r>
      <w:r w:rsidRPr="006912EE">
        <w:rPr>
          <w:b/>
          <w:sz w:val="24"/>
          <w:szCs w:val="24"/>
          <w:lang w:val="pt-BR"/>
        </w:rPr>
        <w:t>Gêneros textuais e ensino</w:t>
      </w:r>
      <w:r w:rsidRPr="006912EE">
        <w:rPr>
          <w:sz w:val="24"/>
          <w:szCs w:val="24"/>
          <w:lang w:val="pt-BR"/>
        </w:rPr>
        <w:t xml:space="preserve">. São Paulo: Lucerna, 2003. </w:t>
      </w:r>
    </w:p>
    <w:p w14:paraId="7EEF5B00" w14:textId="77777777" w:rsidR="00262510" w:rsidRPr="006912EE" w:rsidRDefault="00262510" w:rsidP="00262510">
      <w:pPr>
        <w:pStyle w:val="NormalWeb"/>
        <w:spacing w:before="0" w:beforeAutospacing="0" w:after="0" w:afterAutospacing="0"/>
        <w:jc w:val="both"/>
        <w:rPr>
          <w:sz w:val="24"/>
          <w:szCs w:val="24"/>
          <w:lang w:val="pt-BR"/>
        </w:rPr>
      </w:pPr>
    </w:p>
    <w:p w14:paraId="752C54E4" w14:textId="1E26A866" w:rsidR="00D270D5" w:rsidRDefault="00204751" w:rsidP="00262510">
      <w:pPr>
        <w:pStyle w:val="NormalWeb"/>
        <w:spacing w:before="0" w:beforeAutospacing="0" w:after="0" w:afterAutospacing="0"/>
        <w:jc w:val="both"/>
        <w:rPr>
          <w:sz w:val="24"/>
          <w:szCs w:val="24"/>
          <w:lang w:val="pt-BR"/>
        </w:rPr>
      </w:pPr>
      <w:r w:rsidRPr="006912EE">
        <w:rPr>
          <w:sz w:val="24"/>
          <w:szCs w:val="24"/>
          <w:lang w:val="pt-BR"/>
        </w:rPr>
        <w:t xml:space="preserve">FÓRUM NACIONAL DE EXTENSÃO E AÇÃO COMUNITÁRIA </w:t>
      </w:r>
      <w:r w:rsidR="00262510">
        <w:rPr>
          <w:sz w:val="24"/>
          <w:szCs w:val="24"/>
          <w:lang w:val="pt-BR"/>
        </w:rPr>
        <w:t>DAS UNIVERSIDADES E INSTITUIÇÕ</w:t>
      </w:r>
      <w:r w:rsidRPr="006912EE">
        <w:rPr>
          <w:sz w:val="24"/>
          <w:szCs w:val="24"/>
          <w:lang w:val="pt-BR"/>
        </w:rPr>
        <w:t xml:space="preserve">ES DE ENSINO SUPERIOR COMUNITÁRIAS. </w:t>
      </w:r>
      <w:r w:rsidRPr="006912EE">
        <w:rPr>
          <w:b/>
          <w:sz w:val="24"/>
          <w:szCs w:val="24"/>
          <w:lang w:val="pt-BR"/>
        </w:rPr>
        <w:t xml:space="preserve">Contribuições do </w:t>
      </w:r>
      <w:proofErr w:type="spellStart"/>
      <w:r w:rsidRPr="006912EE">
        <w:rPr>
          <w:b/>
          <w:sz w:val="24"/>
          <w:szCs w:val="24"/>
          <w:lang w:val="pt-BR"/>
        </w:rPr>
        <w:t>Forext</w:t>
      </w:r>
      <w:proofErr w:type="spellEnd"/>
      <w:r w:rsidRPr="006912EE">
        <w:rPr>
          <w:b/>
          <w:sz w:val="24"/>
          <w:szCs w:val="24"/>
          <w:lang w:val="pt-BR"/>
        </w:rPr>
        <w:t xml:space="preserve"> ao processo institucional da extensão universitária. </w:t>
      </w:r>
      <w:r w:rsidRPr="006912EE">
        <w:rPr>
          <w:sz w:val="24"/>
          <w:szCs w:val="24"/>
          <w:lang w:val="pt-BR"/>
        </w:rPr>
        <w:t xml:space="preserve">Braganca Paulista: Editora Universitária São </w:t>
      </w:r>
      <w:proofErr w:type="spellStart"/>
      <w:r w:rsidRPr="006912EE">
        <w:rPr>
          <w:sz w:val="24"/>
          <w:szCs w:val="24"/>
          <w:lang w:val="pt-BR"/>
        </w:rPr>
        <w:t>Franciso</w:t>
      </w:r>
      <w:proofErr w:type="spellEnd"/>
      <w:r w:rsidRPr="006912EE">
        <w:rPr>
          <w:sz w:val="24"/>
          <w:szCs w:val="24"/>
          <w:lang w:val="pt-BR"/>
        </w:rPr>
        <w:t>, 2005.</w:t>
      </w:r>
      <w:r w:rsidR="00262510" w:rsidRPr="006912EE">
        <w:rPr>
          <w:sz w:val="24"/>
          <w:szCs w:val="24"/>
          <w:lang w:val="pt-BR"/>
        </w:rPr>
        <w:t xml:space="preserve"> </w:t>
      </w:r>
    </w:p>
    <w:p w14:paraId="3F82FE1E" w14:textId="77777777" w:rsidR="00262510" w:rsidRPr="006912EE" w:rsidRDefault="00262510" w:rsidP="00262510">
      <w:pPr>
        <w:pStyle w:val="NormalWeb"/>
        <w:spacing w:before="0" w:beforeAutospacing="0" w:after="0" w:afterAutospacing="0"/>
        <w:jc w:val="both"/>
        <w:rPr>
          <w:sz w:val="24"/>
          <w:szCs w:val="24"/>
          <w:lang w:val="pt-BR"/>
        </w:rPr>
      </w:pPr>
    </w:p>
    <w:p w14:paraId="40C1951B" w14:textId="77777777" w:rsidR="00D270D5" w:rsidRDefault="00204751" w:rsidP="00262510">
      <w:pPr>
        <w:pStyle w:val="NormalWeb"/>
        <w:spacing w:before="0" w:beforeAutospacing="0" w:after="0" w:afterAutospacing="0"/>
        <w:jc w:val="both"/>
        <w:rPr>
          <w:sz w:val="24"/>
          <w:szCs w:val="24"/>
          <w:lang w:val="pt-BR"/>
        </w:rPr>
      </w:pPr>
      <w:r w:rsidRPr="006912EE">
        <w:rPr>
          <w:sz w:val="24"/>
          <w:szCs w:val="24"/>
          <w:lang w:val="pt-BR"/>
        </w:rPr>
        <w:t xml:space="preserve">FREIRE, Paulo. (1998) </w:t>
      </w:r>
      <w:r w:rsidRPr="006912EE">
        <w:rPr>
          <w:b/>
          <w:sz w:val="24"/>
          <w:szCs w:val="24"/>
          <w:lang w:val="pt-BR"/>
        </w:rPr>
        <w:t>A importância do ato de ler. São Paulo</w:t>
      </w:r>
      <w:r w:rsidRPr="006912EE">
        <w:rPr>
          <w:sz w:val="24"/>
          <w:szCs w:val="24"/>
          <w:lang w:val="pt-BR"/>
        </w:rPr>
        <w:t xml:space="preserve">. Cortez </w:t>
      </w:r>
      <w:r w:rsidRPr="006912EE">
        <w:rPr>
          <w:sz w:val="24"/>
          <w:szCs w:val="24"/>
          <w:shd w:val="clear" w:color="auto" w:fill="FFFFFF"/>
          <w:lang w:val="pt-BR"/>
        </w:rPr>
        <w:t xml:space="preserve">GURGEL, </w:t>
      </w:r>
      <w:r w:rsidRPr="006912EE">
        <w:rPr>
          <w:sz w:val="24"/>
          <w:szCs w:val="24"/>
          <w:lang w:val="pt-BR"/>
        </w:rPr>
        <w:t xml:space="preserve">R. M. Extensão Universitária: Comunicação ou domesticação? São Paulo: Cortez : Autores Associados: Universidade Federal do Ceará, 1986. </w:t>
      </w:r>
    </w:p>
    <w:p w14:paraId="1F5BAD20" w14:textId="77777777" w:rsidR="00262510" w:rsidRPr="006912EE" w:rsidRDefault="00262510" w:rsidP="00262510">
      <w:pPr>
        <w:pStyle w:val="NormalWeb"/>
        <w:spacing w:before="0" w:beforeAutospacing="0" w:after="0" w:afterAutospacing="0"/>
        <w:jc w:val="both"/>
        <w:rPr>
          <w:sz w:val="24"/>
          <w:szCs w:val="24"/>
          <w:lang w:val="pt-BR"/>
        </w:rPr>
      </w:pPr>
    </w:p>
    <w:p w14:paraId="5D820466" w14:textId="77777777" w:rsidR="00D270D5" w:rsidRDefault="00204751" w:rsidP="00262510">
      <w:pPr>
        <w:pStyle w:val="NormalWeb"/>
        <w:spacing w:before="0" w:beforeAutospacing="0" w:after="0" w:afterAutospacing="0"/>
        <w:jc w:val="both"/>
        <w:rPr>
          <w:sz w:val="24"/>
          <w:szCs w:val="24"/>
          <w:lang w:val="pt-BR"/>
        </w:rPr>
      </w:pPr>
      <w:r w:rsidRPr="006912EE">
        <w:rPr>
          <w:sz w:val="24"/>
          <w:szCs w:val="24"/>
          <w:lang w:val="pt-BR"/>
        </w:rPr>
        <w:t xml:space="preserve">MELO NETO, José Francisco de. Hegemonia e extensão. </w:t>
      </w:r>
      <w:r w:rsidRPr="006912EE">
        <w:rPr>
          <w:b/>
          <w:sz w:val="24"/>
          <w:szCs w:val="24"/>
          <w:lang w:val="pt-BR"/>
        </w:rPr>
        <w:t>Escola de Formação Quilombo dos Palmares</w:t>
      </w:r>
      <w:r w:rsidRPr="006912EE">
        <w:rPr>
          <w:sz w:val="24"/>
          <w:szCs w:val="24"/>
          <w:lang w:val="pt-BR"/>
        </w:rPr>
        <w:t xml:space="preserve"> - EQUIP. Recife, PE, l994. </w:t>
      </w:r>
    </w:p>
    <w:p w14:paraId="1B0D7181" w14:textId="77777777" w:rsidR="00262510" w:rsidRPr="006912EE" w:rsidRDefault="00262510" w:rsidP="00262510">
      <w:pPr>
        <w:pStyle w:val="NormalWeb"/>
        <w:spacing w:before="0" w:beforeAutospacing="0" w:after="0" w:afterAutospacing="0"/>
        <w:jc w:val="both"/>
        <w:rPr>
          <w:sz w:val="24"/>
          <w:szCs w:val="24"/>
          <w:lang w:val="pt-BR"/>
        </w:rPr>
      </w:pPr>
    </w:p>
    <w:p w14:paraId="5FEFA3DB" w14:textId="77777777" w:rsidR="00D270D5" w:rsidRDefault="00204751" w:rsidP="00262510">
      <w:pPr>
        <w:pStyle w:val="NormalWeb"/>
        <w:spacing w:before="0" w:beforeAutospacing="0" w:after="0" w:afterAutospacing="0"/>
        <w:jc w:val="both"/>
        <w:rPr>
          <w:sz w:val="24"/>
          <w:szCs w:val="24"/>
          <w:lang w:val="pt-BR"/>
        </w:rPr>
      </w:pPr>
      <w:r w:rsidRPr="006912EE">
        <w:rPr>
          <w:sz w:val="24"/>
          <w:szCs w:val="24"/>
          <w:lang w:val="pt-BR"/>
        </w:rPr>
        <w:lastRenderedPageBreak/>
        <w:t xml:space="preserve">MONTENEGRO; MARQUES; LEAL. </w:t>
      </w:r>
      <w:r w:rsidRPr="006912EE">
        <w:rPr>
          <w:b/>
          <w:sz w:val="24"/>
          <w:szCs w:val="24"/>
          <w:lang w:val="pt-BR"/>
        </w:rPr>
        <w:t xml:space="preserve">Direitos humanos: pauta da extensão universitária </w:t>
      </w:r>
      <w:r w:rsidRPr="006912EE">
        <w:rPr>
          <w:sz w:val="24"/>
          <w:szCs w:val="24"/>
          <w:lang w:val="pt-BR"/>
        </w:rPr>
        <w:t xml:space="preserve">na PUC Minas. In: SOUZA, Robson Sávio Reis (Org.). Universidade e direitos humanos. Belo Horizonte: Ed. PUC Minas, 2009. </w:t>
      </w:r>
    </w:p>
    <w:p w14:paraId="6DC82346" w14:textId="77777777" w:rsidR="00262510" w:rsidRPr="006912EE" w:rsidRDefault="00262510" w:rsidP="00262510">
      <w:pPr>
        <w:pStyle w:val="NormalWeb"/>
        <w:spacing w:before="0" w:beforeAutospacing="0" w:after="0" w:afterAutospacing="0"/>
        <w:jc w:val="both"/>
        <w:rPr>
          <w:sz w:val="24"/>
          <w:szCs w:val="24"/>
          <w:lang w:val="pt-BR"/>
        </w:rPr>
      </w:pPr>
    </w:p>
    <w:p w14:paraId="076DEA7E" w14:textId="77777777" w:rsidR="00D270D5" w:rsidRPr="006912EE" w:rsidRDefault="00204751" w:rsidP="00262510">
      <w:pPr>
        <w:pStyle w:val="NormalWeb"/>
        <w:spacing w:before="0" w:beforeAutospacing="0" w:after="0" w:afterAutospacing="0"/>
        <w:jc w:val="both"/>
        <w:rPr>
          <w:sz w:val="24"/>
          <w:szCs w:val="24"/>
          <w:lang w:val="pt-BR"/>
        </w:rPr>
      </w:pPr>
      <w:r w:rsidRPr="006912EE">
        <w:rPr>
          <w:sz w:val="24"/>
          <w:szCs w:val="24"/>
          <w:lang w:val="pt-BR"/>
        </w:rPr>
        <w:t xml:space="preserve">RIBEIRO, Darci. </w:t>
      </w:r>
      <w:r w:rsidRPr="006912EE">
        <w:rPr>
          <w:b/>
          <w:sz w:val="24"/>
          <w:szCs w:val="24"/>
          <w:lang w:val="pt-BR"/>
        </w:rPr>
        <w:t>A universidade necessária</w:t>
      </w:r>
      <w:r w:rsidRPr="006912EE">
        <w:rPr>
          <w:sz w:val="24"/>
          <w:szCs w:val="24"/>
          <w:lang w:val="pt-BR"/>
        </w:rPr>
        <w:t xml:space="preserve">. Rio de Janeiro: Paz e Terra, 1990. SALOMON, D. V. Como fazer uma monografia. 11. ed. São Paulo: Martins Fontes, </w:t>
      </w:r>
    </w:p>
    <w:p w14:paraId="1EC9A6C3" w14:textId="77777777" w:rsidR="00D270D5" w:rsidRDefault="00204751" w:rsidP="00262510">
      <w:pPr>
        <w:pStyle w:val="NormalWeb"/>
        <w:spacing w:before="0" w:beforeAutospacing="0" w:after="0" w:afterAutospacing="0"/>
        <w:jc w:val="both"/>
        <w:rPr>
          <w:sz w:val="24"/>
          <w:szCs w:val="24"/>
          <w:lang w:val="pt-BR"/>
        </w:rPr>
      </w:pPr>
      <w:r w:rsidRPr="006912EE">
        <w:rPr>
          <w:sz w:val="24"/>
          <w:szCs w:val="24"/>
          <w:lang w:val="pt-BR"/>
        </w:rPr>
        <w:t xml:space="preserve">2004. </w:t>
      </w:r>
    </w:p>
    <w:p w14:paraId="31FE2439" w14:textId="77777777" w:rsidR="00262510" w:rsidRPr="006912EE" w:rsidRDefault="00262510" w:rsidP="00262510">
      <w:pPr>
        <w:pStyle w:val="NormalWeb"/>
        <w:spacing w:before="0" w:beforeAutospacing="0" w:after="0" w:afterAutospacing="0"/>
        <w:jc w:val="both"/>
        <w:rPr>
          <w:sz w:val="24"/>
          <w:szCs w:val="24"/>
          <w:lang w:val="pt-BR"/>
        </w:rPr>
      </w:pPr>
    </w:p>
    <w:p w14:paraId="390F4927" w14:textId="77777777" w:rsidR="00D270D5" w:rsidRDefault="00204751" w:rsidP="00262510">
      <w:pPr>
        <w:pStyle w:val="NormalWeb"/>
        <w:spacing w:before="0" w:beforeAutospacing="0" w:after="0" w:afterAutospacing="0"/>
        <w:jc w:val="both"/>
        <w:rPr>
          <w:sz w:val="24"/>
          <w:szCs w:val="24"/>
          <w:lang w:val="pt-BR"/>
        </w:rPr>
      </w:pPr>
      <w:r w:rsidRPr="006912EE">
        <w:rPr>
          <w:sz w:val="24"/>
          <w:szCs w:val="24"/>
          <w:lang w:val="pt-BR"/>
        </w:rPr>
        <w:t xml:space="preserve">SOUSA, Marcondes Rosa. </w:t>
      </w:r>
      <w:r w:rsidRPr="006912EE">
        <w:rPr>
          <w:b/>
          <w:sz w:val="24"/>
          <w:szCs w:val="24"/>
          <w:lang w:val="pt-BR"/>
        </w:rPr>
        <w:t>A extensão como função integradora das atividades de pesquisa e ensino.</w:t>
      </w:r>
      <w:r w:rsidRPr="006912EE">
        <w:rPr>
          <w:sz w:val="24"/>
          <w:szCs w:val="24"/>
          <w:lang w:val="pt-BR"/>
        </w:rPr>
        <w:t xml:space="preserve"> XIII Fórum de Pró-Reitores de Extensão das Universidades Públicas do Nordeste. Natal, l994. </w:t>
      </w:r>
    </w:p>
    <w:p w14:paraId="7DC078D8" w14:textId="77777777" w:rsidR="00262510" w:rsidRPr="006912EE" w:rsidRDefault="00262510" w:rsidP="00262510">
      <w:pPr>
        <w:pStyle w:val="NormalWeb"/>
        <w:spacing w:before="0" w:beforeAutospacing="0" w:after="0" w:afterAutospacing="0"/>
        <w:jc w:val="both"/>
        <w:rPr>
          <w:sz w:val="24"/>
          <w:szCs w:val="24"/>
          <w:lang w:val="pt-BR"/>
        </w:rPr>
      </w:pPr>
    </w:p>
    <w:p w14:paraId="1A762D7E" w14:textId="77777777" w:rsidR="00D270D5" w:rsidRDefault="00204751" w:rsidP="00262510">
      <w:pPr>
        <w:pStyle w:val="NormalWeb"/>
        <w:spacing w:before="0" w:beforeAutospacing="0" w:after="0" w:afterAutospacing="0"/>
        <w:jc w:val="both"/>
        <w:rPr>
          <w:sz w:val="24"/>
          <w:szCs w:val="24"/>
        </w:rPr>
      </w:pPr>
      <w:r w:rsidRPr="006912EE">
        <w:rPr>
          <w:sz w:val="24"/>
          <w:szCs w:val="24"/>
          <w:lang w:val="pt-BR"/>
        </w:rPr>
        <w:t xml:space="preserve">ITAÚ CULTURAL. </w:t>
      </w:r>
      <w:r w:rsidRPr="006912EE">
        <w:rPr>
          <w:b/>
          <w:sz w:val="24"/>
          <w:szCs w:val="24"/>
          <w:lang w:val="pt-BR"/>
        </w:rPr>
        <w:t>Mapeamento dos programas de treinamento nas empresas de Comunicação</w:t>
      </w:r>
      <w:r w:rsidRPr="006912EE">
        <w:rPr>
          <w:sz w:val="24"/>
          <w:szCs w:val="24"/>
          <w:lang w:val="pt-BR"/>
        </w:rPr>
        <w:t xml:space="preserve">. 01. ed. </w:t>
      </w:r>
      <w:proofErr w:type="spellStart"/>
      <w:r>
        <w:rPr>
          <w:sz w:val="24"/>
          <w:szCs w:val="24"/>
        </w:rPr>
        <w:t>São</w:t>
      </w:r>
      <w:proofErr w:type="spellEnd"/>
      <w:r>
        <w:rPr>
          <w:sz w:val="24"/>
          <w:szCs w:val="24"/>
        </w:rPr>
        <w:t xml:space="preserve"> Paulo: </w:t>
      </w:r>
      <w:proofErr w:type="spellStart"/>
      <w:r>
        <w:rPr>
          <w:sz w:val="24"/>
          <w:szCs w:val="24"/>
        </w:rPr>
        <w:t>Itau</w:t>
      </w:r>
      <w:proofErr w:type="spellEnd"/>
      <w:r>
        <w:rPr>
          <w:sz w:val="24"/>
          <w:szCs w:val="24"/>
        </w:rPr>
        <w:t xml:space="preserve">́ Cultural, 2012. </w:t>
      </w:r>
    </w:p>
    <w:p w14:paraId="42BC09D3" w14:textId="77777777" w:rsidR="00D270D5" w:rsidRDefault="00D270D5" w:rsidP="00262510">
      <w:pPr>
        <w:pStyle w:val="NormalWeb"/>
        <w:spacing w:before="0" w:beforeAutospacing="0" w:after="0" w:afterAutospacing="0"/>
        <w:jc w:val="both"/>
        <w:rPr>
          <w:sz w:val="24"/>
          <w:szCs w:val="24"/>
        </w:rPr>
      </w:pPr>
    </w:p>
    <w:p w14:paraId="42D1AF54" w14:textId="77777777" w:rsidR="00D270D5" w:rsidRDefault="00D270D5" w:rsidP="00262510">
      <w:pPr>
        <w:pStyle w:val="NormalWeb"/>
        <w:spacing w:before="0" w:beforeAutospacing="0" w:after="0" w:afterAutospacing="0"/>
        <w:jc w:val="both"/>
        <w:rPr>
          <w:sz w:val="24"/>
          <w:szCs w:val="24"/>
        </w:rPr>
      </w:pPr>
    </w:p>
    <w:p w14:paraId="014014E4" w14:textId="77777777" w:rsidR="00D270D5" w:rsidRDefault="00D270D5" w:rsidP="00262510">
      <w:pPr>
        <w:pStyle w:val="NormalWeb"/>
        <w:spacing w:before="0" w:beforeAutospacing="0" w:after="0" w:afterAutospacing="0"/>
        <w:jc w:val="both"/>
      </w:pPr>
    </w:p>
    <w:p w14:paraId="126E2D79" w14:textId="77777777" w:rsidR="00D270D5" w:rsidRDefault="00D270D5" w:rsidP="00262510">
      <w:pPr>
        <w:pStyle w:val="NormalWeb"/>
        <w:spacing w:before="0" w:beforeAutospacing="0" w:after="0" w:afterAutospacing="0"/>
        <w:jc w:val="both"/>
      </w:pPr>
    </w:p>
    <w:p w14:paraId="27D328BE" w14:textId="77777777" w:rsidR="00D270D5" w:rsidRDefault="00D270D5" w:rsidP="00262510">
      <w:pPr>
        <w:pStyle w:val="NormalWeb"/>
        <w:spacing w:before="0" w:beforeAutospacing="0" w:after="0" w:afterAutospacing="0"/>
        <w:jc w:val="both"/>
      </w:pPr>
    </w:p>
    <w:p w14:paraId="6ACEBF53" w14:textId="77777777" w:rsidR="00D270D5" w:rsidRDefault="00D270D5" w:rsidP="00262510">
      <w:pPr>
        <w:pStyle w:val="NormalWeb"/>
        <w:spacing w:before="0" w:beforeAutospacing="0" w:after="0" w:afterAutospacing="0"/>
        <w:jc w:val="both"/>
      </w:pPr>
    </w:p>
    <w:p w14:paraId="188EC17D" w14:textId="77777777" w:rsidR="00D270D5" w:rsidRDefault="00D270D5" w:rsidP="00262510">
      <w:pPr>
        <w:pStyle w:val="NormalWeb"/>
        <w:spacing w:before="0" w:beforeAutospacing="0" w:after="0" w:afterAutospacing="0"/>
        <w:jc w:val="both"/>
      </w:pPr>
    </w:p>
    <w:p w14:paraId="37A18AB0" w14:textId="77777777" w:rsidR="00D270D5" w:rsidRDefault="00D270D5" w:rsidP="00262510">
      <w:pPr>
        <w:pStyle w:val="NormalWeb"/>
        <w:spacing w:before="0" w:beforeAutospacing="0" w:after="0" w:afterAutospacing="0"/>
        <w:jc w:val="both"/>
      </w:pPr>
    </w:p>
    <w:p w14:paraId="4B525735" w14:textId="77777777" w:rsidR="00D270D5" w:rsidRDefault="00D270D5" w:rsidP="00262510">
      <w:pPr>
        <w:jc w:val="both"/>
      </w:pPr>
    </w:p>
    <w:sectPr w:rsidR="00D270D5" w:rsidSect="00046158">
      <w:headerReference w:type="even" r:id="rId9"/>
      <w:headerReference w:type="default" r:id="rId10"/>
      <w:footerReference w:type="even" r:id="rId11"/>
      <w:footerReference w:type="default" r:id="rId12"/>
      <w:headerReference w:type="first" r:id="rId13"/>
      <w:footerReference w:type="first" r:id="rId14"/>
      <w:pgSz w:w="11900" w:h="16840"/>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4093D7" w14:textId="77777777" w:rsidR="0086446B" w:rsidRDefault="0086446B" w:rsidP="006912EE">
      <w:pPr>
        <w:spacing w:after="0" w:line="240" w:lineRule="auto"/>
      </w:pPr>
      <w:r>
        <w:separator/>
      </w:r>
    </w:p>
  </w:endnote>
  <w:endnote w:type="continuationSeparator" w:id="0">
    <w:p w14:paraId="530AABA1" w14:textId="77777777" w:rsidR="0086446B" w:rsidRDefault="0086446B" w:rsidP="00691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imSun">
    <w:altName w:val="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A00002BF" w:usb1="68C7FCFB" w:usb2="00000010" w:usb3="00000000" w:csb0="000200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New Roman,Bold">
    <w:altName w:val="Times New Roman"/>
    <w:charset w:val="00"/>
    <w:family w:val="auto"/>
    <w:pitch w:val="default"/>
    <w:sig w:usb0="00000000" w:usb1="00000000" w:usb2="00000000" w:usb3="00000000" w:csb0="00040001" w:csb1="00000000"/>
  </w:font>
  <w:font w:name="Arial">
    <w:panose1 w:val="020B0604020202020204"/>
    <w:charset w:val="00"/>
    <w:family w:val="auto"/>
    <w:pitch w:val="variable"/>
    <w:sig w:usb0="E0002AFF" w:usb1="C0007843" w:usb2="00000009" w:usb3="00000000" w:csb0="000001FF" w:csb1="00000000"/>
  </w:font>
  <w:font w:name="Times New Roman,Italic">
    <w:altName w:val="Times New Roman"/>
    <w:charset w:val="00"/>
    <w:family w:val="auto"/>
    <w:pitch w:val="default"/>
    <w:sig w:usb0="00000000" w:usb1="00000000" w:usb2="00000000" w:usb3="00000000" w:csb0="00040001" w:csb1="00000000"/>
  </w:font>
  <w:font w:name="ＭＳ Ｐ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B460B" w14:textId="77777777" w:rsidR="0086446B" w:rsidRDefault="0086446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46D4D" w14:textId="77777777" w:rsidR="0086446B" w:rsidRDefault="0086446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8817D" w14:textId="77777777" w:rsidR="0086446B" w:rsidRDefault="0086446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E51EF1" w14:textId="77777777" w:rsidR="0086446B" w:rsidRDefault="0086446B" w:rsidP="006912EE">
      <w:pPr>
        <w:spacing w:after="0" w:line="240" w:lineRule="auto"/>
      </w:pPr>
      <w:r>
        <w:separator/>
      </w:r>
    </w:p>
  </w:footnote>
  <w:footnote w:type="continuationSeparator" w:id="0">
    <w:p w14:paraId="51C7E96C" w14:textId="77777777" w:rsidR="0086446B" w:rsidRDefault="0086446B" w:rsidP="006912E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E6FBD" w14:textId="77777777" w:rsidR="0086446B" w:rsidRDefault="0086446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6EF54" w14:textId="77777777" w:rsidR="0086446B" w:rsidRDefault="0086446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6A422" w14:textId="77777777" w:rsidR="0086446B" w:rsidRDefault="008644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37"/>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BFE"/>
    <w:rsid w:val="00016352"/>
    <w:rsid w:val="00046158"/>
    <w:rsid w:val="00051424"/>
    <w:rsid w:val="0006010D"/>
    <w:rsid w:val="00073AD4"/>
    <w:rsid w:val="00085C2B"/>
    <w:rsid w:val="000C0C74"/>
    <w:rsid w:val="000C1353"/>
    <w:rsid w:val="001651D6"/>
    <w:rsid w:val="001A50A5"/>
    <w:rsid w:val="001B22C1"/>
    <w:rsid w:val="00200371"/>
    <w:rsid w:val="00204751"/>
    <w:rsid w:val="0021550F"/>
    <w:rsid w:val="00254C69"/>
    <w:rsid w:val="00262510"/>
    <w:rsid w:val="002A46F8"/>
    <w:rsid w:val="002D42B4"/>
    <w:rsid w:val="003103D9"/>
    <w:rsid w:val="003153A6"/>
    <w:rsid w:val="00337BFE"/>
    <w:rsid w:val="003F16FE"/>
    <w:rsid w:val="004009CC"/>
    <w:rsid w:val="00401D13"/>
    <w:rsid w:val="004124A3"/>
    <w:rsid w:val="00432A3A"/>
    <w:rsid w:val="00474AC3"/>
    <w:rsid w:val="004B73A8"/>
    <w:rsid w:val="004D0CE8"/>
    <w:rsid w:val="005473D3"/>
    <w:rsid w:val="00552E88"/>
    <w:rsid w:val="00575305"/>
    <w:rsid w:val="005C2D4A"/>
    <w:rsid w:val="006022E8"/>
    <w:rsid w:val="00607E0D"/>
    <w:rsid w:val="006205C9"/>
    <w:rsid w:val="00634168"/>
    <w:rsid w:val="00685ECE"/>
    <w:rsid w:val="006912EE"/>
    <w:rsid w:val="006F3BCF"/>
    <w:rsid w:val="006F533C"/>
    <w:rsid w:val="0070052E"/>
    <w:rsid w:val="0070542F"/>
    <w:rsid w:val="00707A06"/>
    <w:rsid w:val="00720EC2"/>
    <w:rsid w:val="00724526"/>
    <w:rsid w:val="0072452C"/>
    <w:rsid w:val="0077099A"/>
    <w:rsid w:val="007A6F7C"/>
    <w:rsid w:val="0080086E"/>
    <w:rsid w:val="0082430B"/>
    <w:rsid w:val="0086446B"/>
    <w:rsid w:val="008876B3"/>
    <w:rsid w:val="00906DAA"/>
    <w:rsid w:val="0091795D"/>
    <w:rsid w:val="00931ABB"/>
    <w:rsid w:val="009531C6"/>
    <w:rsid w:val="009757CF"/>
    <w:rsid w:val="009A1482"/>
    <w:rsid w:val="00A51B35"/>
    <w:rsid w:val="00A56FE7"/>
    <w:rsid w:val="00AB4E4B"/>
    <w:rsid w:val="00AD6CFD"/>
    <w:rsid w:val="00AE6615"/>
    <w:rsid w:val="00B21F47"/>
    <w:rsid w:val="00B63387"/>
    <w:rsid w:val="00B9487C"/>
    <w:rsid w:val="00BD7B26"/>
    <w:rsid w:val="00C261FF"/>
    <w:rsid w:val="00C83767"/>
    <w:rsid w:val="00CC3563"/>
    <w:rsid w:val="00CE1E7C"/>
    <w:rsid w:val="00D00115"/>
    <w:rsid w:val="00D270D5"/>
    <w:rsid w:val="00D32EB0"/>
    <w:rsid w:val="00D42721"/>
    <w:rsid w:val="00D94FC7"/>
    <w:rsid w:val="00D97497"/>
    <w:rsid w:val="00DE4450"/>
    <w:rsid w:val="00DF31E2"/>
    <w:rsid w:val="00E20BEC"/>
    <w:rsid w:val="00E2738D"/>
    <w:rsid w:val="00E70786"/>
    <w:rsid w:val="00E82616"/>
    <w:rsid w:val="00EE7B19"/>
    <w:rsid w:val="00EF29CE"/>
    <w:rsid w:val="00F17043"/>
    <w:rsid w:val="00F20B8B"/>
    <w:rsid w:val="00F94133"/>
    <w:rsid w:val="00FF46A7"/>
    <w:rsid w:val="62CF7EBA"/>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5957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t-BR" w:eastAsia="pt-BR"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99"/>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mbria" w:eastAsia="MS Mincho" w:hAnsi="Cambri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rPr>
      <w:rFonts w:ascii="Times" w:hAnsi="Times"/>
      <w:sz w:val="20"/>
      <w:szCs w:val="20"/>
    </w:rPr>
  </w:style>
  <w:style w:type="character" w:styleId="FootnoteReference">
    <w:name w:val="footnote reference"/>
    <w:uiPriority w:val="99"/>
    <w:unhideWhenUsed/>
    <w:rPr>
      <w:vertAlign w:val="superscript"/>
    </w:rPr>
  </w:style>
  <w:style w:type="character" w:styleId="Hyperlink">
    <w:name w:val="Hyperlink"/>
    <w:uiPriority w:val="99"/>
    <w:unhideWhenUsed/>
    <w:rPr>
      <w:color w:val="0000FF"/>
      <w:u w:val="single"/>
    </w:rPr>
  </w:style>
  <w:style w:type="paragraph" w:styleId="Header">
    <w:name w:val="header"/>
    <w:basedOn w:val="Normal"/>
    <w:link w:val="HeaderChar"/>
    <w:unhideWhenUsed/>
    <w:rsid w:val="006912EE"/>
    <w:pPr>
      <w:tabs>
        <w:tab w:val="center" w:pos="4252"/>
        <w:tab w:val="right" w:pos="8504"/>
      </w:tabs>
    </w:pPr>
  </w:style>
  <w:style w:type="character" w:customStyle="1" w:styleId="HeaderChar">
    <w:name w:val="Header Char"/>
    <w:link w:val="Header"/>
    <w:rsid w:val="006912EE"/>
    <w:rPr>
      <w:rFonts w:ascii="Cambria" w:eastAsia="MS Mincho" w:hAnsi="Cambria"/>
      <w:sz w:val="24"/>
      <w:szCs w:val="24"/>
      <w:lang w:eastAsia="en-US"/>
    </w:rPr>
  </w:style>
  <w:style w:type="paragraph" w:styleId="Footer">
    <w:name w:val="footer"/>
    <w:basedOn w:val="Normal"/>
    <w:link w:val="FooterChar"/>
    <w:unhideWhenUsed/>
    <w:rsid w:val="006912EE"/>
    <w:pPr>
      <w:tabs>
        <w:tab w:val="center" w:pos="4252"/>
        <w:tab w:val="right" w:pos="8504"/>
      </w:tabs>
    </w:pPr>
  </w:style>
  <w:style w:type="character" w:customStyle="1" w:styleId="FooterChar">
    <w:name w:val="Footer Char"/>
    <w:link w:val="Footer"/>
    <w:rsid w:val="006912EE"/>
    <w:rPr>
      <w:rFonts w:ascii="Cambria" w:eastAsia="MS Mincho" w:hAnsi="Cambria"/>
      <w:sz w:val="24"/>
      <w:szCs w:val="24"/>
      <w:lang w:eastAsia="en-US"/>
    </w:rPr>
  </w:style>
  <w:style w:type="character" w:styleId="CommentReference">
    <w:name w:val="annotation reference"/>
    <w:semiHidden/>
    <w:unhideWhenUsed/>
    <w:rsid w:val="00E82616"/>
    <w:rPr>
      <w:sz w:val="16"/>
      <w:szCs w:val="16"/>
    </w:rPr>
  </w:style>
  <w:style w:type="paragraph" w:styleId="CommentText">
    <w:name w:val="annotation text"/>
    <w:basedOn w:val="Normal"/>
    <w:link w:val="CommentTextChar"/>
    <w:semiHidden/>
    <w:unhideWhenUsed/>
    <w:rsid w:val="00E82616"/>
    <w:rPr>
      <w:sz w:val="20"/>
      <w:szCs w:val="20"/>
    </w:rPr>
  </w:style>
  <w:style w:type="character" w:customStyle="1" w:styleId="CommentTextChar">
    <w:name w:val="Comment Text Char"/>
    <w:link w:val="CommentText"/>
    <w:semiHidden/>
    <w:rsid w:val="00E82616"/>
    <w:rPr>
      <w:rFonts w:ascii="Cambria" w:eastAsia="MS Mincho" w:hAnsi="Cambria"/>
      <w:lang w:val="en-US" w:eastAsia="en-US"/>
    </w:rPr>
  </w:style>
  <w:style w:type="paragraph" w:styleId="CommentSubject">
    <w:name w:val="annotation subject"/>
    <w:basedOn w:val="CommentText"/>
    <w:next w:val="CommentText"/>
    <w:link w:val="CommentSubjectChar"/>
    <w:semiHidden/>
    <w:unhideWhenUsed/>
    <w:rsid w:val="00E82616"/>
    <w:rPr>
      <w:b/>
      <w:bCs/>
    </w:rPr>
  </w:style>
  <w:style w:type="character" w:customStyle="1" w:styleId="CommentSubjectChar">
    <w:name w:val="Comment Subject Char"/>
    <w:link w:val="CommentSubject"/>
    <w:semiHidden/>
    <w:rsid w:val="00E82616"/>
    <w:rPr>
      <w:rFonts w:ascii="Cambria" w:eastAsia="MS Mincho" w:hAnsi="Cambria"/>
      <w:b/>
      <w:bCs/>
      <w:lang w:val="en-US" w:eastAsia="en-US"/>
    </w:rPr>
  </w:style>
  <w:style w:type="paragraph" w:styleId="BalloonText">
    <w:name w:val="Balloon Text"/>
    <w:basedOn w:val="Normal"/>
    <w:link w:val="BalloonTextChar"/>
    <w:semiHidden/>
    <w:unhideWhenUsed/>
    <w:rsid w:val="00E82616"/>
    <w:pPr>
      <w:spacing w:after="0" w:line="240" w:lineRule="auto"/>
    </w:pPr>
    <w:rPr>
      <w:rFonts w:ascii="Tahoma" w:hAnsi="Tahoma" w:cs="Tahoma"/>
      <w:sz w:val="16"/>
      <w:szCs w:val="16"/>
    </w:rPr>
  </w:style>
  <w:style w:type="character" w:customStyle="1" w:styleId="BalloonTextChar">
    <w:name w:val="Balloon Text Char"/>
    <w:link w:val="BalloonText"/>
    <w:semiHidden/>
    <w:rsid w:val="00E82616"/>
    <w:rPr>
      <w:rFonts w:ascii="Tahoma" w:eastAsia="MS Mincho" w:hAnsi="Tahoma" w:cs="Tahoma"/>
      <w:sz w:val="16"/>
      <w:szCs w:val="16"/>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t-BR" w:eastAsia="pt-BR"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99"/>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mbria" w:eastAsia="MS Mincho" w:hAnsi="Cambri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rPr>
      <w:rFonts w:ascii="Times" w:hAnsi="Times"/>
      <w:sz w:val="20"/>
      <w:szCs w:val="20"/>
    </w:rPr>
  </w:style>
  <w:style w:type="character" w:styleId="FootnoteReference">
    <w:name w:val="footnote reference"/>
    <w:uiPriority w:val="99"/>
    <w:unhideWhenUsed/>
    <w:rPr>
      <w:vertAlign w:val="superscript"/>
    </w:rPr>
  </w:style>
  <w:style w:type="character" w:styleId="Hyperlink">
    <w:name w:val="Hyperlink"/>
    <w:uiPriority w:val="99"/>
    <w:unhideWhenUsed/>
    <w:rPr>
      <w:color w:val="0000FF"/>
      <w:u w:val="single"/>
    </w:rPr>
  </w:style>
  <w:style w:type="paragraph" w:styleId="Header">
    <w:name w:val="header"/>
    <w:basedOn w:val="Normal"/>
    <w:link w:val="HeaderChar"/>
    <w:unhideWhenUsed/>
    <w:rsid w:val="006912EE"/>
    <w:pPr>
      <w:tabs>
        <w:tab w:val="center" w:pos="4252"/>
        <w:tab w:val="right" w:pos="8504"/>
      </w:tabs>
    </w:pPr>
  </w:style>
  <w:style w:type="character" w:customStyle="1" w:styleId="HeaderChar">
    <w:name w:val="Header Char"/>
    <w:link w:val="Header"/>
    <w:rsid w:val="006912EE"/>
    <w:rPr>
      <w:rFonts w:ascii="Cambria" w:eastAsia="MS Mincho" w:hAnsi="Cambria"/>
      <w:sz w:val="24"/>
      <w:szCs w:val="24"/>
      <w:lang w:eastAsia="en-US"/>
    </w:rPr>
  </w:style>
  <w:style w:type="paragraph" w:styleId="Footer">
    <w:name w:val="footer"/>
    <w:basedOn w:val="Normal"/>
    <w:link w:val="FooterChar"/>
    <w:unhideWhenUsed/>
    <w:rsid w:val="006912EE"/>
    <w:pPr>
      <w:tabs>
        <w:tab w:val="center" w:pos="4252"/>
        <w:tab w:val="right" w:pos="8504"/>
      </w:tabs>
    </w:pPr>
  </w:style>
  <w:style w:type="character" w:customStyle="1" w:styleId="FooterChar">
    <w:name w:val="Footer Char"/>
    <w:link w:val="Footer"/>
    <w:rsid w:val="006912EE"/>
    <w:rPr>
      <w:rFonts w:ascii="Cambria" w:eastAsia="MS Mincho" w:hAnsi="Cambria"/>
      <w:sz w:val="24"/>
      <w:szCs w:val="24"/>
      <w:lang w:eastAsia="en-US"/>
    </w:rPr>
  </w:style>
  <w:style w:type="character" w:styleId="CommentReference">
    <w:name w:val="annotation reference"/>
    <w:semiHidden/>
    <w:unhideWhenUsed/>
    <w:rsid w:val="00E82616"/>
    <w:rPr>
      <w:sz w:val="16"/>
      <w:szCs w:val="16"/>
    </w:rPr>
  </w:style>
  <w:style w:type="paragraph" w:styleId="CommentText">
    <w:name w:val="annotation text"/>
    <w:basedOn w:val="Normal"/>
    <w:link w:val="CommentTextChar"/>
    <w:semiHidden/>
    <w:unhideWhenUsed/>
    <w:rsid w:val="00E82616"/>
    <w:rPr>
      <w:sz w:val="20"/>
      <w:szCs w:val="20"/>
    </w:rPr>
  </w:style>
  <w:style w:type="character" w:customStyle="1" w:styleId="CommentTextChar">
    <w:name w:val="Comment Text Char"/>
    <w:link w:val="CommentText"/>
    <w:semiHidden/>
    <w:rsid w:val="00E82616"/>
    <w:rPr>
      <w:rFonts w:ascii="Cambria" w:eastAsia="MS Mincho" w:hAnsi="Cambria"/>
      <w:lang w:val="en-US" w:eastAsia="en-US"/>
    </w:rPr>
  </w:style>
  <w:style w:type="paragraph" w:styleId="CommentSubject">
    <w:name w:val="annotation subject"/>
    <w:basedOn w:val="CommentText"/>
    <w:next w:val="CommentText"/>
    <w:link w:val="CommentSubjectChar"/>
    <w:semiHidden/>
    <w:unhideWhenUsed/>
    <w:rsid w:val="00E82616"/>
    <w:rPr>
      <w:b/>
      <w:bCs/>
    </w:rPr>
  </w:style>
  <w:style w:type="character" w:customStyle="1" w:styleId="CommentSubjectChar">
    <w:name w:val="Comment Subject Char"/>
    <w:link w:val="CommentSubject"/>
    <w:semiHidden/>
    <w:rsid w:val="00E82616"/>
    <w:rPr>
      <w:rFonts w:ascii="Cambria" w:eastAsia="MS Mincho" w:hAnsi="Cambria"/>
      <w:b/>
      <w:bCs/>
      <w:lang w:val="en-US" w:eastAsia="en-US"/>
    </w:rPr>
  </w:style>
  <w:style w:type="paragraph" w:styleId="BalloonText">
    <w:name w:val="Balloon Text"/>
    <w:basedOn w:val="Normal"/>
    <w:link w:val="BalloonTextChar"/>
    <w:semiHidden/>
    <w:unhideWhenUsed/>
    <w:rsid w:val="00E82616"/>
    <w:pPr>
      <w:spacing w:after="0" w:line="240" w:lineRule="auto"/>
    </w:pPr>
    <w:rPr>
      <w:rFonts w:ascii="Tahoma" w:hAnsi="Tahoma" w:cs="Tahoma"/>
      <w:sz w:val="16"/>
      <w:szCs w:val="16"/>
    </w:rPr>
  </w:style>
  <w:style w:type="character" w:customStyle="1" w:styleId="BalloonTextChar">
    <w:name w:val="Balloon Text Char"/>
    <w:link w:val="BalloonText"/>
    <w:semiHidden/>
    <w:rsid w:val="00E82616"/>
    <w:rPr>
      <w:rFonts w:ascii="Tahoma" w:eastAsia="MS Mincho"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juventuderevolucao.org/2007/caderno_cordoba_brochura.pdf" TargetMode="External"/><Relationship Id="rId8" Type="http://schemas.openxmlformats.org/officeDocument/2006/relationships/hyperlink" Target="http://www.planalto.gov.br/ccivil_03/constituicao/constitui&#195;&#167;ao.htm"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3454</Words>
  <Characters>19689</Characters>
  <Application>Microsoft Macintosh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Anônimo</dc:creator>
  <cp:lastModifiedBy>jorge salvaterra de araujo</cp:lastModifiedBy>
  <cp:revision>2</cp:revision>
  <dcterms:created xsi:type="dcterms:W3CDTF">2016-07-13T15:44:00Z</dcterms:created>
  <dcterms:modified xsi:type="dcterms:W3CDTF">2016-07-13T15:44:00Z</dcterms:modified>
</cp:coreProperties>
</file>