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FB" w:rsidRDefault="00BB332B" w:rsidP="00BB3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32B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BB332B" w:rsidRPr="00286A4C" w:rsidRDefault="007E1C15" w:rsidP="00286A4C">
      <w:pPr>
        <w:pStyle w:val="TAMainText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val="pt-BR"/>
        </w:rPr>
      </w:pPr>
      <w:r w:rsidRPr="00F61E4D">
        <w:rPr>
          <w:rFonts w:ascii="Times New Roman" w:hAnsi="Times New Roman"/>
          <w:sz w:val="24"/>
          <w:szCs w:val="24"/>
          <w:lang w:val="pt-BR"/>
        </w:rPr>
        <w:t>Nesse trabalho serão apresentados os result</w:t>
      </w:r>
      <w:r w:rsidR="00B92C62" w:rsidRPr="00F61E4D">
        <w:rPr>
          <w:rFonts w:ascii="Times New Roman" w:hAnsi="Times New Roman"/>
          <w:sz w:val="24"/>
          <w:szCs w:val="24"/>
          <w:lang w:val="pt-BR"/>
        </w:rPr>
        <w:t>ados de uma investigação que tem como objetivo investigar as</w:t>
      </w:r>
      <w:r w:rsidR="00BB332B" w:rsidRPr="00F61E4D">
        <w:rPr>
          <w:rFonts w:ascii="Times New Roman" w:hAnsi="Times New Roman"/>
          <w:sz w:val="24"/>
          <w:szCs w:val="24"/>
          <w:lang w:val="pt-BR"/>
        </w:rPr>
        <w:t xml:space="preserve"> rupturas</w:t>
      </w:r>
      <w:r w:rsidR="00B92C62" w:rsidRPr="00F61E4D">
        <w:rPr>
          <w:rFonts w:ascii="Times New Roman" w:hAnsi="Times New Roman"/>
          <w:sz w:val="24"/>
          <w:szCs w:val="24"/>
          <w:lang w:val="pt-BR"/>
        </w:rPr>
        <w:t xml:space="preserve"> e as permanências</w:t>
      </w:r>
      <w:r w:rsidR="00BB332B" w:rsidRPr="00F61E4D">
        <w:rPr>
          <w:rFonts w:ascii="Times New Roman" w:hAnsi="Times New Roman"/>
          <w:sz w:val="24"/>
          <w:szCs w:val="24"/>
          <w:lang w:val="pt-BR"/>
        </w:rPr>
        <w:t xml:space="preserve"> nos padrões de usos de imagens </w:t>
      </w:r>
      <w:r w:rsidR="00B92C62" w:rsidRPr="00F61E4D">
        <w:rPr>
          <w:rFonts w:ascii="Times New Roman" w:hAnsi="Times New Roman"/>
          <w:sz w:val="24"/>
          <w:szCs w:val="24"/>
          <w:lang w:val="pt-BR"/>
        </w:rPr>
        <w:t>nos manuais de ensino de Química</w:t>
      </w:r>
      <w:r w:rsidR="00071F73" w:rsidRPr="00F61E4D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071F73" w:rsidRPr="00071F73">
        <w:rPr>
          <w:rFonts w:ascii="Times New Roman" w:hAnsi="Times New Roman"/>
          <w:sz w:val="24"/>
          <w:szCs w:val="24"/>
          <w:lang w:val="pt-BR"/>
        </w:rPr>
        <w:t>Para isso</w:t>
      </w:r>
      <w:r w:rsidR="002460F8">
        <w:rPr>
          <w:rFonts w:ascii="Times New Roman" w:hAnsi="Times New Roman"/>
          <w:sz w:val="24"/>
          <w:szCs w:val="24"/>
          <w:lang w:val="pt-BR"/>
        </w:rPr>
        <w:t>,</w:t>
      </w:r>
      <w:r w:rsidR="00071F73" w:rsidRPr="00071F73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gramStart"/>
      <w:r w:rsidR="00071F73" w:rsidRPr="00071F73">
        <w:rPr>
          <w:rFonts w:ascii="Times New Roman" w:hAnsi="Times New Roman"/>
          <w:sz w:val="24"/>
          <w:szCs w:val="24"/>
          <w:lang w:val="pt-BR"/>
        </w:rPr>
        <w:t>foram</w:t>
      </w:r>
      <w:proofErr w:type="gramEnd"/>
      <w:r w:rsidR="00071F73" w:rsidRPr="00071F73">
        <w:rPr>
          <w:rFonts w:ascii="Times New Roman" w:hAnsi="Times New Roman"/>
          <w:sz w:val="24"/>
          <w:szCs w:val="24"/>
          <w:lang w:val="pt-BR"/>
        </w:rPr>
        <w:t xml:space="preserve"> adotados os seguintes</w:t>
      </w:r>
      <w:r w:rsidR="006D0C82" w:rsidRPr="00071F7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92C62" w:rsidRPr="00071F73">
        <w:rPr>
          <w:rFonts w:ascii="Times New Roman" w:hAnsi="Times New Roman"/>
          <w:sz w:val="24"/>
          <w:szCs w:val="24"/>
          <w:lang w:val="pt-BR"/>
        </w:rPr>
        <w:t>marcos temporais</w:t>
      </w:r>
      <w:r w:rsidR="006D0C82" w:rsidRPr="00071F73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B92C62" w:rsidRPr="00071F73">
        <w:rPr>
          <w:rFonts w:ascii="Times New Roman" w:hAnsi="Times New Roman"/>
          <w:sz w:val="24"/>
          <w:szCs w:val="24"/>
          <w:lang w:val="pt-BR"/>
        </w:rPr>
        <w:t xml:space="preserve">1856, </w:t>
      </w:r>
      <w:r w:rsidR="006D0C82" w:rsidRPr="00071F73">
        <w:rPr>
          <w:rFonts w:ascii="Times New Roman" w:hAnsi="Times New Roman"/>
          <w:sz w:val="24"/>
          <w:szCs w:val="24"/>
          <w:lang w:val="pt-BR"/>
        </w:rPr>
        <w:t xml:space="preserve">ano </w:t>
      </w:r>
      <w:r w:rsidR="00B92C62" w:rsidRPr="00071F73">
        <w:rPr>
          <w:rFonts w:ascii="Times New Roman" w:hAnsi="Times New Roman"/>
          <w:sz w:val="24"/>
          <w:szCs w:val="24"/>
          <w:lang w:val="pt-BR"/>
        </w:rPr>
        <w:t>do primeiro programa do Colégio Pedro II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 e </w:t>
      </w:r>
      <w:r w:rsidR="00B92C62" w:rsidRPr="00071F73">
        <w:rPr>
          <w:rFonts w:ascii="Times New Roman" w:hAnsi="Times New Roman"/>
          <w:sz w:val="24"/>
          <w:szCs w:val="24"/>
          <w:lang w:val="pt-BR"/>
        </w:rPr>
        <w:t xml:space="preserve">1971, ano da Lei 5692/71. </w:t>
      </w:r>
      <w:r w:rsidR="00B92C62" w:rsidRPr="00F61E4D">
        <w:rPr>
          <w:rFonts w:ascii="Times New Roman" w:hAnsi="Times New Roman"/>
          <w:sz w:val="24"/>
          <w:szCs w:val="24"/>
          <w:lang w:val="pt-BR"/>
        </w:rPr>
        <w:t>Os resultados demonstram que houve certa permanência nas frequências das imagens e uma transformação nos modelos dos objetos representados.</w:t>
      </w:r>
      <w:r w:rsidR="00071F73" w:rsidRPr="00F61E4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86A4C" w:rsidRPr="00286A4C">
        <w:rPr>
          <w:rFonts w:ascii="Times New Roman" w:hAnsi="Times New Roman"/>
          <w:sz w:val="24"/>
          <w:szCs w:val="24"/>
          <w:lang w:val="pt-BR"/>
        </w:rPr>
        <w:t>Al</w:t>
      </w:r>
      <w:r w:rsidR="00286A4C">
        <w:rPr>
          <w:rFonts w:ascii="Times New Roman" w:hAnsi="Times New Roman"/>
          <w:sz w:val="24"/>
          <w:szCs w:val="24"/>
          <w:lang w:val="pt-BR"/>
        </w:rPr>
        <w:t>ém disso, n</w:t>
      </w:r>
      <w:r w:rsidR="00071F73">
        <w:rPr>
          <w:rFonts w:ascii="Times New Roman" w:hAnsi="Times New Roman"/>
          <w:sz w:val="24"/>
          <w:szCs w:val="24"/>
          <w:lang w:val="pt-BR"/>
        </w:rPr>
        <w:t>os manuais publicados até os anos</w:t>
      </w:r>
      <w:r w:rsidR="00F61E4D">
        <w:rPr>
          <w:rFonts w:ascii="Times New Roman" w:hAnsi="Times New Roman"/>
          <w:sz w:val="24"/>
          <w:szCs w:val="24"/>
          <w:lang w:val="pt-BR"/>
        </w:rPr>
        <w:t xml:space="preserve"> de</w:t>
      </w:r>
      <w:r w:rsidR="00071F73">
        <w:rPr>
          <w:rFonts w:ascii="Times New Roman" w:hAnsi="Times New Roman"/>
          <w:sz w:val="24"/>
          <w:szCs w:val="24"/>
          <w:lang w:val="pt-BR"/>
        </w:rPr>
        <w:t xml:space="preserve"> 1930</w:t>
      </w:r>
      <w:r w:rsidR="00286A4C">
        <w:rPr>
          <w:rFonts w:ascii="Times New Roman" w:hAnsi="Times New Roman"/>
          <w:sz w:val="24"/>
          <w:szCs w:val="24"/>
          <w:lang w:val="pt-BR"/>
        </w:rPr>
        <w:t>,</w:t>
      </w:r>
      <w:r w:rsidR="00071F73" w:rsidRPr="000B3F0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71F73">
        <w:rPr>
          <w:rFonts w:ascii="Times New Roman" w:hAnsi="Times New Roman"/>
          <w:sz w:val="24"/>
          <w:szCs w:val="24"/>
          <w:lang w:val="pt-BR"/>
        </w:rPr>
        <w:t xml:space="preserve">as imagens </w:t>
      </w:r>
      <w:r w:rsidR="00286A4C">
        <w:rPr>
          <w:rFonts w:ascii="Times New Roman" w:hAnsi="Times New Roman"/>
          <w:sz w:val="24"/>
          <w:szCs w:val="24"/>
          <w:lang w:val="pt-BR"/>
        </w:rPr>
        <w:t>ilustra</w:t>
      </w:r>
      <w:r w:rsidR="00947222">
        <w:rPr>
          <w:rFonts w:ascii="Times New Roman" w:hAnsi="Times New Roman"/>
          <w:sz w:val="24"/>
          <w:szCs w:val="24"/>
          <w:lang w:val="pt-BR"/>
        </w:rPr>
        <w:t>va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m, </w:t>
      </w:r>
      <w:r w:rsidR="00071F73">
        <w:rPr>
          <w:rFonts w:ascii="Times New Roman" w:hAnsi="Times New Roman"/>
          <w:sz w:val="24"/>
          <w:szCs w:val="24"/>
          <w:lang w:val="pt-BR"/>
        </w:rPr>
        <w:t>principalmente</w:t>
      </w:r>
      <w:r w:rsidR="00286A4C">
        <w:rPr>
          <w:rFonts w:ascii="Times New Roman" w:hAnsi="Times New Roman"/>
          <w:sz w:val="24"/>
          <w:szCs w:val="24"/>
          <w:lang w:val="pt-BR"/>
        </w:rPr>
        <w:t>,</w:t>
      </w:r>
      <w:r w:rsidR="00071F73">
        <w:rPr>
          <w:rFonts w:ascii="Times New Roman" w:hAnsi="Times New Roman"/>
          <w:sz w:val="24"/>
          <w:szCs w:val="24"/>
          <w:lang w:val="pt-BR"/>
        </w:rPr>
        <w:t xml:space="preserve"> procedimentos </w:t>
      </w:r>
      <w:bookmarkStart w:id="0" w:name="_GoBack"/>
      <w:bookmarkEnd w:id="0"/>
      <w:r w:rsidR="00071F73">
        <w:rPr>
          <w:rFonts w:ascii="Times New Roman" w:hAnsi="Times New Roman"/>
          <w:sz w:val="24"/>
          <w:szCs w:val="24"/>
          <w:lang w:val="pt-BR"/>
        </w:rPr>
        <w:t xml:space="preserve">que descreviam </w:t>
      </w:r>
      <w:r w:rsidR="00071F73" w:rsidRPr="000B3F00">
        <w:rPr>
          <w:rFonts w:ascii="Times New Roman" w:hAnsi="Times New Roman"/>
          <w:sz w:val="24"/>
          <w:szCs w:val="24"/>
          <w:lang w:val="pt-BR"/>
        </w:rPr>
        <w:t>as propriedades e</w:t>
      </w:r>
      <w:r w:rsidR="002460F8">
        <w:rPr>
          <w:rFonts w:ascii="Times New Roman" w:hAnsi="Times New Roman"/>
          <w:sz w:val="24"/>
          <w:szCs w:val="24"/>
          <w:lang w:val="pt-BR"/>
        </w:rPr>
        <w:t xml:space="preserve"> a</w:t>
      </w:r>
      <w:r w:rsidR="00071F73" w:rsidRPr="000B3F00">
        <w:rPr>
          <w:rFonts w:ascii="Times New Roman" w:hAnsi="Times New Roman"/>
          <w:sz w:val="24"/>
          <w:szCs w:val="24"/>
          <w:lang w:val="pt-BR"/>
        </w:rPr>
        <w:t xml:space="preserve"> produção das substâncias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. Nos </w:t>
      </w:r>
      <w:r w:rsidR="00071F73">
        <w:rPr>
          <w:rFonts w:ascii="Times New Roman" w:hAnsi="Times New Roman"/>
          <w:sz w:val="24"/>
          <w:szCs w:val="24"/>
          <w:lang w:val="pt-BR"/>
        </w:rPr>
        <w:t xml:space="preserve">anos de 1960 </w:t>
      </w:r>
      <w:r w:rsidR="00286A4C">
        <w:rPr>
          <w:rFonts w:ascii="Times New Roman" w:hAnsi="Times New Roman"/>
          <w:sz w:val="24"/>
          <w:szCs w:val="24"/>
          <w:lang w:val="pt-BR"/>
        </w:rPr>
        <w:t>as ilustrações representa</w:t>
      </w:r>
      <w:r w:rsidR="00FB6944">
        <w:rPr>
          <w:rFonts w:ascii="Times New Roman" w:hAnsi="Times New Roman"/>
          <w:sz w:val="24"/>
          <w:szCs w:val="24"/>
          <w:lang w:val="pt-BR"/>
        </w:rPr>
        <w:t>va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m instrumentos </w:t>
      </w:r>
      <w:r w:rsidR="00286A4C" w:rsidRPr="000B3F00">
        <w:rPr>
          <w:rFonts w:ascii="Times New Roman" w:hAnsi="Times New Roman"/>
          <w:sz w:val="24"/>
          <w:szCs w:val="24"/>
          <w:lang w:val="pt-BR"/>
        </w:rPr>
        <w:t>de medição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 e </w:t>
      </w:r>
      <w:r w:rsidR="00286A4C" w:rsidRPr="000B3F00">
        <w:rPr>
          <w:rFonts w:ascii="Times New Roman" w:hAnsi="Times New Roman"/>
          <w:sz w:val="24"/>
          <w:szCs w:val="24"/>
          <w:lang w:val="pt-BR"/>
        </w:rPr>
        <w:t xml:space="preserve">outros que </w:t>
      </w:r>
      <w:r w:rsidR="00286A4C">
        <w:rPr>
          <w:rFonts w:ascii="Times New Roman" w:hAnsi="Times New Roman"/>
          <w:sz w:val="24"/>
          <w:szCs w:val="24"/>
          <w:lang w:val="pt-BR"/>
        </w:rPr>
        <w:t>visa</w:t>
      </w:r>
      <w:r w:rsidR="00FB6944">
        <w:rPr>
          <w:rFonts w:ascii="Times New Roman" w:hAnsi="Times New Roman"/>
          <w:sz w:val="24"/>
          <w:szCs w:val="24"/>
          <w:lang w:val="pt-BR"/>
        </w:rPr>
        <w:t>va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m </w:t>
      </w:r>
      <w:r w:rsidR="002460F8">
        <w:rPr>
          <w:rFonts w:ascii="Times New Roman" w:hAnsi="Times New Roman"/>
          <w:sz w:val="24"/>
          <w:szCs w:val="24"/>
          <w:lang w:val="pt-BR"/>
        </w:rPr>
        <w:t>à</w:t>
      </w:r>
      <w:r w:rsidR="00286A4C">
        <w:rPr>
          <w:rFonts w:ascii="Times New Roman" w:hAnsi="Times New Roman"/>
          <w:sz w:val="24"/>
          <w:szCs w:val="24"/>
          <w:lang w:val="pt-BR"/>
        </w:rPr>
        <w:t xml:space="preserve"> compreensão da </w:t>
      </w:r>
      <w:r w:rsidR="00286A4C" w:rsidRPr="000B3F00">
        <w:rPr>
          <w:rFonts w:ascii="Times New Roman" w:hAnsi="Times New Roman"/>
          <w:sz w:val="24"/>
          <w:szCs w:val="24"/>
          <w:lang w:val="pt-BR"/>
        </w:rPr>
        <w:t>estrutura da matéria</w:t>
      </w:r>
      <w:r w:rsidR="00286A4C">
        <w:rPr>
          <w:rFonts w:ascii="Times New Roman" w:hAnsi="Times New Roman"/>
          <w:sz w:val="24"/>
          <w:szCs w:val="24"/>
          <w:lang w:val="pt-BR"/>
        </w:rPr>
        <w:t>.</w:t>
      </w:r>
      <w:r w:rsidR="00B92C62" w:rsidRPr="00286A4C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:rsidR="00BB332B" w:rsidRPr="00BB332B" w:rsidRDefault="00BB332B" w:rsidP="00BB33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332B" w:rsidRPr="00BB3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23" w:rsidRDefault="00FB2E23" w:rsidP="007E1C15">
      <w:pPr>
        <w:spacing w:after="0" w:line="240" w:lineRule="auto"/>
      </w:pPr>
      <w:r>
        <w:separator/>
      </w:r>
    </w:p>
  </w:endnote>
  <w:endnote w:type="continuationSeparator" w:id="0">
    <w:p w:rsidR="00FB2E23" w:rsidRDefault="00FB2E23" w:rsidP="007E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23" w:rsidRDefault="00FB2E23" w:rsidP="007E1C15">
      <w:pPr>
        <w:spacing w:after="0" w:line="240" w:lineRule="auto"/>
      </w:pPr>
      <w:r>
        <w:separator/>
      </w:r>
    </w:p>
  </w:footnote>
  <w:footnote w:type="continuationSeparator" w:id="0">
    <w:p w:rsidR="00FB2E23" w:rsidRDefault="00FB2E23" w:rsidP="007E1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2B"/>
    <w:rsid w:val="00071F73"/>
    <w:rsid w:val="002460F8"/>
    <w:rsid w:val="00286A4C"/>
    <w:rsid w:val="005B76C4"/>
    <w:rsid w:val="00663165"/>
    <w:rsid w:val="006D0C82"/>
    <w:rsid w:val="007069ED"/>
    <w:rsid w:val="007E1C15"/>
    <w:rsid w:val="00947222"/>
    <w:rsid w:val="00B21EFB"/>
    <w:rsid w:val="00B92C62"/>
    <w:rsid w:val="00BB332B"/>
    <w:rsid w:val="00F61E4D"/>
    <w:rsid w:val="00F92961"/>
    <w:rsid w:val="00FB2E23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C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C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1C15"/>
    <w:rPr>
      <w:vertAlign w:val="superscript"/>
    </w:rPr>
  </w:style>
  <w:style w:type="paragraph" w:customStyle="1" w:styleId="TAMainText">
    <w:name w:val="TA_Main_Text"/>
    <w:basedOn w:val="Normal"/>
    <w:rsid w:val="00071F73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 New Roman"/>
      <w:sz w:val="20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C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C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1C15"/>
    <w:rPr>
      <w:vertAlign w:val="superscript"/>
    </w:rPr>
  </w:style>
  <w:style w:type="paragraph" w:customStyle="1" w:styleId="TAMainText">
    <w:name w:val="TA_Main_Text"/>
    <w:basedOn w:val="Normal"/>
    <w:rsid w:val="00071F73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C646-7FDE-4CC9-95EE-F3C5F788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678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Meloni</dc:creator>
  <cp:lastModifiedBy>Meloni</cp:lastModifiedBy>
  <cp:revision>21</cp:revision>
  <dcterms:created xsi:type="dcterms:W3CDTF">2018-03-08T13:24:00Z</dcterms:created>
  <dcterms:modified xsi:type="dcterms:W3CDTF">2018-03-13T18:26:00Z</dcterms:modified>
</cp:coreProperties>
</file>