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33" w:rsidRPr="005D1A33" w:rsidRDefault="005D1A33" w:rsidP="005D1A33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D1A33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Exmos. Srs.,</w:t>
      </w:r>
    </w:p>
    <w:p w:rsidR="005D1A33" w:rsidRPr="005D1A33" w:rsidRDefault="005D1A33" w:rsidP="005D1A33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5D1A33" w:rsidRPr="005D1A33" w:rsidRDefault="005D1A33" w:rsidP="005D1A33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D1A33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Agradeço o V/ email, enviando o artigo em anexo (uma versão com as alterações assinaladas e outra versão com as mesmas alterações efetuadas), de acordo com as modificações solicitadas e que a seguir se explicam:</w:t>
      </w:r>
    </w:p>
    <w:p w:rsidR="005D1A33" w:rsidRPr="005D1A33" w:rsidRDefault="005D1A33" w:rsidP="005D1A33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9E755B" w:rsidRDefault="005D1A33" w:rsidP="005D1A33">
      <w:pP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  <w:lang w:eastAsia="pt-BR"/>
        </w:rPr>
      </w:pPr>
      <w:r w:rsidRPr="005D1A33">
        <w:rPr>
          <w:rFonts w:ascii="Calibri" w:eastAsia="Times New Roman" w:hAnsi="Calibri" w:cs="Times New Roman"/>
          <w:b/>
          <w:bCs/>
          <w:i/>
          <w:iCs/>
          <w:color w:val="000000"/>
          <w:sz w:val="23"/>
          <w:szCs w:val="23"/>
          <w:shd w:val="clear" w:color="auto" w:fill="FFFFFF"/>
          <w:lang w:eastAsia="pt-BR"/>
        </w:rPr>
        <w:t>"1-</w:t>
      </w:r>
      <w:r w:rsidRPr="005D1A33">
        <w:rPr>
          <w:rFonts w:ascii="Calibri" w:eastAsia="Times New Roman" w:hAnsi="Calibri" w:cs="Times New Roman"/>
          <w:i/>
          <w:iCs/>
          <w:color w:val="000000"/>
          <w:sz w:val="23"/>
          <w:szCs w:val="23"/>
          <w:shd w:val="clear" w:color="auto" w:fill="FFFFFF"/>
          <w:lang w:eastAsia="pt-BR"/>
        </w:rPr>
        <w:t>  O seu trabalho está formatado como um relato de pesquisa, em caso de</w:t>
      </w:r>
      <w:r w:rsidRPr="005D1A33">
        <w:rPr>
          <w:rFonts w:ascii="Calibri" w:eastAsia="Times New Roman" w:hAnsi="Calibri" w:cs="Times New Roman"/>
          <w:i/>
          <w:iCs/>
          <w:color w:val="000000"/>
          <w:sz w:val="23"/>
          <w:szCs w:val="23"/>
          <w:shd w:val="clear" w:color="auto" w:fill="FFFFFF"/>
          <w:lang w:eastAsia="pt-BR"/>
        </w:rPr>
        <w:br/>
        <w:t>revisão de literatura deve ser estruturado da seguinte forma: Introdução,</w:t>
      </w:r>
      <w:r w:rsidRPr="005D1A33">
        <w:rPr>
          <w:rFonts w:ascii="Calibri" w:eastAsia="Times New Roman" w:hAnsi="Calibri" w:cs="Times New Roman"/>
          <w:i/>
          <w:iCs/>
          <w:color w:val="000000"/>
          <w:sz w:val="23"/>
          <w:szCs w:val="23"/>
          <w:shd w:val="clear" w:color="auto" w:fill="FFFFFF"/>
          <w:lang w:eastAsia="pt-BR"/>
        </w:rPr>
        <w:br/>
        <w:t>Desenvolvimento (subtítulos), e Considerações Finais ou Conclusão." </w:t>
      </w:r>
      <w:r w:rsidRPr="005D1A33">
        <w:rPr>
          <w:rFonts w:ascii="Calibri" w:eastAsia="Times New Roman" w:hAnsi="Calibri" w:cs="Times New Roman"/>
          <w:color w:val="000000"/>
          <w:sz w:val="23"/>
          <w:szCs w:val="23"/>
          <w:lang w:eastAsia="pt-BR"/>
        </w:rPr>
        <w:br/>
      </w:r>
      <w:r w:rsidRPr="005D1A33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5D1A3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00"/>
          <w:lang w:eastAsia="pt-BR"/>
        </w:rPr>
        <w:t>Modificação: </w:t>
      </w:r>
      <w:r w:rsidRPr="005D1A3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  <w:lang w:eastAsia="pt-BR"/>
        </w:rPr>
        <w:t>consultando novamente as normas de submissão e alguns dos textos publicados na revista, penso que deveria ter colocado como Relato de Pesquisa ao invés de Estudo Teórico, pois a formatação parece-me a adequada e a manter, pelo que, sendo possível, solicito a alteração deste enquadramento.</w:t>
      </w:r>
    </w:p>
    <w:p w:rsidR="005D1A33" w:rsidRDefault="005D1A33" w:rsidP="005D1A33">
      <w:pP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5D1A33" w:rsidRDefault="005D1A33" w:rsidP="005D1A33">
      <w:pP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5D1A33" w:rsidRDefault="005D1A33" w:rsidP="005D1A33">
      <w:pP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  <w:lang w:eastAsia="pt-BR"/>
        </w:rPr>
      </w:pPr>
    </w:p>
    <w:p w:rsidR="005D1A33" w:rsidRDefault="005D1A33" w:rsidP="005D1A33">
      <w:r>
        <w:rPr>
          <w:rFonts w:ascii="Calibri" w:hAnsi="Calibri"/>
          <w:b/>
          <w:bCs/>
          <w:i/>
          <w:iCs/>
          <w:color w:val="000000"/>
          <w:sz w:val="23"/>
          <w:szCs w:val="23"/>
          <w:shd w:val="clear" w:color="auto" w:fill="FFFFFF"/>
        </w:rPr>
        <w:t>3- </w:t>
      </w:r>
      <w:r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No Brasil utilizamos o termo "altas habilidades" ao invés de</w:t>
      </w:r>
      <w:r>
        <w:rPr>
          <w:rFonts w:ascii="Calibri" w:hAnsi="Calibri"/>
          <w:color w:val="000000"/>
          <w:sz w:val="23"/>
          <w:szCs w:val="23"/>
        </w:rPr>
        <w:br/>
      </w:r>
      <w:r>
        <w:rPr>
          <w:rFonts w:ascii="Calibri" w:hAnsi="Calibri"/>
          <w:i/>
          <w:iCs/>
          <w:color w:val="000000"/>
          <w:sz w:val="23"/>
          <w:szCs w:val="23"/>
          <w:shd w:val="clear" w:color="auto" w:fill="FFFFFF"/>
        </w:rPr>
        <w:t>"sobredotado", sugiro que altere nos três idiomas."</w:t>
      </w:r>
      <w:r>
        <w:rPr>
          <w:rFonts w:ascii="Calibri" w:hAnsi="Calibri"/>
          <w:color w:val="000000"/>
          <w:sz w:val="23"/>
          <w:szCs w:val="23"/>
        </w:rPr>
        <w:br/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hd w:val="clear" w:color="auto" w:fill="FFFF00"/>
        </w:rPr>
        <w:t>Modificação: </w:t>
      </w:r>
      <w:r>
        <w:rPr>
          <w:rFonts w:ascii="Calibri" w:hAnsi="Calibri"/>
          <w:color w:val="000000"/>
          <w:shd w:val="clear" w:color="auto" w:fill="FFFFFF"/>
        </w:rPr>
        <w:t>Introduziu-se uma explicação </w:t>
      </w:r>
      <w:r>
        <w:rPr>
          <w:rFonts w:ascii="Calibri" w:hAnsi="Calibri"/>
          <w:color w:val="000000"/>
          <w:u w:val="single"/>
          <w:shd w:val="clear" w:color="auto" w:fill="FFFFFF"/>
        </w:rPr>
        <w:t>no texto (na introdução)</w:t>
      </w:r>
      <w:r>
        <w:rPr>
          <w:rFonts w:ascii="Calibri" w:hAnsi="Calibri"/>
          <w:color w:val="000000"/>
          <w:shd w:val="clear" w:color="auto" w:fill="FFFFFF"/>
        </w:rPr>
        <w:t> sobre o entendimento que é dado à expressão sobredotação porque efetivamente no Brasil se utiliza a expressão alunos com altas habilidades/sobredotação (AH/Sobredotação), em inglês se utiliza gifted/talented students (G/T) e em Espanha se pode encontrar altas capacidades y superdotación. No </w:t>
      </w:r>
      <w:r>
        <w:rPr>
          <w:rFonts w:ascii="Calibri" w:hAnsi="Calibri"/>
          <w:color w:val="000000"/>
          <w:u w:val="single"/>
          <w:shd w:val="clear" w:color="auto" w:fill="FFFFFF"/>
        </w:rPr>
        <w:t>resumo,</w:t>
      </w:r>
      <w:r>
        <w:rPr>
          <w:rFonts w:ascii="Calibri" w:hAnsi="Calibri"/>
          <w:color w:val="000000"/>
          <w:shd w:val="clear" w:color="auto" w:fill="FFFFFF"/>
        </w:rPr>
        <w:t> efetuou-se a modificação conforme parágrafo anterior. No entanto, ao nível </w:t>
      </w:r>
      <w:r>
        <w:rPr>
          <w:rFonts w:ascii="Calibri" w:hAnsi="Calibri"/>
          <w:color w:val="000000"/>
          <w:u w:val="single"/>
          <w:shd w:val="clear" w:color="auto" w:fill="FFFFFF"/>
        </w:rPr>
        <w:t>do título</w:t>
      </w:r>
      <w:r>
        <w:rPr>
          <w:rFonts w:ascii="Calibri" w:hAnsi="Calibri"/>
          <w:color w:val="000000"/>
          <w:shd w:val="clear" w:color="auto" w:fill="FFFFFF"/>
        </w:rPr>
        <w:t xml:space="preserve">, não se efetuou alteração porque, apesar na evolução do conceito, ainda é aplicável quando se reporta a uma concetualização mais genérica, o que é objetivo do título (e como se pode encontrar também em diversa bibliografia internacional e recente. </w:t>
      </w:r>
      <w:r w:rsidRPr="005D1A33">
        <w:rPr>
          <w:rFonts w:ascii="Calibri" w:hAnsi="Calibri"/>
          <w:color w:val="000000"/>
          <w:shd w:val="clear" w:color="auto" w:fill="FFFFFF"/>
          <w:lang w:val="en-US"/>
        </w:rPr>
        <w:t>Por exemplo, Tourón, J. &amp; Freeman, J. (2017). Gifted education in Europe: Implications for policymakers and educators. In S. I. Pfeiffer (Ed.), APA </w:t>
      </w:r>
      <w:r w:rsidRPr="005D1A33">
        <w:rPr>
          <w:rFonts w:ascii="Calibri" w:hAnsi="Calibri"/>
          <w:i/>
          <w:iCs/>
          <w:color w:val="000000"/>
          <w:shd w:val="clear" w:color="auto" w:fill="FFFFFF"/>
          <w:lang w:val="en-US"/>
        </w:rPr>
        <w:t>Handbook on giftedness and talent. </w:t>
      </w:r>
      <w:r>
        <w:rPr>
          <w:rFonts w:ascii="Calibri" w:hAnsi="Calibri"/>
          <w:color w:val="000000"/>
          <w:shd w:val="clear" w:color="auto" w:fill="FFFFFF"/>
        </w:rPr>
        <w:t>Washington: American Psychological Association.).</w:t>
      </w:r>
      <w:bookmarkStart w:id="0" w:name="_GoBack"/>
      <w:bookmarkEnd w:id="0"/>
    </w:p>
    <w:sectPr w:rsidR="005D1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5B"/>
    <w:rsid w:val="0008745B"/>
    <w:rsid w:val="005D1A33"/>
    <w:rsid w:val="009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323BE-647F-4367-80B2-F1614D4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Battalini</dc:creator>
  <cp:keywords/>
  <dc:description/>
  <cp:lastModifiedBy>Rafael Battalini</cp:lastModifiedBy>
  <cp:revision>2</cp:revision>
  <dcterms:created xsi:type="dcterms:W3CDTF">2018-03-23T13:42:00Z</dcterms:created>
  <dcterms:modified xsi:type="dcterms:W3CDTF">2018-03-23T13:43:00Z</dcterms:modified>
</cp:coreProperties>
</file>