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C9D" w:rsidRDefault="00E80C9A" w:rsidP="00A72141">
      <w:pPr>
        <w:jc w:val="center"/>
      </w:pPr>
      <w:r>
        <w:rPr>
          <w:rFonts w:ascii="Times New Roman" w:eastAsia="Times New Roman" w:hAnsi="Times New Roman" w:cs="Times New Roman"/>
          <w:b/>
          <w:sz w:val="24"/>
          <w:szCs w:val="24"/>
        </w:rPr>
        <w:t xml:space="preserve">Reflexões sobre corpo e musicalidade nas experiências da religiosidade afro no sul do </w:t>
      </w:r>
      <w:r w:rsidR="00504235">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rasil.</w:t>
      </w:r>
    </w:p>
    <w:p w:rsidR="00A72141" w:rsidRDefault="00A72141" w:rsidP="00A72141">
      <w:pPr>
        <w:ind w:firstLine="284"/>
        <w:jc w:val="center"/>
      </w:pPr>
    </w:p>
    <w:p w:rsidR="00A31871" w:rsidRPr="00A31871" w:rsidRDefault="00A31871" w:rsidP="00A31871">
      <w:pPr>
        <w:ind w:firstLine="284"/>
        <w:jc w:val="right"/>
        <w:rPr>
          <w:rFonts w:ascii="Times New Roman" w:hAnsi="Times New Roman" w:cs="Times New Roman"/>
          <w:sz w:val="24"/>
          <w:szCs w:val="24"/>
        </w:rPr>
      </w:pPr>
      <w:r w:rsidRPr="00A31871">
        <w:rPr>
          <w:rFonts w:ascii="Times New Roman" w:hAnsi="Times New Roman" w:cs="Times New Roman"/>
          <w:sz w:val="24"/>
          <w:szCs w:val="24"/>
        </w:rPr>
        <w:t>Paulino de Jesus Francisco Cardoso</w:t>
      </w:r>
      <w:r>
        <w:rPr>
          <w:rStyle w:val="Refdenotaderodap"/>
          <w:rFonts w:ascii="Times New Roman" w:hAnsi="Times New Roman" w:cs="Times New Roman"/>
          <w:sz w:val="24"/>
          <w:szCs w:val="24"/>
        </w:rPr>
        <w:footnoteReference w:id="1"/>
      </w:r>
    </w:p>
    <w:p w:rsidR="00A31871" w:rsidRDefault="00A31871" w:rsidP="00A31871">
      <w:pPr>
        <w:ind w:firstLine="284"/>
        <w:jc w:val="right"/>
        <w:rPr>
          <w:rFonts w:ascii="Times New Roman" w:hAnsi="Times New Roman" w:cs="Times New Roman"/>
          <w:sz w:val="24"/>
          <w:szCs w:val="24"/>
        </w:rPr>
      </w:pPr>
      <w:r w:rsidRPr="00A31871">
        <w:rPr>
          <w:rFonts w:ascii="Times New Roman" w:hAnsi="Times New Roman" w:cs="Times New Roman"/>
          <w:sz w:val="24"/>
          <w:szCs w:val="24"/>
        </w:rPr>
        <w:t>Lisandra Barbosa Macedo Pinheiro</w:t>
      </w:r>
      <w:r>
        <w:rPr>
          <w:rStyle w:val="Refdenotaderodap"/>
          <w:rFonts w:ascii="Times New Roman" w:hAnsi="Times New Roman" w:cs="Times New Roman"/>
          <w:sz w:val="24"/>
          <w:szCs w:val="24"/>
        </w:rPr>
        <w:footnoteReference w:id="2"/>
      </w:r>
    </w:p>
    <w:p w:rsidR="00A31871" w:rsidRPr="00A31871" w:rsidRDefault="00A31871" w:rsidP="00A31871">
      <w:pPr>
        <w:ind w:firstLine="284"/>
        <w:jc w:val="right"/>
        <w:rPr>
          <w:rFonts w:ascii="Times New Roman" w:hAnsi="Times New Roman" w:cs="Times New Roman"/>
          <w:sz w:val="24"/>
          <w:szCs w:val="24"/>
        </w:rPr>
      </w:pPr>
    </w:p>
    <w:p w:rsidR="00560C9D" w:rsidRPr="00E80C9A" w:rsidRDefault="00E42316" w:rsidP="00E80C9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r w:rsidR="00E80C9A">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Este trabalho procura refletir sobre aspectos da musicalidade afro-religiosa no Sul do Brasil, a partir da década de 1970 até a atualidade. O enfoque deste trabalho está nas relações entre ritmos e melodias entoados como pontos de umbanda, principais elementos condutores de axé nos ritos que envolvem incorporação de orixás e entidades do panteão afro-brasileiro, assim como suas ressignificações em outras manifestações das culturas africanas na Diáspora, como as rodas de samba. Dessa forma, a partir do trânsito e o diálogo entre esses dois ambientes culturais afro-brasileiros, procuramos entender</w:t>
      </w:r>
      <w:r w:rsidR="00E10475">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 xml:space="preserve"> </w:t>
      </w:r>
      <w:r w:rsidR="00E10475">
        <w:rPr>
          <w:rFonts w:ascii="Times New Roman" w:eastAsia="Times New Roman" w:hAnsi="Times New Roman" w:cs="Times New Roman"/>
          <w:sz w:val="24"/>
          <w:szCs w:val="24"/>
        </w:rPr>
        <w:t xml:space="preserve">significado dos conceitos de </w:t>
      </w:r>
      <w:r>
        <w:rPr>
          <w:rFonts w:ascii="Times New Roman" w:eastAsia="Times New Roman" w:hAnsi="Times New Roman" w:cs="Times New Roman"/>
          <w:sz w:val="24"/>
          <w:szCs w:val="24"/>
        </w:rPr>
        <w:t>sagrado e profano</w:t>
      </w:r>
      <w:r w:rsidR="00E10475">
        <w:rPr>
          <w:rFonts w:ascii="Times New Roman" w:eastAsia="Times New Roman" w:hAnsi="Times New Roman" w:cs="Times New Roman"/>
          <w:sz w:val="24"/>
          <w:szCs w:val="24"/>
        </w:rPr>
        <w:t xml:space="preserve"> para as</w:t>
      </w:r>
      <w:r>
        <w:rPr>
          <w:rFonts w:ascii="Times New Roman" w:eastAsia="Times New Roman" w:hAnsi="Times New Roman" w:cs="Times New Roman"/>
          <w:sz w:val="24"/>
          <w:szCs w:val="24"/>
        </w:rPr>
        <w:t xml:space="preserve"> comunidades afro-religiosas, </w:t>
      </w:r>
      <w:r w:rsidR="00E10475">
        <w:rPr>
          <w:rFonts w:ascii="Times New Roman" w:eastAsia="Times New Roman" w:hAnsi="Times New Roman" w:cs="Times New Roman"/>
          <w:sz w:val="24"/>
          <w:szCs w:val="24"/>
        </w:rPr>
        <w:t>a partir das</w:t>
      </w:r>
      <w:r>
        <w:rPr>
          <w:rFonts w:ascii="Times New Roman" w:eastAsia="Times New Roman" w:hAnsi="Times New Roman" w:cs="Times New Roman"/>
          <w:sz w:val="24"/>
          <w:szCs w:val="24"/>
        </w:rPr>
        <w:t xml:space="preserve"> singularidades de uma cosmovisão que </w:t>
      </w:r>
      <w:r w:rsidR="00E10475">
        <w:rPr>
          <w:rFonts w:ascii="Times New Roman" w:eastAsia="Times New Roman" w:hAnsi="Times New Roman" w:cs="Times New Roman"/>
          <w:sz w:val="24"/>
          <w:szCs w:val="24"/>
        </w:rPr>
        <w:t>ressignifica</w:t>
      </w:r>
      <w:r>
        <w:rPr>
          <w:rFonts w:ascii="Times New Roman" w:eastAsia="Times New Roman" w:hAnsi="Times New Roman" w:cs="Times New Roman"/>
          <w:sz w:val="24"/>
          <w:szCs w:val="24"/>
        </w:rPr>
        <w:t xml:space="preserve"> as noções de </w:t>
      </w:r>
      <w:r w:rsidR="00E10475">
        <w:rPr>
          <w:rFonts w:ascii="Times New Roman" w:eastAsia="Times New Roman" w:hAnsi="Times New Roman" w:cs="Times New Roman"/>
          <w:sz w:val="24"/>
          <w:szCs w:val="24"/>
        </w:rPr>
        <w:t xml:space="preserve">corpo e </w:t>
      </w:r>
      <w:r>
        <w:rPr>
          <w:rFonts w:ascii="Times New Roman" w:eastAsia="Times New Roman" w:hAnsi="Times New Roman" w:cs="Times New Roman"/>
          <w:sz w:val="24"/>
          <w:szCs w:val="24"/>
        </w:rPr>
        <w:t>religiosidade</w:t>
      </w:r>
      <w:r w:rsidR="00E10475">
        <w:rPr>
          <w:rFonts w:ascii="Times New Roman" w:eastAsia="Times New Roman" w:hAnsi="Times New Roman" w:cs="Times New Roman"/>
          <w:sz w:val="24"/>
          <w:szCs w:val="24"/>
        </w:rPr>
        <w:t xml:space="preserve"> nas</w:t>
      </w:r>
      <w:r>
        <w:rPr>
          <w:rFonts w:ascii="Times New Roman" w:eastAsia="Times New Roman" w:hAnsi="Times New Roman" w:cs="Times New Roman"/>
          <w:sz w:val="24"/>
          <w:szCs w:val="24"/>
        </w:rPr>
        <w:t xml:space="preserve"> relações com diferentes ambientes naturais e sociais. Este estudo é parte de uma pesquisa para elaboração de tese de doutorado no Programa de Pós-Graduação em História da Universidade do Estado de Santa Catarina.</w:t>
      </w:r>
    </w:p>
    <w:p w:rsidR="00E80C9A" w:rsidRDefault="00E80C9A" w:rsidP="00E80C9A">
      <w:pPr>
        <w:jc w:val="both"/>
        <w:rPr>
          <w:rFonts w:ascii="Times New Roman" w:eastAsia="Times New Roman" w:hAnsi="Times New Roman" w:cs="Times New Roman"/>
          <w:b/>
          <w:sz w:val="24"/>
          <w:szCs w:val="24"/>
        </w:rPr>
      </w:pPr>
    </w:p>
    <w:p w:rsidR="00560C9D" w:rsidRDefault="00E42316" w:rsidP="00A7214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Palavras-chave</w:t>
      </w:r>
      <w:r w:rsidR="00E80C9A">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Diáspora Africana; Religiosidades Afro-Brasileiras; Música popular; Corpo</w:t>
      </w:r>
      <w:r w:rsidR="00A72141">
        <w:rPr>
          <w:rFonts w:ascii="Times New Roman" w:eastAsia="Times New Roman" w:hAnsi="Times New Roman" w:cs="Times New Roman"/>
          <w:b/>
          <w:sz w:val="24"/>
          <w:szCs w:val="24"/>
        </w:rPr>
        <w:t>.</w:t>
      </w:r>
    </w:p>
    <w:p w:rsidR="00A72141" w:rsidRDefault="00A72141" w:rsidP="00A72141">
      <w:pPr>
        <w:jc w:val="both"/>
        <w:rPr>
          <w:rFonts w:ascii="Times New Roman" w:eastAsia="Times New Roman" w:hAnsi="Times New Roman" w:cs="Times New Roman"/>
          <w:b/>
          <w:sz w:val="24"/>
          <w:szCs w:val="24"/>
        </w:rPr>
      </w:pPr>
    </w:p>
    <w:p w:rsidR="00A72141" w:rsidRDefault="00A72141" w:rsidP="00A72141">
      <w:pPr>
        <w:jc w:val="both"/>
        <w:rPr>
          <w:rFonts w:ascii="Times New Roman" w:eastAsia="Times New Roman" w:hAnsi="Times New Roman" w:cs="Times New Roman"/>
          <w:b/>
          <w:sz w:val="24"/>
          <w:szCs w:val="24"/>
        </w:rPr>
      </w:pPr>
    </w:p>
    <w:p w:rsidR="00C84BBD" w:rsidRDefault="00E80C9A" w:rsidP="00A72141">
      <w:pPr>
        <w:keepNext w:val="0"/>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212121"/>
          <w:sz w:val="24"/>
          <w:szCs w:val="24"/>
          <w:lang w:val="en"/>
        </w:rPr>
      </w:pPr>
      <w:r>
        <w:rPr>
          <w:rFonts w:ascii="Times New Roman" w:eastAsia="Times New Roman" w:hAnsi="Times New Roman" w:cs="Times New Roman"/>
          <w:b/>
          <w:color w:val="212121"/>
          <w:sz w:val="24"/>
          <w:szCs w:val="24"/>
          <w:lang w:val="en"/>
        </w:rPr>
        <w:t>R</w:t>
      </w:r>
      <w:r w:rsidRPr="00C84BBD">
        <w:rPr>
          <w:rFonts w:ascii="Times New Roman" w:eastAsia="Times New Roman" w:hAnsi="Times New Roman" w:cs="Times New Roman"/>
          <w:b/>
          <w:color w:val="212121"/>
          <w:sz w:val="24"/>
          <w:szCs w:val="24"/>
          <w:lang w:val="en"/>
        </w:rPr>
        <w:t xml:space="preserve">eflections on body and musicality in afro religious experiences in the south of </w:t>
      </w:r>
      <w:r w:rsidR="00504235">
        <w:rPr>
          <w:rFonts w:ascii="Times New Roman" w:eastAsia="Times New Roman" w:hAnsi="Times New Roman" w:cs="Times New Roman"/>
          <w:b/>
          <w:color w:val="212121"/>
          <w:sz w:val="24"/>
          <w:szCs w:val="24"/>
          <w:lang w:val="en"/>
        </w:rPr>
        <w:t>B</w:t>
      </w:r>
      <w:bookmarkStart w:id="0" w:name="_GoBack"/>
      <w:bookmarkEnd w:id="0"/>
      <w:r w:rsidRPr="00C84BBD">
        <w:rPr>
          <w:rFonts w:ascii="Times New Roman" w:eastAsia="Times New Roman" w:hAnsi="Times New Roman" w:cs="Times New Roman"/>
          <w:b/>
          <w:color w:val="212121"/>
          <w:sz w:val="24"/>
          <w:szCs w:val="24"/>
          <w:lang w:val="en"/>
        </w:rPr>
        <w:t>razil.</w:t>
      </w:r>
    </w:p>
    <w:p w:rsidR="00C84BBD" w:rsidRDefault="00C84BBD" w:rsidP="00C84BBD">
      <w:pPr>
        <w:keepNext w:val="0"/>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212121"/>
          <w:sz w:val="24"/>
          <w:szCs w:val="24"/>
        </w:rPr>
      </w:pPr>
    </w:p>
    <w:p w:rsidR="00C84BBD" w:rsidRDefault="00E80C9A" w:rsidP="00E80C9A">
      <w:pPr>
        <w:pStyle w:val="Pr-formataoHTML"/>
        <w:shd w:val="clear" w:color="auto" w:fill="FFFFFF"/>
        <w:jc w:val="both"/>
        <w:rPr>
          <w:rFonts w:ascii="Times New Roman" w:hAnsi="Times New Roman" w:cs="Times New Roman"/>
          <w:color w:val="212121"/>
          <w:sz w:val="24"/>
          <w:szCs w:val="24"/>
          <w:lang w:val="en"/>
        </w:rPr>
      </w:pPr>
      <w:r w:rsidRPr="00E80C9A">
        <w:rPr>
          <w:rFonts w:ascii="Times New Roman" w:hAnsi="Times New Roman" w:cs="Times New Roman"/>
          <w:b/>
          <w:color w:val="212121"/>
          <w:sz w:val="24"/>
          <w:szCs w:val="24"/>
          <w:lang w:val="en"/>
        </w:rPr>
        <w:t>Abstract:</w:t>
      </w:r>
      <w:r>
        <w:rPr>
          <w:rFonts w:ascii="Times New Roman" w:hAnsi="Times New Roman" w:cs="Times New Roman"/>
          <w:color w:val="212121"/>
          <w:sz w:val="24"/>
          <w:szCs w:val="24"/>
          <w:lang w:val="en"/>
        </w:rPr>
        <w:t xml:space="preserve"> </w:t>
      </w:r>
      <w:r w:rsidR="00C84BBD" w:rsidRPr="00C84BBD">
        <w:rPr>
          <w:rFonts w:ascii="Times New Roman" w:hAnsi="Times New Roman" w:cs="Times New Roman"/>
          <w:color w:val="212121"/>
          <w:sz w:val="24"/>
          <w:szCs w:val="24"/>
          <w:lang w:val="en"/>
        </w:rPr>
        <w:t>This work tries to reflect on aspects of the afro-religious musicality in the South of Brazil, from the decade of 1970 until the present time. The focus of this work is on the relationship between rhythms and melodies as a point of umbanda, main conducting elements of axé in rites involving the incorporation of orixás and entities of the Afro-Brazilian pantheon, as well as their re-significances in other manifestations of the African cultures in the Diaspora, like the samba wheels. Thus, from the transit and the dialogue between these two Afro-Brazilian cultural environments, we try to understand the meaning of the concepts of sacred and profane for afro-religious communities, starting from the singularities of a worldview that re-signifies the notions of body and religiosity in relationships with different natural and social environments. This study is part of a research for the elaboration of a doctoral thesis in the Postgraduate Program in History of the State University of Santa Catarina.</w:t>
      </w:r>
    </w:p>
    <w:p w:rsidR="00E80C9A" w:rsidRPr="00E80C9A" w:rsidRDefault="00E80C9A" w:rsidP="00E80C9A">
      <w:pPr>
        <w:pStyle w:val="Pr-formataoHTML"/>
        <w:shd w:val="clear" w:color="auto" w:fill="FFFFFF"/>
        <w:jc w:val="both"/>
        <w:rPr>
          <w:rFonts w:ascii="Times New Roman" w:hAnsi="Times New Roman" w:cs="Times New Roman"/>
          <w:color w:val="212121"/>
          <w:sz w:val="24"/>
          <w:szCs w:val="24"/>
        </w:rPr>
      </w:pPr>
    </w:p>
    <w:p w:rsidR="00A72141" w:rsidRDefault="00C84BBD" w:rsidP="00A72141">
      <w:pPr>
        <w:jc w:val="both"/>
        <w:rPr>
          <w:rFonts w:ascii="Times New Roman" w:hAnsi="Times New Roman" w:cs="Times New Roman"/>
          <w:color w:val="212121"/>
          <w:sz w:val="24"/>
          <w:szCs w:val="24"/>
          <w:lang w:val="en"/>
        </w:rPr>
      </w:pPr>
      <w:r>
        <w:rPr>
          <w:rFonts w:ascii="Times New Roman" w:eastAsia="Times New Roman" w:hAnsi="Times New Roman" w:cs="Times New Roman"/>
          <w:b/>
          <w:sz w:val="24"/>
          <w:szCs w:val="24"/>
        </w:rPr>
        <w:lastRenderedPageBreak/>
        <w:t>Keywords</w:t>
      </w:r>
      <w:r w:rsidR="00E80C9A">
        <w:rPr>
          <w:rFonts w:ascii="Times New Roman" w:eastAsia="Times New Roman" w:hAnsi="Times New Roman" w:cs="Times New Roman"/>
          <w:b/>
          <w:sz w:val="24"/>
          <w:szCs w:val="24"/>
        </w:rPr>
        <w:t xml:space="preserve">: </w:t>
      </w:r>
      <w:r w:rsidR="00E80C9A" w:rsidRPr="00E80C9A">
        <w:rPr>
          <w:rFonts w:ascii="Times New Roman" w:hAnsi="Times New Roman" w:cs="Times New Roman"/>
          <w:color w:val="212121"/>
          <w:sz w:val="24"/>
          <w:szCs w:val="24"/>
          <w:lang w:val="en"/>
        </w:rPr>
        <w:t>African Diaspora; Afro-Brazilian religions; Popular music; Bod</w:t>
      </w:r>
      <w:r w:rsidR="00A72141">
        <w:rPr>
          <w:rFonts w:ascii="Times New Roman" w:hAnsi="Times New Roman" w:cs="Times New Roman"/>
          <w:color w:val="212121"/>
          <w:sz w:val="24"/>
          <w:szCs w:val="24"/>
          <w:lang w:val="en"/>
        </w:rPr>
        <w:t>y.</w:t>
      </w:r>
    </w:p>
    <w:p w:rsidR="00A72141" w:rsidRDefault="00A72141" w:rsidP="00A72141">
      <w:pPr>
        <w:jc w:val="both"/>
        <w:rPr>
          <w:rFonts w:ascii="Times New Roman" w:hAnsi="Times New Roman" w:cs="Times New Roman"/>
          <w:color w:val="212121"/>
          <w:sz w:val="24"/>
          <w:szCs w:val="24"/>
          <w:lang w:val="en"/>
        </w:rPr>
      </w:pPr>
    </w:p>
    <w:p w:rsidR="00A72141" w:rsidRPr="00A72141" w:rsidRDefault="00A72141" w:rsidP="00A72141">
      <w:pPr>
        <w:jc w:val="both"/>
        <w:rPr>
          <w:rFonts w:ascii="Times New Roman" w:hAnsi="Times New Roman" w:cs="Times New Roman"/>
          <w:color w:val="212121"/>
          <w:sz w:val="24"/>
          <w:szCs w:val="24"/>
          <w:lang w:val="en"/>
        </w:rPr>
      </w:pPr>
    </w:p>
    <w:p w:rsidR="00E80C9A" w:rsidRPr="00E80C9A" w:rsidRDefault="00E80C9A" w:rsidP="00A72141">
      <w:pPr>
        <w:pStyle w:val="Pr-formataoHTML"/>
        <w:shd w:val="clear" w:color="auto" w:fill="FFFFFF"/>
        <w:jc w:val="center"/>
        <w:rPr>
          <w:rFonts w:ascii="Times New Roman" w:hAnsi="Times New Roman" w:cs="Times New Roman"/>
          <w:b/>
          <w:color w:val="212121"/>
          <w:sz w:val="24"/>
          <w:szCs w:val="24"/>
        </w:rPr>
      </w:pPr>
      <w:r>
        <w:rPr>
          <w:rFonts w:ascii="Times New Roman" w:hAnsi="Times New Roman" w:cs="Times New Roman"/>
          <w:b/>
          <w:color w:val="212121"/>
          <w:sz w:val="24"/>
          <w:szCs w:val="24"/>
          <w:lang w:val="es-ES"/>
        </w:rPr>
        <w:t>R</w:t>
      </w:r>
      <w:r w:rsidRPr="00E80C9A">
        <w:rPr>
          <w:rFonts w:ascii="Times New Roman" w:hAnsi="Times New Roman" w:cs="Times New Roman"/>
          <w:b/>
          <w:color w:val="212121"/>
          <w:sz w:val="24"/>
          <w:szCs w:val="24"/>
          <w:lang w:val="es-ES"/>
        </w:rPr>
        <w:t xml:space="preserve">eflexiones sobre cuerpo y musicalidad en las experiencias de la religiosidad afro en el sur de </w:t>
      </w:r>
      <w:r w:rsidR="00A72141">
        <w:rPr>
          <w:rFonts w:ascii="Times New Roman" w:hAnsi="Times New Roman" w:cs="Times New Roman"/>
          <w:b/>
          <w:color w:val="212121"/>
          <w:sz w:val="24"/>
          <w:szCs w:val="24"/>
          <w:lang w:val="es-ES"/>
        </w:rPr>
        <w:t>B</w:t>
      </w:r>
      <w:r w:rsidRPr="00E80C9A">
        <w:rPr>
          <w:rFonts w:ascii="Times New Roman" w:hAnsi="Times New Roman" w:cs="Times New Roman"/>
          <w:b/>
          <w:color w:val="212121"/>
          <w:sz w:val="24"/>
          <w:szCs w:val="24"/>
          <w:lang w:val="es-ES"/>
        </w:rPr>
        <w:t>rasil.</w:t>
      </w:r>
    </w:p>
    <w:p w:rsidR="00E80C9A" w:rsidRDefault="00E80C9A" w:rsidP="00E80C9A">
      <w:pPr>
        <w:pStyle w:val="Pr-formataoHTML"/>
        <w:shd w:val="clear" w:color="auto" w:fill="FFFFFF"/>
        <w:jc w:val="both"/>
        <w:rPr>
          <w:rFonts w:ascii="Times New Roman" w:hAnsi="Times New Roman" w:cs="Times New Roman"/>
          <w:b/>
          <w:color w:val="212121"/>
          <w:sz w:val="24"/>
          <w:szCs w:val="24"/>
          <w:lang w:val="es-ES"/>
        </w:rPr>
      </w:pPr>
    </w:p>
    <w:p w:rsidR="00A72141" w:rsidRDefault="00E80C9A" w:rsidP="00A72141">
      <w:pPr>
        <w:pStyle w:val="Pr-formataoHTML"/>
        <w:shd w:val="clear" w:color="auto" w:fill="FFFFFF"/>
        <w:jc w:val="both"/>
        <w:rPr>
          <w:rFonts w:ascii="Times New Roman" w:hAnsi="Times New Roman" w:cs="Times New Roman"/>
          <w:color w:val="212121"/>
          <w:sz w:val="24"/>
          <w:szCs w:val="24"/>
          <w:lang w:val="es-ES"/>
        </w:rPr>
      </w:pPr>
      <w:r w:rsidRPr="00E80C9A">
        <w:rPr>
          <w:rFonts w:ascii="Times New Roman" w:hAnsi="Times New Roman" w:cs="Times New Roman"/>
          <w:b/>
          <w:color w:val="212121"/>
          <w:sz w:val="24"/>
          <w:szCs w:val="24"/>
          <w:lang w:val="es-ES"/>
        </w:rPr>
        <w:t>Resumen:</w:t>
      </w:r>
      <w:r>
        <w:rPr>
          <w:rFonts w:ascii="Times New Roman" w:hAnsi="Times New Roman" w:cs="Times New Roman"/>
          <w:color w:val="212121"/>
          <w:sz w:val="24"/>
          <w:szCs w:val="24"/>
          <w:lang w:val="es-ES"/>
        </w:rPr>
        <w:t xml:space="preserve"> </w:t>
      </w:r>
      <w:r w:rsidRPr="00E80C9A">
        <w:rPr>
          <w:rFonts w:ascii="Times New Roman" w:hAnsi="Times New Roman" w:cs="Times New Roman"/>
          <w:color w:val="212121"/>
          <w:sz w:val="24"/>
          <w:szCs w:val="24"/>
          <w:lang w:val="es-ES"/>
        </w:rPr>
        <w:t>Este trabajo busca reflexionar sobre aspectos de la musicalidad afro-religiosa en el Sur de Brasil, a partir de la década de 1970 hasta la actualidad. El enfoque de este trabajo está en las relaciones entre ritmos y melodías entonados como puntos de umbanda, principales elementos conductores de axé en los ritos que involucran incorporación de orixás y entidades del panteón afro-brasileño, así como sus resignaciones en otras manifestaciones de las culturas africanas en la Diáspora, como las ruedas de samba. De esta forma, a partir del tránsito y el diálogo entre estos dos ambientes culturales afro-brasileños, buscamos entender el significado de los conceptos de sagrado y profano para las comunidades afro-religiosas, a partir de las singularidades de una cosmovisión que resignifica las nociones de cuerpo y la religiosidad en las relaciones con diferentes ambientes naturales y sociales. Este estudio es parte de una investigación para la elaboración de tesis de doctorado en el Programa de Postgrado en Historia de la Universidad del Estado de Santa Catarina.</w:t>
      </w:r>
    </w:p>
    <w:p w:rsidR="00A72141" w:rsidRDefault="00A72141" w:rsidP="00A72141">
      <w:pPr>
        <w:pStyle w:val="Pr-formataoHTML"/>
        <w:shd w:val="clear" w:color="auto" w:fill="FFFFFF"/>
        <w:jc w:val="both"/>
        <w:rPr>
          <w:rFonts w:ascii="Times New Roman" w:hAnsi="Times New Roman" w:cs="Times New Roman"/>
          <w:b/>
          <w:sz w:val="24"/>
          <w:szCs w:val="24"/>
        </w:rPr>
      </w:pPr>
    </w:p>
    <w:p w:rsidR="00A72141" w:rsidRDefault="00E80C9A" w:rsidP="00A72141">
      <w:pPr>
        <w:pStyle w:val="Pr-formataoHTML"/>
        <w:shd w:val="clear" w:color="auto" w:fill="FFFFFF"/>
        <w:jc w:val="both"/>
        <w:rPr>
          <w:rFonts w:ascii="Times New Roman" w:hAnsi="Times New Roman" w:cs="Times New Roman"/>
          <w:color w:val="212121"/>
          <w:sz w:val="24"/>
          <w:szCs w:val="24"/>
          <w:lang w:val="es-ES"/>
        </w:rPr>
      </w:pPr>
      <w:r w:rsidRPr="00E80C9A">
        <w:rPr>
          <w:rFonts w:ascii="Times New Roman" w:hAnsi="Times New Roman" w:cs="Times New Roman"/>
          <w:b/>
          <w:sz w:val="24"/>
          <w:szCs w:val="24"/>
        </w:rPr>
        <w:t>Palabras-clav</w:t>
      </w:r>
      <w:r>
        <w:rPr>
          <w:rFonts w:ascii="Times New Roman" w:hAnsi="Times New Roman" w:cs="Times New Roman"/>
          <w:b/>
          <w:sz w:val="24"/>
          <w:szCs w:val="24"/>
        </w:rPr>
        <w:t xml:space="preserve">e: </w:t>
      </w:r>
      <w:r w:rsidRPr="00E80C9A">
        <w:rPr>
          <w:rFonts w:ascii="Times New Roman" w:hAnsi="Times New Roman" w:cs="Times New Roman"/>
          <w:color w:val="212121"/>
          <w:sz w:val="24"/>
          <w:szCs w:val="24"/>
          <w:lang w:val="es-ES"/>
        </w:rPr>
        <w:t>Di</w:t>
      </w:r>
      <w:r>
        <w:rPr>
          <w:rFonts w:ascii="Times New Roman" w:hAnsi="Times New Roman" w:cs="Times New Roman"/>
          <w:color w:val="212121"/>
          <w:sz w:val="24"/>
          <w:szCs w:val="24"/>
          <w:lang w:val="es-ES"/>
        </w:rPr>
        <w:t>a</w:t>
      </w:r>
      <w:r w:rsidRPr="00E80C9A">
        <w:rPr>
          <w:rFonts w:ascii="Times New Roman" w:hAnsi="Times New Roman" w:cs="Times New Roman"/>
          <w:color w:val="212121"/>
          <w:sz w:val="24"/>
          <w:szCs w:val="24"/>
          <w:lang w:val="es-ES"/>
        </w:rPr>
        <w:t xml:space="preserve">spora </w:t>
      </w:r>
      <w:r>
        <w:rPr>
          <w:rFonts w:ascii="Times New Roman" w:hAnsi="Times New Roman" w:cs="Times New Roman"/>
          <w:color w:val="212121"/>
          <w:sz w:val="24"/>
          <w:szCs w:val="24"/>
          <w:lang w:val="es-ES"/>
        </w:rPr>
        <w:t>a</w:t>
      </w:r>
      <w:r w:rsidRPr="00E80C9A">
        <w:rPr>
          <w:rFonts w:ascii="Times New Roman" w:hAnsi="Times New Roman" w:cs="Times New Roman"/>
          <w:color w:val="212121"/>
          <w:sz w:val="24"/>
          <w:szCs w:val="24"/>
          <w:lang w:val="es-ES"/>
        </w:rPr>
        <w:t>fricana; Religiones Afro-Brasileñas; Música popular; cuerp</w:t>
      </w:r>
      <w:r w:rsidR="00A72141">
        <w:rPr>
          <w:rFonts w:ascii="Times New Roman" w:hAnsi="Times New Roman" w:cs="Times New Roman"/>
          <w:color w:val="212121"/>
          <w:sz w:val="24"/>
          <w:szCs w:val="24"/>
          <w:lang w:val="es-ES"/>
        </w:rPr>
        <w:t>o.</w:t>
      </w:r>
    </w:p>
    <w:p w:rsidR="00A72141" w:rsidRDefault="00A72141" w:rsidP="00A72141">
      <w:pPr>
        <w:pStyle w:val="Pr-formataoHTML"/>
        <w:shd w:val="clear" w:color="auto" w:fill="FFFFFF"/>
        <w:jc w:val="both"/>
        <w:rPr>
          <w:rFonts w:ascii="Times New Roman" w:hAnsi="Times New Roman" w:cs="Times New Roman"/>
          <w:b/>
          <w:sz w:val="24"/>
          <w:szCs w:val="24"/>
        </w:rPr>
      </w:pPr>
    </w:p>
    <w:p w:rsidR="00A72141" w:rsidRDefault="00A72141" w:rsidP="00A72141">
      <w:pPr>
        <w:pStyle w:val="Pr-formataoHTML"/>
        <w:shd w:val="clear" w:color="auto" w:fill="FFFFFF"/>
        <w:jc w:val="both"/>
        <w:rPr>
          <w:rFonts w:ascii="Times New Roman" w:hAnsi="Times New Roman" w:cs="Times New Roman"/>
          <w:b/>
          <w:sz w:val="24"/>
          <w:szCs w:val="24"/>
        </w:rPr>
      </w:pPr>
    </w:p>
    <w:p w:rsidR="00A72141" w:rsidRDefault="00A72141" w:rsidP="00A72141">
      <w:pPr>
        <w:pStyle w:val="Pr-formataoHTML"/>
        <w:shd w:val="clear" w:color="auto" w:fill="FFFFFF"/>
        <w:spacing w:line="360" w:lineRule="auto"/>
        <w:jc w:val="both"/>
        <w:rPr>
          <w:rFonts w:ascii="Times New Roman" w:hAnsi="Times New Roman" w:cs="Times New Roman"/>
          <w:b/>
          <w:sz w:val="24"/>
          <w:szCs w:val="24"/>
        </w:rPr>
      </w:pPr>
      <w:r>
        <w:rPr>
          <w:rFonts w:ascii="Times New Roman" w:hAnsi="Times New Roman" w:cs="Times New Roman"/>
          <w:b/>
          <w:sz w:val="24"/>
          <w:szCs w:val="24"/>
        </w:rPr>
        <w:tab/>
        <w:t>Introdução: O p</w:t>
      </w:r>
      <w:r w:rsidR="00E42316">
        <w:rPr>
          <w:rFonts w:ascii="Times New Roman" w:hAnsi="Times New Roman" w:cs="Times New Roman"/>
          <w:b/>
          <w:sz w:val="24"/>
          <w:szCs w:val="24"/>
        </w:rPr>
        <w:t>onto de partida</w:t>
      </w:r>
    </w:p>
    <w:p w:rsidR="00A72141" w:rsidRDefault="00A72141" w:rsidP="00A72141">
      <w:pPr>
        <w:pStyle w:val="Pr-formataoHTML"/>
        <w:shd w:val="clear" w:color="auto" w:fill="FFFFFF"/>
        <w:spacing w:line="360" w:lineRule="auto"/>
        <w:jc w:val="both"/>
        <w:rPr>
          <w:rFonts w:ascii="Times New Roman" w:hAnsi="Times New Roman" w:cs="Times New Roman"/>
          <w:color w:val="000000"/>
          <w:sz w:val="24"/>
          <w:szCs w:val="24"/>
        </w:rPr>
      </w:pPr>
    </w:p>
    <w:p w:rsidR="00A72141" w:rsidRDefault="00A72141" w:rsidP="00A72141">
      <w:pPr>
        <w:pStyle w:val="Pr-formataoHTML"/>
        <w:shd w:val="clear" w:color="auto" w:fill="FFFFFF"/>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E42316">
        <w:rPr>
          <w:rFonts w:ascii="Times New Roman" w:hAnsi="Times New Roman" w:cs="Times New Roman"/>
          <w:color w:val="000000"/>
          <w:sz w:val="24"/>
          <w:szCs w:val="24"/>
        </w:rPr>
        <w:t xml:space="preserve">A valorização do corpo como elemento primordial para a conexão com a ancestralidade sacralizada é uma constante nas memórias exercitadas entre os povos de religiões de matriz afro-diaspórica. Dentre tantas memórias, há uma, que para muitos pesquisadores é definida como mitologia, que conta sobre a formação das religiões afro-brasileiras a partir da ligação entre os orixás e os humanos. </w:t>
      </w:r>
    </w:p>
    <w:p w:rsidR="00A72141" w:rsidRDefault="00A72141" w:rsidP="00A72141">
      <w:pPr>
        <w:pStyle w:val="Pr-formataoHTML"/>
        <w:shd w:val="clear" w:color="auto" w:fill="FFFFFF"/>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E42316">
        <w:rPr>
          <w:rFonts w:ascii="Times New Roman" w:hAnsi="Times New Roman" w:cs="Times New Roman"/>
          <w:color w:val="000000"/>
          <w:sz w:val="24"/>
          <w:szCs w:val="24"/>
        </w:rPr>
        <w:t>Conta-se que no princípio da era humana, não havia separação dos espaços de existência dos orixás e dos humanos, sendo que estes tinham livre acesso ao Orum – a morada dos orixás, que fazia limites com ayé – a terra, ou a morada dos humanos. Essa coexistência foi harmoniosa, e preenchida com muitas confraternizações, até que um dia um humano chegou até o Orum tocando os elementos desse ambiente com as mãos sujas. O espaço do Orum, representado pela cor branca que representa os orixás Fun Fun</w:t>
      </w:r>
      <w:r w:rsidR="00E42316">
        <w:rPr>
          <w:rFonts w:ascii="Times New Roman" w:hAnsi="Times New Roman" w:cs="Times New Roman"/>
          <w:color w:val="000000"/>
          <w:sz w:val="24"/>
          <w:szCs w:val="24"/>
          <w:vertAlign w:val="superscript"/>
        </w:rPr>
        <w:footnoteReference w:id="3"/>
      </w:r>
      <w:r w:rsidR="00E42316">
        <w:rPr>
          <w:rFonts w:ascii="Times New Roman" w:hAnsi="Times New Roman" w:cs="Times New Roman"/>
          <w:color w:val="000000"/>
          <w:sz w:val="24"/>
          <w:szCs w:val="24"/>
        </w:rPr>
        <w:t xml:space="preserve"> ficou tocado pelas impurezas humanas. Oxalá reclamou com Olorum, criador do mundo, que prontamente atendeu as reclamações, separando os espaços do Orum e o Àiyé.  </w:t>
      </w:r>
    </w:p>
    <w:p w:rsidR="00560C9D" w:rsidRDefault="00A72141" w:rsidP="00A72141">
      <w:pPr>
        <w:pStyle w:val="Pr-formataoHTML"/>
        <w:shd w:val="clear" w:color="auto" w:fill="FFFFFF"/>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ab/>
      </w:r>
      <w:r w:rsidR="00E42316">
        <w:rPr>
          <w:rFonts w:ascii="Times New Roman" w:hAnsi="Times New Roman" w:cs="Times New Roman"/>
          <w:color w:val="000000"/>
          <w:sz w:val="24"/>
          <w:szCs w:val="24"/>
        </w:rPr>
        <w:t>Com a divisão entre os dois mundos tanto humanos quanto os orixás perderam a vontade de confraternizar e festejar a existência como outrora. Assim, após perceber as reclamações dos humanos e dos orixás, Olodumare consentiu que de vez em quando os orixás pudessem visitar os humanos, que os receberiam através de seus próprios corpos. Assim, os humanos evocavam sua ancestralidade através de oferendas e música ritual, através de atabaques, xiquerês e adjás</w:t>
      </w:r>
      <w:r w:rsidR="00E42316">
        <w:rPr>
          <w:rFonts w:ascii="Times New Roman" w:hAnsi="Times New Roman" w:cs="Times New Roman"/>
          <w:color w:val="000000"/>
          <w:sz w:val="24"/>
          <w:szCs w:val="24"/>
          <w:vertAlign w:val="superscript"/>
        </w:rPr>
        <w:footnoteReference w:id="4"/>
      </w:r>
      <w:r w:rsidR="00E42316">
        <w:rPr>
          <w:rFonts w:ascii="Times New Roman" w:hAnsi="Times New Roman" w:cs="Times New Roman"/>
          <w:color w:val="000000"/>
          <w:sz w:val="24"/>
          <w:szCs w:val="24"/>
        </w:rPr>
        <w:t>. Os orixás então tomavam o corpo dos humanos, pra poder dançar junto com eles, na roda do xirê</w:t>
      </w:r>
      <w:r w:rsidR="00E42316">
        <w:rPr>
          <w:rFonts w:ascii="Times New Roman" w:hAnsi="Times New Roman" w:cs="Times New Roman"/>
          <w:color w:val="000000"/>
          <w:sz w:val="24"/>
          <w:szCs w:val="24"/>
          <w:vertAlign w:val="superscript"/>
        </w:rPr>
        <w:footnoteReference w:id="5"/>
      </w:r>
      <w:r w:rsidR="00E42316">
        <w:rPr>
          <w:rFonts w:ascii="Times New Roman" w:hAnsi="Times New Roman" w:cs="Times New Roman"/>
          <w:color w:val="000000"/>
          <w:sz w:val="24"/>
          <w:szCs w:val="24"/>
        </w:rPr>
        <w:t>. Assim teria surgido as mais diversas manifestações da religiosidade afro-diaspórica, como o candomblé</w:t>
      </w:r>
      <w:r w:rsidR="00E42316">
        <w:rPr>
          <w:rFonts w:ascii="Times New Roman" w:hAnsi="Times New Roman" w:cs="Times New Roman"/>
          <w:color w:val="000000"/>
          <w:sz w:val="24"/>
          <w:szCs w:val="24"/>
          <w:vertAlign w:val="superscript"/>
        </w:rPr>
        <w:footnoteReference w:id="6"/>
      </w:r>
      <w:r w:rsidR="00E42316">
        <w:rPr>
          <w:rFonts w:ascii="Times New Roman" w:hAnsi="Times New Roman" w:cs="Times New Roman"/>
          <w:color w:val="000000"/>
          <w:sz w:val="24"/>
          <w:szCs w:val="24"/>
        </w:rPr>
        <w:t xml:space="preserve"> e o batuque</w:t>
      </w:r>
      <w:r w:rsidR="00E42316">
        <w:rPr>
          <w:rFonts w:ascii="Times New Roman" w:hAnsi="Times New Roman" w:cs="Times New Roman"/>
          <w:color w:val="000000"/>
          <w:sz w:val="24"/>
          <w:szCs w:val="24"/>
          <w:vertAlign w:val="superscript"/>
        </w:rPr>
        <w:footnoteReference w:id="7"/>
      </w:r>
      <w:r w:rsidR="00E42316">
        <w:rPr>
          <w:rFonts w:ascii="Times New Roman" w:hAnsi="Times New Roman" w:cs="Times New Roman"/>
          <w:color w:val="000000"/>
          <w:sz w:val="24"/>
          <w:szCs w:val="24"/>
        </w:rPr>
        <w:t>.</w:t>
      </w:r>
    </w:p>
    <w:p w:rsidR="00560C9D" w:rsidRDefault="00E42316">
      <w:pPr>
        <w:widowControl/>
        <w:spacing w:line="360" w:lineRule="auto"/>
        <w:ind w:firstLine="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Um corpo e muitas moradas: memória ancestral na afro-diáspora</w:t>
      </w:r>
    </w:p>
    <w:p w:rsidR="00560C9D" w:rsidRDefault="00560C9D">
      <w:pPr>
        <w:widowControl/>
        <w:spacing w:line="360" w:lineRule="auto"/>
        <w:ind w:firstLine="708"/>
        <w:jc w:val="both"/>
        <w:rPr>
          <w:rFonts w:ascii="Times New Roman" w:eastAsia="Times New Roman" w:hAnsi="Times New Roman" w:cs="Times New Roman"/>
          <w:b/>
          <w:sz w:val="24"/>
          <w:szCs w:val="24"/>
        </w:rPr>
      </w:pPr>
    </w:p>
    <w:p w:rsidR="00560C9D" w:rsidRDefault="00E42316">
      <w:pPr>
        <w:widowContro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história geralmente é traduzida como uma visão mítica do que seriam as origens das religiões afro-brasileiras, de matriz Yourubá . Ela também remonta às próprias formas de conexão com o sagrado, como que justificando o transe, característico nestas práticas mágico religiosa. Assim, a oralidade, que não se traduz somente pela palavra, é o elemento motriz para que esta manifestação ocorra. </w:t>
      </w:r>
    </w:p>
    <w:p w:rsidR="00560C9D" w:rsidRDefault="00E42316">
      <w:pPr>
        <w:widowContro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como na África Ocidental, nas sociedades da África Central, as palavras são carregadas de sacralidade, são fontes de comunicação com outra parte do mundo, que é invisível, mas não sobrenatural, conforme aponta Kwasi Wiredu (2010, p. 5): </w:t>
      </w:r>
    </w:p>
    <w:p w:rsidR="00560C9D" w:rsidRDefault="00703960">
      <w:pPr>
        <w:widowControl/>
        <w:ind w:left="2268"/>
        <w:jc w:val="both"/>
      </w:pPr>
      <w:r>
        <w:rPr>
          <w:rFonts w:ascii="Times New Roman" w:eastAsia="Times New Roman" w:hAnsi="Times New Roman" w:cs="Times New Roman"/>
        </w:rPr>
        <w:t>Q</w:t>
      </w:r>
      <w:r w:rsidR="00E42316">
        <w:rPr>
          <w:rFonts w:ascii="Times New Roman" w:eastAsia="Times New Roman" w:hAnsi="Times New Roman" w:cs="Times New Roman"/>
        </w:rPr>
        <w:t>uem consulta qualquer texto da religião africana será prontamente guarnecido com histórias de espíritos, não só vivendo em circunstâncias materiais, mas também se envolvendo em empreendimentos físicos, girando em torno de direções não excluídas. Além disso, os espíritos não são mencionados em quaisquer outros termos. As implicações conceituais disso raramente tem sido seriamente investigadas do ponto de vista das próprias cosmovisões africanas.</w:t>
      </w:r>
    </w:p>
    <w:p w:rsidR="00560C9D" w:rsidRDefault="00560C9D">
      <w:pPr>
        <w:widowControl/>
        <w:spacing w:line="360" w:lineRule="auto"/>
        <w:ind w:firstLine="708"/>
        <w:jc w:val="both"/>
        <w:rPr>
          <w:rFonts w:ascii="Times New Roman" w:eastAsia="Times New Roman" w:hAnsi="Times New Roman" w:cs="Times New Roman"/>
          <w:sz w:val="24"/>
          <w:szCs w:val="24"/>
        </w:rPr>
      </w:pPr>
    </w:p>
    <w:p w:rsidR="00560C9D" w:rsidRDefault="00E42316">
      <w:pPr>
        <w:widowContro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isso, Wiredu ainda salienta que os povos Mande, assim como os Akans de Gana, percebem os fenômenos que o ocidente considera como “sobrenaturais”, de forma semelhante ao que consideram aspectos do seu cotidiano, como ambientes e ações humanas. Por isso, não faz sentido a separação entre os mundos “natural” e “sobrenatural” </w:t>
      </w:r>
      <w:r>
        <w:rPr>
          <w:rFonts w:ascii="Times New Roman" w:eastAsia="Times New Roman" w:hAnsi="Times New Roman" w:cs="Times New Roman"/>
          <w:sz w:val="24"/>
          <w:szCs w:val="24"/>
        </w:rPr>
        <w:lastRenderedPageBreak/>
        <w:t xml:space="preserve">por que não existe um interesse humano em controlar todas as forças da natureza, como pensam os ideais racionalistas advindos do pensamento iluminista do século XVIII. </w:t>
      </w:r>
    </w:p>
    <w:p w:rsidR="00560C9D" w:rsidRDefault="00E42316">
      <w:pPr>
        <w:widowContro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comunidades tradicionais da África Central tem estado mais preocupadas em conviver com essas forças invisíveis, de forma interativa. A palavra “sobrenatural”, portanto, não tem um sentido prático para essas populações.</w:t>
      </w:r>
    </w:p>
    <w:p w:rsidR="00560C9D" w:rsidRDefault="00E42316">
      <w:pPr>
        <w:widowContro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convivência com as forças do invisível, onde estaria concentrada a ancestralidade, elementos de ligação entre esses espaços são denominados como magia – ou axé – principio energético que percorre os caminhos dos humanos e da ancestralidade. Nesse sentido, a magia é tida como controle de forças neutras e não como energia potencialmente prejudicial para os humanos. A magia pode se tornar benéfica ou maléfica, dependendo de como cada pessoa a recebe; também depende da direção ou uso que se dê (HAMPATÉ BÂ, 2010, p. 173). </w:t>
      </w:r>
    </w:p>
    <w:p w:rsidR="00560C9D" w:rsidRDefault="00E42316">
      <w:pPr>
        <w:widowControl/>
        <w:spacing w:line="360" w:lineRule="auto"/>
        <w:ind w:firstLine="708"/>
        <w:jc w:val="both"/>
      </w:pPr>
      <w:r>
        <w:rPr>
          <w:rFonts w:ascii="Times New Roman" w:eastAsia="Times New Roman" w:hAnsi="Times New Roman" w:cs="Times New Roman"/>
          <w:sz w:val="24"/>
          <w:szCs w:val="24"/>
        </w:rPr>
        <w:t>Mas quando pensamos na fala, estamos propensos a pensar apenas na comunicação estabelecida através da emissão da voz. A gestualidade, a dança e a música também são expressões dessa fala, pois como enfatiza o professor universitário e mestre Griot Toumani Kouyaté: “o corpo fala</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w:t>
      </w:r>
    </w:p>
    <w:p w:rsidR="00560C9D" w:rsidRDefault="00E42316">
      <w:pPr>
        <w:widowContro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a mensagem é proferida de forma ritmada; as mãos e os pés também se expressam. Eles são tomados pelas formas rítmicas das palavras e dos instrumentos musicais, pondo o corpo, então, em dança. A dança, associada ao ritmo dos instrumentos rituais, permitem o transe, que é o ápice da convivência entre humanos e ancestrais – ou divindades. </w:t>
      </w:r>
    </w:p>
    <w:p w:rsidR="00560C9D" w:rsidRDefault="00E42316">
      <w:pPr>
        <w:widowContro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Nas mais diversas manifestações da religiosidade afro-diaspórica, essa é a essência da comunicação com o sagrado. As ritualísticas são realizadas ao som dos tambores, das palmas e das melódicas rezas, cuja letras, seja em português ou em fusão com idiomas da África Ocidental e Central, remete as relações humanas com as forças da natureza, comumnete denominadas orixás, inkissis ou voduns, assim como divindades ancestrais, através do culto a espíritos antepassados – encantados, caboclos, preto-velhos, cosmes, exus e pombagiras: “São narrativas que estabelecem nexos e distinguem aqueles que podem ouvi-las. Falam da saga dos deuses, das relações destes com os homens, do orum, o mundo invisível, e do aiye, o mundo dos homens” (BARROS, 2005, p. 42).</w:t>
      </w:r>
    </w:p>
    <w:p w:rsidR="00560C9D" w:rsidRDefault="00E42316">
      <w:pPr>
        <w:widowContro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Nessas relações entre o mundo dos humanos e a ancestralidade, propiciadas pelos elementos rituais compostos por música, canto e dança, o corpo se torna primordial para união do mundo material com o mundo espiritual. Os humanos que consagram seus corpos aos orixás, que são agora seus </w:t>
      </w:r>
      <w:r>
        <w:rPr>
          <w:rFonts w:ascii="Times New Roman" w:eastAsia="Times New Roman" w:hAnsi="Times New Roman" w:cs="Times New Roman"/>
          <w:i/>
          <w:sz w:val="24"/>
          <w:szCs w:val="24"/>
        </w:rPr>
        <w:t>cavalos,</w:t>
      </w:r>
      <w:r>
        <w:rPr>
          <w:rFonts w:ascii="Times New Roman" w:eastAsia="Times New Roman" w:hAnsi="Times New Roman" w:cs="Times New Roman"/>
          <w:sz w:val="24"/>
          <w:szCs w:val="24"/>
        </w:rPr>
        <w:t xml:space="preserve"> simbolizando um dos meios de se transportar o </w:t>
      </w:r>
      <w:r>
        <w:rPr>
          <w:rFonts w:ascii="Times New Roman" w:eastAsia="Times New Roman" w:hAnsi="Times New Roman" w:cs="Times New Roman"/>
          <w:i/>
          <w:sz w:val="24"/>
          <w:szCs w:val="24"/>
        </w:rPr>
        <w:t>axé</w:t>
      </w:r>
      <w:r>
        <w:rPr>
          <w:rFonts w:ascii="Times New Roman" w:eastAsia="Times New Roman" w:hAnsi="Times New Roman" w:cs="Times New Roman"/>
          <w:sz w:val="24"/>
          <w:szCs w:val="24"/>
        </w:rPr>
        <w:t xml:space="preserve"> – a energia sagrada, que traz vida e mantêm humanos e Orixás em constante comunicação e harmonia. </w:t>
      </w:r>
    </w:p>
    <w:p w:rsidR="00560C9D" w:rsidRDefault="00E42316">
      <w:pPr>
        <w:widowControl/>
        <w:spacing w:line="360" w:lineRule="auto"/>
        <w:ind w:firstLine="708"/>
        <w:jc w:val="both"/>
      </w:pPr>
      <w:r>
        <w:rPr>
          <w:rFonts w:ascii="Times New Roman" w:eastAsia="Times New Roman" w:hAnsi="Times New Roman" w:cs="Times New Roman"/>
          <w:sz w:val="24"/>
          <w:szCs w:val="24"/>
        </w:rPr>
        <w:t>De acordo com Barros (2005, p. 40), “o som, assim como a palavra, é importante, pois conduz e proporciona o axé. (...) possui uma força especial que zelosamente guardada na memória”. Dessa forma, o corpo é o instrumento essencial para desenvolver, articular e expressar todas as ideias, assim como para veicular toda arte, seja a música, o drama, a literatura, mensagens eletrônicas, o teatro, celebrações ou carnaval.</w:t>
      </w:r>
    </w:p>
    <w:p w:rsidR="00560C9D" w:rsidRDefault="00E42316">
      <w:pPr>
        <w:widowContro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Esiaba Irobi (2012, p. 276), salienta que “(no) continente africano e em muitas partes da África diaspórica, a dança acompanhada pela música representa a arte suprema, a arte por excelência”. Assim, a dança, a performance, é “o principal meio para a codificação da percepção do nosso mundo interior e exterior, nosso mundo transcendente, nossa história espiritual; a memória em sua complexidade histórica”.</w:t>
      </w:r>
    </w:p>
    <w:p w:rsidR="00560C9D" w:rsidRDefault="00E42316">
      <w:pPr>
        <w:widowControl/>
        <w:spacing w:line="360" w:lineRule="auto"/>
        <w:ind w:firstLine="708"/>
        <w:jc w:val="both"/>
      </w:pPr>
      <w:r>
        <w:rPr>
          <w:rFonts w:ascii="Times New Roman" w:eastAsia="Times New Roman" w:hAnsi="Times New Roman" w:cs="Times New Roman"/>
          <w:sz w:val="24"/>
          <w:szCs w:val="24"/>
        </w:rPr>
        <w:t xml:space="preserve">Deste modo, a relação com o corpo, para as sociedades africanas e afrodescendentes da diáspora, faz parte dessa ampla variedade de expressão do conhecimento e do pensamento dessas populações, permeadas pela oralidade. Corroborando com essa perspectiva, Antonieta Antonacci (2015, p. 145) complementa, informando que “o corpo negro é o suporte da memória ancestral, contendo em si divindades, ancestrais e até mesmo integrantes da comunidade - que divide experiências pautadas em costumes, tradições, artes e ofícios”. </w:t>
      </w:r>
    </w:p>
    <w:p w:rsidR="00560C9D" w:rsidRDefault="00E42316">
      <w:pPr>
        <w:widowControl/>
        <w:spacing w:line="360" w:lineRule="auto"/>
        <w:ind w:firstLine="708"/>
        <w:jc w:val="both"/>
      </w:pPr>
      <w:r>
        <w:rPr>
          <w:rFonts w:ascii="Times New Roman" w:eastAsia="Times New Roman" w:hAnsi="Times New Roman" w:cs="Times New Roman"/>
          <w:sz w:val="24"/>
          <w:szCs w:val="24"/>
        </w:rPr>
        <w:t>Por isso, os corpos desses indivíduos se tornam um verdadeiro templo da ancestralidade, e são eles os responsáveis por salvaguardar e transmitir o axé e os conhecimentos e fundamentos de sua bacia religiosa. Através dos diversos “enunciados orais entoados (que) possuem diversas formas de apresentação correspondentes às finalidades a que se destinam no contexto ritual” (BARROS, 2005, P. 41), a presença do corpo afro-diaspórico em plena manifestação de sua cultura independe de espaços físicos ou territórios demarcados, mesmo sendo os terreiros espaços de culto já institucionalizados e consequentemente destinados para essas manifestações sacralizadas.</w:t>
      </w:r>
    </w:p>
    <w:p w:rsidR="00560C9D" w:rsidRDefault="00E42316">
      <w:pPr>
        <w:widowContro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que entendemos, portanto, como o </w:t>
      </w:r>
      <w:r w:rsidR="000C2957">
        <w:rPr>
          <w:rFonts w:ascii="Times New Roman" w:eastAsia="Times New Roman" w:hAnsi="Times New Roman" w:cs="Times New Roman"/>
          <w:sz w:val="24"/>
          <w:szCs w:val="24"/>
        </w:rPr>
        <w:t>corpo, enquanto</w:t>
      </w:r>
      <w:r>
        <w:rPr>
          <w:rFonts w:ascii="Times New Roman" w:eastAsia="Times New Roman" w:hAnsi="Times New Roman" w:cs="Times New Roman"/>
          <w:sz w:val="24"/>
          <w:szCs w:val="24"/>
        </w:rPr>
        <w:t xml:space="preserve"> templo da ancestralidade, como elemento primordial na aproximação energética com outras instâncias da vida </w:t>
      </w:r>
      <w:r>
        <w:rPr>
          <w:rFonts w:ascii="Times New Roman" w:eastAsia="Times New Roman" w:hAnsi="Times New Roman" w:cs="Times New Roman"/>
          <w:sz w:val="24"/>
          <w:szCs w:val="24"/>
        </w:rPr>
        <w:lastRenderedPageBreak/>
        <w:t xml:space="preserve">humana, é aquele corpo inserido em ritualísticas cujos sentidos se deslocam com esses corpos, podendo se adaptar a diversos ambientes, porém sem dividir ou categorizar efetivamente a condução do axé e as reverências à sua ancestralidade. </w:t>
      </w:r>
    </w:p>
    <w:p w:rsidR="00560C9D" w:rsidRDefault="00E42316">
      <w:pPr>
        <w:widowControl/>
        <w:spacing w:line="360" w:lineRule="auto"/>
        <w:ind w:firstLine="708"/>
        <w:jc w:val="both"/>
      </w:pPr>
      <w:r>
        <w:rPr>
          <w:rFonts w:ascii="Times New Roman" w:eastAsia="Times New Roman" w:hAnsi="Times New Roman" w:cs="Times New Roman"/>
          <w:sz w:val="24"/>
          <w:szCs w:val="24"/>
        </w:rPr>
        <w:t>Tampouco importa em qual espaço esteja: os corpos afro-diaspóricos, como parte da natureza, são os responsáveis manutenção das ritualísticas e da emanação e troca energética que faz com que o axé se movimente. O homem como parte da natureza, e não acima ou além dela, como apregoam os pressupostos iluministas, é tão sacralizado quanto a próprio ambiente em que vive: “O fato de o ser humano se achar imerso numa ambiência sagrada dilui as linhas divisórias entre o domínio da matéria e o reino do espírito, tal como o Ocidente ser habituou a concebê-los”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(RISÉRIO </w:t>
      </w:r>
      <w:r>
        <w:rPr>
          <w:rFonts w:ascii="Times New Roman" w:eastAsia="Times New Roman" w:hAnsi="Times New Roman" w:cs="Times New Roman"/>
          <w:i/>
          <w:sz w:val="24"/>
          <w:szCs w:val="24"/>
        </w:rPr>
        <w:t>apud</w:t>
      </w:r>
      <w:r>
        <w:rPr>
          <w:rFonts w:ascii="Times New Roman" w:eastAsia="Times New Roman" w:hAnsi="Times New Roman" w:cs="Times New Roman"/>
          <w:sz w:val="24"/>
          <w:szCs w:val="24"/>
        </w:rPr>
        <w:t xml:space="preserve"> ANTONACCI, 2015, p. 251). </w:t>
      </w:r>
    </w:p>
    <w:p w:rsidR="00560C9D" w:rsidRDefault="00E42316">
      <w:pPr>
        <w:widowContro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a movimentação do corpo, desloca, para onde quer que esteja presente, a sua própria ancestralidade e o axé que dá vida e forma a sua existência. Ainda que estejam imbuídos de alguns conteúdos discursivos oriundos de outras práticas religiosas, principalmente cristãs, os cultos afro-brasileiros persistem nas formas de irradiação de axé que, ao contrário das teorias da salvação, não estão em busca de um mundo ideal na pós-morte do corpo físico, mas sim em manutenção de uma “vida eterna” que já se faz presente, já que o corpo afro-diaspórico permite que a ancestralidade continue viva através de seus corpos. </w:t>
      </w:r>
    </w:p>
    <w:p w:rsidR="00560C9D" w:rsidRDefault="00E42316">
      <w:pPr>
        <w:widowControl/>
        <w:spacing w:line="360" w:lineRule="auto"/>
        <w:ind w:firstLine="708"/>
        <w:jc w:val="both"/>
      </w:pPr>
      <w:r>
        <w:rPr>
          <w:rFonts w:ascii="Times New Roman" w:eastAsia="Times New Roman" w:hAnsi="Times New Roman" w:cs="Times New Roman"/>
          <w:sz w:val="24"/>
          <w:szCs w:val="24"/>
        </w:rPr>
        <w:t>Por isso o “transe” ou a “incorporação” é o símbolo desse tempo circular/espiralar que mesmo em contextos ou ambientes diferentes, permite à ancestralidade a presença – não sobrenatural, mas sim natural e dotada de espacialidade</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  entre suas gerações subsequentes.</w:t>
      </w:r>
    </w:p>
    <w:p w:rsidR="00560C9D" w:rsidRDefault="00E42316">
      <w:pPr>
        <w:widowContro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ritual, em sua noção mais ampliada para aspectos cotidianos das comunidades afro-religiosas, se configura enquanto “um </w:t>
      </w:r>
      <w:r>
        <w:rPr>
          <w:rFonts w:ascii="Times New Roman" w:eastAsia="Times New Roman" w:hAnsi="Times New Roman" w:cs="Times New Roman"/>
          <w:i/>
          <w:sz w:val="24"/>
          <w:szCs w:val="24"/>
        </w:rPr>
        <w:t>éthos</w:t>
      </w:r>
      <w:r>
        <w:rPr>
          <w:rFonts w:ascii="Times New Roman" w:eastAsia="Times New Roman" w:hAnsi="Times New Roman" w:cs="Times New Roman"/>
          <w:sz w:val="24"/>
          <w:szCs w:val="24"/>
        </w:rPr>
        <w:t xml:space="preserve">, isto é, o aspecto da linguagem, estilo ou forma de comunicação e expressão de valores estéticos e éticos e conteúdos de saber ou de não saber, porém, o que ele realiza e dinamiza sobretudo é a restituição e transmissão de axé” (LUZ, 2008, p.90). </w:t>
      </w:r>
    </w:p>
    <w:p w:rsidR="00560C9D" w:rsidRDefault="00E42316">
      <w:pPr>
        <w:widowContro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éthos se presentifica na manipulação de matérias e objetos, e também se estabelece nas expressões do corpo afro-diaspórico, em danças, gestos e músicas, </w:t>
      </w:r>
      <w:r>
        <w:rPr>
          <w:rFonts w:ascii="Times New Roman" w:eastAsia="Times New Roman" w:hAnsi="Times New Roman" w:cs="Times New Roman"/>
          <w:sz w:val="24"/>
          <w:szCs w:val="24"/>
        </w:rPr>
        <w:lastRenderedPageBreak/>
        <w:t xml:space="preserve">caracterizando um modo de vida; uma maneira de ver o mundo que transcende as individualidades e se impõe de modo coletivo. </w:t>
      </w:r>
    </w:p>
    <w:p w:rsidR="00560C9D" w:rsidRDefault="00E42316">
      <w:pPr>
        <w:widowControl/>
        <w:spacing w:line="360" w:lineRule="auto"/>
        <w:ind w:firstLine="708"/>
        <w:jc w:val="both"/>
      </w:pPr>
      <w:r>
        <w:rPr>
          <w:rFonts w:ascii="Times New Roman" w:eastAsia="Times New Roman" w:hAnsi="Times New Roman" w:cs="Times New Roman"/>
          <w:sz w:val="24"/>
          <w:szCs w:val="24"/>
        </w:rPr>
        <w:t xml:space="preserve">No princípio da transmissão do axé, os sujeitos não se sustentam de forma isolada. Por isso, a “presença dual ou grupal se faz necessária, pois o axé transmite-se através da pessoa que o detém em seu ser concreto individualizado” (LUZ, 2008, p.92). Para fluidez do axé, os ritos se dispõe geralmente em roda – princípio dinâmico e motriz das temporalidades afro-diaspóricas, já que ele permite colocar os partícipes em igualdade, de forma que todos possam se olhar, e sentir a vibração energética do axé conduzido pela movimentação dos corpos e dos sons propagados. </w:t>
      </w:r>
    </w:p>
    <w:p w:rsidR="00560C9D" w:rsidRDefault="00E42316">
      <w:pPr>
        <w:widowControl/>
        <w:spacing w:line="360" w:lineRule="auto"/>
        <w:ind w:firstLine="708"/>
        <w:jc w:val="both"/>
      </w:pPr>
      <w:r>
        <w:rPr>
          <w:rFonts w:ascii="Times New Roman" w:eastAsia="Times New Roman" w:hAnsi="Times New Roman" w:cs="Times New Roman"/>
          <w:sz w:val="24"/>
          <w:szCs w:val="24"/>
        </w:rPr>
        <w:t>Mais adiante veremos a importância da roda nas mais diferentes manifestações da cultura afro-diaspórica, não só no que se refere à religiosidades mas às manifestações hoje denominadas como artísticas, como as rodas de samba. Também analisaremos se os conceitos de sagrado e profano podem realmente podem ser aplicados, a partir da reflexão de alguns pesquisadores e comunidades de terreiro e de samba. Por ora, ressaltamos a ideia de que o corpo, assim, se torna uma matéria com muitas “moradas” pois se ele carrega a memória ancestral, também carrega consigo a energia vital de seu mais próximo.</w:t>
      </w:r>
    </w:p>
    <w:p w:rsidR="00560C9D" w:rsidRDefault="00560C9D">
      <w:pPr>
        <w:spacing w:after="200" w:line="360" w:lineRule="auto"/>
        <w:jc w:val="both"/>
        <w:rPr>
          <w:rFonts w:ascii="Times New Roman" w:eastAsia="Times New Roman" w:hAnsi="Times New Roman" w:cs="Times New Roman"/>
          <w:sz w:val="24"/>
          <w:szCs w:val="24"/>
        </w:rPr>
      </w:pPr>
    </w:p>
    <w:p w:rsidR="00560C9D" w:rsidRDefault="00E42316">
      <w:pPr>
        <w:widowControl/>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Cosmovisão e sacralidade das experiências afro-diaspóricas</w:t>
      </w:r>
    </w:p>
    <w:p w:rsidR="00560C9D" w:rsidRDefault="00560C9D">
      <w:pPr>
        <w:widowControl/>
        <w:spacing w:line="360" w:lineRule="auto"/>
        <w:ind w:firstLine="720"/>
        <w:jc w:val="both"/>
        <w:rPr>
          <w:rFonts w:ascii="Times New Roman" w:eastAsia="Times New Roman" w:hAnsi="Times New Roman" w:cs="Times New Roman"/>
          <w:sz w:val="24"/>
          <w:szCs w:val="24"/>
        </w:rPr>
      </w:pPr>
    </w:p>
    <w:p w:rsidR="00560C9D" w:rsidRDefault="00E42316">
      <w:pPr>
        <w:widowControl/>
        <w:spacing w:line="360" w:lineRule="auto"/>
        <w:ind w:firstLine="720"/>
        <w:jc w:val="both"/>
      </w:pPr>
      <w:r>
        <w:rPr>
          <w:rFonts w:ascii="Times New Roman" w:eastAsia="Times New Roman" w:hAnsi="Times New Roman" w:cs="Times New Roman"/>
          <w:sz w:val="24"/>
          <w:szCs w:val="24"/>
        </w:rPr>
        <w:t>Para entender as lógicas que situam os corpos afro-diaspóricos como elementos primordiais na comunicação e interligação entre diferentes espacialidades do espírito, precisamos refletir sobre alguns conceitos que frequentemente nos deparamos quando vamos entender essas interfaces existentes entre as diversas manifestações da cultura afro-diaspórica no Brasil. Muitas ainda estão calçadas nas concepções cartesianas/ocidentais que categorizam as diferentes dimensões da vida humana, e que, por se estabelecerem como tal, rompem com qualquer possibilidade de se configurar pelo menos um exercício de alteridade, ao tentar entender as pluralidades das cosmovisões encontradas em diversas comunidades mundo afora.</w:t>
      </w:r>
    </w:p>
    <w:p w:rsidR="00560C9D" w:rsidRDefault="00E42316">
      <w:pPr>
        <w:widowControl/>
        <w:spacing w:line="360" w:lineRule="auto"/>
        <w:ind w:firstLine="720"/>
        <w:jc w:val="both"/>
      </w:pPr>
      <w:r>
        <w:rPr>
          <w:rFonts w:ascii="Times New Roman" w:eastAsia="Times New Roman" w:hAnsi="Times New Roman" w:cs="Times New Roman"/>
          <w:color w:val="00000A"/>
          <w:sz w:val="24"/>
          <w:szCs w:val="24"/>
        </w:rPr>
        <w:t xml:space="preserve">Mircea Eliade afirma que as pessoas religiosas que que estão em constante comunicação com seus deuses, encontra-se em “cosmos aberto”, no sentido de estar em contato com tudo que lhe é sagrado. A sacralização dos corpos, da casa e dos ambientes demonstra o caráter sagrado do próprio homem – é ele que carrega o sagrado consigo. </w:t>
      </w:r>
      <w:r>
        <w:rPr>
          <w:rFonts w:ascii="Times New Roman" w:eastAsia="Times New Roman" w:hAnsi="Times New Roman" w:cs="Times New Roman"/>
          <w:color w:val="00000A"/>
          <w:sz w:val="24"/>
          <w:szCs w:val="24"/>
        </w:rPr>
        <w:lastRenderedPageBreak/>
        <w:t>Elíade enfatiza que este tipo de cosmovisão está ausente no pensamento do ser humano moderno, pois seu corpo, assim como sua casa, também foi privado dos significados e simbolismos religiosos ou espirituais. Por isso a relação do cosmos com o homem cristão, principalmente nas sociedades contemporâneas europeias, é limitado:</w:t>
      </w:r>
    </w:p>
    <w:p w:rsidR="00560C9D" w:rsidRDefault="00E42316" w:rsidP="0065680F">
      <w:pPr>
        <w:widowControl/>
        <w:ind w:left="2268"/>
        <w:jc w:val="both"/>
      </w:pPr>
      <w:r>
        <w:rPr>
          <w:rFonts w:ascii="Times New Roman" w:eastAsia="Times New Roman" w:hAnsi="Times New Roman" w:cs="Times New Roman"/>
          <w:color w:val="00000A"/>
        </w:rPr>
        <w:t>Quanto ao cristianismo das sociedades industriais, principalmente o dos intelectuais, há muito que perdeu os valores cósmicos que possuía ainda na Idade Média. Isto não implica necessariamente que o cristianismo urbano seja “degradado” ou “inferior”, mas apenas que a sensibilidade religiosa das populações urbanas encontra-se gravemente empobrecida. A liturgia cósmica, o mistério da participação da Natureza no drama cristológico tornaram-se inacessíveis aos cristãos que vivem numa cidade moderna. Sua experiência religiosa já não é “aberta” para o Cosmos; é uma experiência estritamente privada. A salvação é um problema que diz respeito ao homem e seu Deus; no melhor dos casos, o homem reconhece se responsável não somente diante de Deus, mas também diante da História. Mas nestas relações homem Deus História o Cosmos não tem nenhum lugar. O que permite supor que, mesmo para um cristão autêntico, o Mundo já não é sentido como obra de Deus. (ELÍADE, 1992, p. 86)</w:t>
      </w:r>
    </w:p>
    <w:p w:rsidR="00560C9D" w:rsidRDefault="00560C9D">
      <w:pPr>
        <w:widowControl/>
        <w:spacing w:line="360" w:lineRule="auto"/>
        <w:rPr>
          <w:rFonts w:ascii="Times New Roman" w:eastAsia="Times New Roman" w:hAnsi="Times New Roman" w:cs="Times New Roman"/>
          <w:sz w:val="24"/>
          <w:szCs w:val="24"/>
        </w:rPr>
      </w:pPr>
    </w:p>
    <w:p w:rsidR="00560C9D" w:rsidRDefault="00E42316">
      <w:pPr>
        <w:widowControl/>
        <w:spacing w:line="360" w:lineRule="auto"/>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Ao enfraquecer a relação espiritual com o cosmos, o  cristão moderno também acaba restringindo e reprimindo as formas de comunicação com aquilo que ele considera como sagrado. Sendo que as restrições surgem quando os indivíduos passam a limitar o sagrado a espaços específicos, como templos e igrejas. Desde que as sociedades letradas se sobrepuseram às sociedades orais, valorizando a escrita e a leitura em detrimento de outras formas de comunicação, houve uma repressão significativa dos aspectos comportamentais ou de hábitos, principalmente relacionados à comunicação entre humanos e também a relação com o sagrado. Por isso, para muitos deles, as expressões religiosas de matriz africana são vistas como exacerbadas, primitivas e fora dos valores comportamentais da sociedade moderna.</w:t>
      </w:r>
    </w:p>
    <w:p w:rsidR="00560C9D" w:rsidRDefault="00E42316">
      <w:pPr>
        <w:spacing w:line="360" w:lineRule="auto"/>
        <w:ind w:firstLine="709"/>
        <w:jc w:val="both"/>
      </w:pPr>
      <w:r>
        <w:rPr>
          <w:rFonts w:ascii="Times New Roman" w:eastAsia="Times New Roman" w:hAnsi="Times New Roman" w:cs="Times New Roman"/>
          <w:sz w:val="24"/>
          <w:szCs w:val="24"/>
        </w:rPr>
        <w:t xml:space="preserve">Dadas essas considerações, refletiremos sobre aspectos mais comuns encontrados e/ou difundidos nas mais diversas manifestações da religiosidade afro-brasileira. Nas práticas onde se cultuam orixás e inkices, bem como entidades de umbanda, temos a presença do orixá Exu, que é tido como o </w:t>
      </w:r>
      <w:r>
        <w:rPr>
          <w:rFonts w:ascii="Times New Roman" w:eastAsia="Times New Roman" w:hAnsi="Times New Roman" w:cs="Times New Roman"/>
          <w:i/>
          <w:sz w:val="24"/>
          <w:szCs w:val="24"/>
        </w:rPr>
        <w:t>dono do corpo</w:t>
      </w:r>
      <w:r>
        <w:rPr>
          <w:rFonts w:ascii="Times New Roman" w:eastAsia="Times New Roman" w:hAnsi="Times New Roman" w:cs="Times New Roman"/>
          <w:sz w:val="24"/>
          <w:szCs w:val="24"/>
        </w:rPr>
        <w:t xml:space="preserve"> e responsável pelo movimento, pela condução do axé que parte de cada corpo, como já vimos, enquanto instrumento de comunicação com o mundo da ancestralidade.</w:t>
      </w:r>
    </w:p>
    <w:p w:rsidR="00560C9D" w:rsidRDefault="00E42316">
      <w:pPr>
        <w:spacing w:after="200" w:line="360" w:lineRule="auto"/>
        <w:ind w:firstLine="284"/>
        <w:jc w:val="both"/>
      </w:pPr>
      <w:r>
        <w:rPr>
          <w:rFonts w:ascii="Times New Roman" w:eastAsia="Times New Roman" w:hAnsi="Times New Roman" w:cs="Times New Roman"/>
          <w:sz w:val="24"/>
          <w:szCs w:val="24"/>
        </w:rPr>
        <w:t xml:space="preserve">No panteão de divindades cultuadas pelas religiões de matriz africana, seria plausível dizer que o Orixá Exu, ou Bará, é a figura mais controversa. Divindade responsável pela energia de movimento e transformação, Exu, que em iorubá significa “esfera” e através de </w:t>
      </w:r>
      <w:r>
        <w:rPr>
          <w:rFonts w:ascii="Times New Roman" w:eastAsia="Times New Roman" w:hAnsi="Times New Roman" w:cs="Times New Roman"/>
          <w:sz w:val="24"/>
          <w:szCs w:val="24"/>
        </w:rPr>
        <w:lastRenderedPageBreak/>
        <w:t xml:space="preserve">sua qualidade </w:t>
      </w:r>
      <w:r>
        <w:rPr>
          <w:rFonts w:ascii="Times New Roman" w:eastAsia="Times New Roman" w:hAnsi="Times New Roman" w:cs="Times New Roman"/>
          <w:i/>
          <w:sz w:val="24"/>
          <w:szCs w:val="24"/>
        </w:rPr>
        <w:t>Elegbara</w:t>
      </w:r>
      <w:r>
        <w:rPr>
          <w:rFonts w:ascii="Times New Roman" w:eastAsia="Times New Roman" w:hAnsi="Times New Roman" w:cs="Times New Roman"/>
          <w:sz w:val="24"/>
          <w:szCs w:val="24"/>
        </w:rPr>
        <w:t xml:space="preserve"> ou ainda na forma contraída e adaptada o português, </w:t>
      </w:r>
      <w:r>
        <w:rPr>
          <w:rFonts w:ascii="Times New Roman" w:eastAsia="Times New Roman" w:hAnsi="Times New Roman" w:cs="Times New Roman"/>
          <w:i/>
          <w:sz w:val="24"/>
          <w:szCs w:val="24"/>
        </w:rPr>
        <w:t>Bará</w:t>
      </w:r>
      <w:r>
        <w:rPr>
          <w:rFonts w:ascii="Times New Roman" w:eastAsia="Times New Roman" w:hAnsi="Times New Roman" w:cs="Times New Roman"/>
          <w:sz w:val="24"/>
          <w:szCs w:val="24"/>
        </w:rPr>
        <w:t>, o poder da comunicação e da manutenção da ordem e da harmonia; é guardião das comunidades, nada acontece sem o conhecimento e consentimento de Bará. Sua representação se dá através de suas formas sensualizadas, cujo símbolo é o falo - representando aqui o poder da procriação e da virilidade - no somente no sentido da continuidade das espécies, mas também no seu desenvolvimento e cumprimento de seus ciclos de vida e principalmente, do destino a que foi confiado. Na umbanda, suas características estão presentes no grupo de entidades que também carregam a mesma representatividade no nome: exus e pombagiras, ou também conhecidas como exu-mulher:</w:t>
      </w:r>
    </w:p>
    <w:p w:rsidR="00560C9D" w:rsidRDefault="00E42316">
      <w:pPr>
        <w:ind w:left="2268"/>
        <w:jc w:val="both"/>
        <w:rPr>
          <w:rFonts w:ascii="Times New Roman" w:eastAsia="Times New Roman" w:hAnsi="Times New Roman" w:cs="Times New Roman"/>
        </w:rPr>
      </w:pPr>
      <w:r>
        <w:rPr>
          <w:rFonts w:ascii="Times New Roman" w:eastAsia="Times New Roman" w:hAnsi="Times New Roman" w:cs="Times New Roman"/>
        </w:rPr>
        <w:t>Representando a ambiguidade, a pelintragem, o imprevisível e o caótico, ele é também o mestre das encruzilhadas e das aberturas, conhecedor dos caminhos, início da vida, mensageiro da palavra e arauto entre os orixás e os seres humanos (BARBOSA, 2006, p.155).</w:t>
      </w:r>
    </w:p>
    <w:p w:rsidR="00560C9D" w:rsidRDefault="00560C9D">
      <w:pPr>
        <w:ind w:left="2268"/>
        <w:jc w:val="both"/>
        <w:rPr>
          <w:rFonts w:ascii="Times New Roman" w:eastAsia="Times New Roman" w:hAnsi="Times New Roman" w:cs="Times New Roman"/>
        </w:rPr>
      </w:pPr>
    </w:p>
    <w:p w:rsidR="00560C9D" w:rsidRDefault="00E42316">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Talvez seja por isso que esse caráter comunicacional de Exu, como princípio ativo na condução do axé, dos conhecimentos e do desenvolvimento dos ciclos de vida e do tempo, no mundo, tenha sido retomado nos cultos aos chamados ‘povos da rua’, entidades do panteão umbandista comumente denominados de exus e pombagiras. Conforme Stefania Capone (2004, p. 99)</w:t>
      </w:r>
    </w:p>
    <w:p w:rsidR="00560C9D" w:rsidRDefault="00E42316">
      <w:pPr>
        <w:ind w:left="2268"/>
        <w:jc w:val="both"/>
        <w:rPr>
          <w:rFonts w:ascii="Times New Roman" w:eastAsia="Times New Roman" w:hAnsi="Times New Roman" w:cs="Times New Roman"/>
        </w:rPr>
      </w:pPr>
      <w:r>
        <w:rPr>
          <w:rFonts w:ascii="Times New Roman" w:eastAsia="Times New Roman" w:hAnsi="Times New Roman" w:cs="Times New Roman"/>
        </w:rPr>
        <w:t>Exu é o único orixá que sobreviveu ao processo de adaptação da tradição religiosa africana. Como no candomblé, (na umbanda) ocupa um lugar importante na organização do espaço de um centro de umbanda. (...) Os exus de umbanda estão sempre próximos dos seres humanos.</w:t>
      </w:r>
    </w:p>
    <w:p w:rsidR="00560C9D" w:rsidRDefault="00560C9D">
      <w:pPr>
        <w:ind w:left="2268"/>
        <w:jc w:val="both"/>
        <w:rPr>
          <w:rFonts w:ascii="Times New Roman" w:eastAsia="Times New Roman" w:hAnsi="Times New Roman" w:cs="Times New Roman"/>
        </w:rPr>
      </w:pPr>
    </w:p>
    <w:p w:rsidR="00560C9D" w:rsidRDefault="00E42316">
      <w:pPr>
        <w:widowContro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 proximidade com os seres humanos permite que, energeticamente e liturgicamente, as pessoas que desvinculam a figura dos exus de umbanda à demonização e ao desregramento moral, passam a cultuá-los, ficando muito à vontade durante as ritualísticas, pois as aproximações na linguagem dão a entender que essas energias acompanham as práticas cotidianas dos humanos. Ou seja, e gestualidade, as expressões vocais, o uso e manipulação de elementos e materiais comuns às experiências humanas modernas como cigarros e bebidas alcoólicas e a naturalização da sensualidade e sexualidade fazem com que essas entidades se encontrem muito mais próximas do cotidiano dessas comunidades. Não é a toa que em muitas delas, os exus e pombagiras são referidos como “compadres” e “comadres”. Nas relações humanas de compadrio, a amizade e a identificação energética se torna a base para troca de favores e confidências.</w:t>
      </w:r>
    </w:p>
    <w:p w:rsidR="00560C9D" w:rsidRDefault="00E42316">
      <w:pPr>
        <w:widowContro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É sabido, pois, que as representações de Exu denotam um aspecto da cosmovisão afro-diaspórica que se coloca muito além dos antagonismos característicos da cultura ocidental.  Mesmo tendo se inserido no contexto do pensamento religioso contemporâneo, fechadas em si através de seus rituais e de certa forma também categorizadas em práticas sagradas, por força da hegemonia do pensamento cartesiano, as religiões afro-brasileiras possuem valores que justificam algumas resistências ao pensamento religioso contemporâneo, através de suas expressões culturais mais notórias: o canto, a música e a dança. Tratadas como dispositivo de conexão com o divino, essas expressões do corpo dos afro-religiosos transcendem os espaços do sagrado e do profano; o corpo é o templo – e é onde as divindades se manifestam e se conectam aos seus fiéis.</w:t>
      </w:r>
    </w:p>
    <w:p w:rsidR="00560C9D" w:rsidRDefault="00560C9D">
      <w:pPr>
        <w:widowControl/>
        <w:spacing w:line="360" w:lineRule="auto"/>
        <w:ind w:firstLine="720"/>
        <w:jc w:val="both"/>
        <w:rPr>
          <w:rFonts w:ascii="Times New Roman" w:eastAsia="Times New Roman" w:hAnsi="Times New Roman" w:cs="Times New Roman"/>
          <w:sz w:val="24"/>
          <w:szCs w:val="24"/>
        </w:rPr>
      </w:pPr>
    </w:p>
    <w:p w:rsidR="00560C9D" w:rsidRDefault="00E42316">
      <w:pPr>
        <w:widowControl/>
        <w:spacing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Pode-se falar em sagrado e profano nas religiosidades afro-brasileiras?</w:t>
      </w:r>
    </w:p>
    <w:p w:rsidR="00560C9D" w:rsidRDefault="00E42316">
      <w:pPr>
        <w:widowContro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60C9D" w:rsidRDefault="00E42316">
      <w:pPr>
        <w:widowControl/>
        <w:spacing w:line="360" w:lineRule="auto"/>
        <w:ind w:firstLine="720"/>
        <w:jc w:val="both"/>
      </w:pPr>
      <w:r>
        <w:rPr>
          <w:rFonts w:ascii="Times New Roman" w:eastAsia="Times New Roman" w:hAnsi="Times New Roman" w:cs="Times New Roman"/>
          <w:sz w:val="24"/>
          <w:szCs w:val="24"/>
        </w:rPr>
        <w:t xml:space="preserve">As reconfigurações da sacralidade para as sociedades contemporâneas, portanto, tem trabalhado com o conceito de </w:t>
      </w:r>
      <w:r>
        <w:rPr>
          <w:rFonts w:ascii="Times New Roman" w:eastAsia="Times New Roman" w:hAnsi="Times New Roman" w:cs="Times New Roman"/>
          <w:i/>
          <w:sz w:val="24"/>
          <w:szCs w:val="24"/>
        </w:rPr>
        <w:t>sagrado</w:t>
      </w:r>
      <w:r>
        <w:rPr>
          <w:rFonts w:ascii="Times New Roman" w:eastAsia="Times New Roman" w:hAnsi="Times New Roman" w:cs="Times New Roman"/>
          <w:sz w:val="24"/>
          <w:szCs w:val="24"/>
        </w:rPr>
        <w:t xml:space="preserve"> e </w:t>
      </w:r>
      <w:r>
        <w:rPr>
          <w:rFonts w:ascii="Times New Roman" w:eastAsia="Times New Roman" w:hAnsi="Times New Roman" w:cs="Times New Roman"/>
          <w:i/>
          <w:sz w:val="24"/>
          <w:szCs w:val="24"/>
        </w:rPr>
        <w:t>profano</w:t>
      </w:r>
      <w:r>
        <w:rPr>
          <w:rFonts w:ascii="Times New Roman" w:eastAsia="Times New Roman" w:hAnsi="Times New Roman" w:cs="Times New Roman"/>
          <w:sz w:val="24"/>
          <w:szCs w:val="24"/>
        </w:rPr>
        <w:t xml:space="preserve"> para delimitar os espaços e os diálogos entre as comunidades do samba e das religiosidades afro-brasileiras. </w:t>
      </w:r>
      <w:r>
        <w:rPr>
          <w:rFonts w:ascii="Times New Roman" w:eastAsia="Times New Roman" w:hAnsi="Times New Roman" w:cs="Times New Roman"/>
          <w:color w:val="00000A"/>
          <w:sz w:val="24"/>
          <w:szCs w:val="24"/>
        </w:rPr>
        <w:t>O samba, de acordo com Fenerick (2002, p. 10),</w:t>
      </w:r>
    </w:p>
    <w:p w:rsidR="00560C9D" w:rsidRPr="0065680F" w:rsidRDefault="00703960" w:rsidP="0065680F">
      <w:pPr>
        <w:widowControl/>
        <w:ind w:left="2268"/>
        <w:jc w:val="both"/>
      </w:pPr>
      <w:r>
        <w:rPr>
          <w:rFonts w:ascii="Times New Roman" w:eastAsia="Times New Roman" w:hAnsi="Times New Roman" w:cs="Times New Roman"/>
          <w:color w:val="00000A"/>
        </w:rPr>
        <w:t>É</w:t>
      </w:r>
      <w:r w:rsidR="00E42316" w:rsidRPr="0065680F">
        <w:rPr>
          <w:rFonts w:ascii="Times New Roman" w:eastAsia="Times New Roman" w:hAnsi="Times New Roman" w:cs="Times New Roman"/>
          <w:color w:val="00000A"/>
        </w:rPr>
        <w:t xml:space="preserve"> um gênero musical criado pela modernidade brasileira, que no decorrer do processo de profanou, se individualizou, se transformou em coisa pra ser veiculado e vendido pela moderna indústria de diversões (...).</w:t>
      </w:r>
    </w:p>
    <w:p w:rsidR="00560C9D" w:rsidRDefault="00560C9D" w:rsidP="0065680F">
      <w:pPr>
        <w:widowControl/>
        <w:spacing w:line="360" w:lineRule="auto"/>
        <w:rPr>
          <w:rFonts w:ascii="Times New Roman" w:eastAsia="Times New Roman" w:hAnsi="Times New Roman" w:cs="Times New Roman"/>
          <w:sz w:val="24"/>
          <w:szCs w:val="24"/>
        </w:rPr>
      </w:pPr>
    </w:p>
    <w:p w:rsidR="00560C9D" w:rsidRDefault="00E42316" w:rsidP="0065680F">
      <w:pPr>
        <w:widowControl/>
        <w:spacing w:line="360" w:lineRule="auto"/>
        <w:ind w:firstLine="720"/>
        <w:jc w:val="both"/>
      </w:pPr>
      <w:r>
        <w:rPr>
          <w:rFonts w:ascii="Times New Roman" w:eastAsia="Times New Roman" w:hAnsi="Times New Roman" w:cs="Times New Roman"/>
          <w:color w:val="00000A"/>
          <w:sz w:val="24"/>
          <w:szCs w:val="24"/>
        </w:rPr>
        <w:t>Se o pesquisador enfatiza o processo de “profanação” pelos quais o samba passou, subentende-se que em algum momento ele foi “sagrado”. Ainda que possivelmente o autor tenha interpretado essa dinâmica a partir das lógicas ocidentais-eurocentradas sobre o sagrado e o profano.</w:t>
      </w:r>
    </w:p>
    <w:p w:rsidR="00560C9D" w:rsidRDefault="00E42316" w:rsidP="0065680F">
      <w:pPr>
        <w:widowControl/>
        <w:spacing w:line="360" w:lineRule="auto"/>
        <w:ind w:firstLine="720"/>
        <w:jc w:val="both"/>
      </w:pPr>
      <w:r>
        <w:rPr>
          <w:rFonts w:ascii="Times New Roman" w:eastAsia="Times New Roman" w:hAnsi="Times New Roman" w:cs="Times New Roman"/>
          <w:sz w:val="24"/>
          <w:szCs w:val="24"/>
        </w:rPr>
        <w:t>Essa concepção maniqueísta acaba sendo reproduzida, ainda que de forma implícita, em pesquisas sobre as religiosidades afro-brasileiras. Cristiana Tramonte, por exemplo, traz um subcapítulo intitulado “</w:t>
      </w:r>
      <w:r>
        <w:rPr>
          <w:rFonts w:ascii="Times New Roman" w:eastAsia="Times New Roman" w:hAnsi="Times New Roman" w:cs="Times New Roman"/>
          <w:i/>
          <w:sz w:val="24"/>
          <w:szCs w:val="24"/>
        </w:rPr>
        <w:t>Os Orixás caem no samba: o sagrado e o profano na identidade afrocatarinense</w:t>
      </w:r>
      <w:r>
        <w:rPr>
          <w:rFonts w:ascii="Times New Roman" w:eastAsia="Times New Roman" w:hAnsi="Times New Roman" w:cs="Times New Roman"/>
          <w:sz w:val="24"/>
          <w:szCs w:val="24"/>
        </w:rPr>
        <w:t>”, onde procura demonstrar algumas breves contextualizações sobre as relações entre samba e  </w:t>
      </w:r>
      <w:r>
        <w:rPr>
          <w:rFonts w:ascii="Times New Roman" w:eastAsia="Times New Roman" w:hAnsi="Times New Roman" w:cs="Times New Roman"/>
          <w:i/>
          <w:sz w:val="24"/>
          <w:szCs w:val="24"/>
        </w:rPr>
        <w:t>religiões</w:t>
      </w:r>
      <w:r>
        <w:rPr>
          <w:rFonts w:ascii="Times New Roman" w:eastAsia="Times New Roman" w:hAnsi="Times New Roman" w:cs="Times New Roman"/>
          <w:sz w:val="24"/>
          <w:szCs w:val="24"/>
        </w:rPr>
        <w:t xml:space="preserve"> (2001, p. 269) afro-catarinenses:</w:t>
      </w:r>
    </w:p>
    <w:p w:rsidR="00560C9D" w:rsidRDefault="00E42316" w:rsidP="0065680F">
      <w:pPr>
        <w:widowControl/>
        <w:ind w:left="2268"/>
        <w:jc w:val="both"/>
      </w:pPr>
      <w:r>
        <w:rPr>
          <w:rFonts w:ascii="Times New Roman" w:eastAsia="Times New Roman" w:hAnsi="Times New Roman" w:cs="Times New Roman"/>
        </w:rPr>
        <w:t xml:space="preserve">O plano do “sagrado” ocupa o espaço do chamado “profano” demonstrando que não há ruptura no tocante às manifestações culturais afro-brasileiras; ao contrário, estas caracterizam-se pela capacidade de propiciar a convivência da dualidade e da perspectiva caleidoscópica do mundo (...) Fugindo do fácil e enganoso esquema mecanicista que </w:t>
      </w:r>
      <w:r>
        <w:rPr>
          <w:rFonts w:ascii="Times New Roman" w:eastAsia="Times New Roman" w:hAnsi="Times New Roman" w:cs="Times New Roman"/>
        </w:rPr>
        <w:lastRenderedPageBreak/>
        <w:t>contrapõe o bem e o mal, os orixás são entidades complexas e não há ruptura entre sagrado e profano. (TRAMONTE, 2001, p. 269)</w:t>
      </w:r>
    </w:p>
    <w:p w:rsidR="00560C9D" w:rsidRDefault="00560C9D">
      <w:pPr>
        <w:widowControl/>
        <w:spacing w:line="360" w:lineRule="auto"/>
        <w:rPr>
          <w:rFonts w:ascii="Times New Roman" w:eastAsia="Times New Roman" w:hAnsi="Times New Roman" w:cs="Times New Roman"/>
          <w:sz w:val="24"/>
          <w:szCs w:val="24"/>
        </w:rPr>
      </w:pPr>
    </w:p>
    <w:p w:rsidR="00560C9D" w:rsidRDefault="00E42316">
      <w:pPr>
        <w:widowControl/>
        <w:spacing w:line="360" w:lineRule="auto"/>
        <w:ind w:firstLine="720"/>
        <w:jc w:val="both"/>
      </w:pPr>
      <w:r>
        <w:rPr>
          <w:rFonts w:ascii="Times New Roman" w:eastAsia="Times New Roman" w:hAnsi="Times New Roman" w:cs="Times New Roman"/>
          <w:sz w:val="24"/>
          <w:szCs w:val="24"/>
        </w:rPr>
        <w:t xml:space="preserve">Ainda que a pesquisadora tenha entendido que não </w:t>
      </w:r>
      <w:r>
        <w:rPr>
          <w:rFonts w:ascii="Times New Roman" w:eastAsia="Times New Roman" w:hAnsi="Times New Roman" w:cs="Times New Roman"/>
          <w:i/>
          <w:sz w:val="24"/>
          <w:szCs w:val="24"/>
        </w:rPr>
        <w:t>há ruptura entre sagrado e profano</w:t>
      </w:r>
      <w:r>
        <w:rPr>
          <w:rFonts w:ascii="Times New Roman" w:eastAsia="Times New Roman" w:hAnsi="Times New Roman" w:cs="Times New Roman"/>
          <w:sz w:val="24"/>
          <w:szCs w:val="24"/>
        </w:rPr>
        <w:t xml:space="preserve">, ainda assim se posiciona na defesa da existência desses espaços. Dessa forma, entendemos que os conceitos dualistas que envolvem o “sagrado e o profano” não dão conta do entendimento do que é tido como diferente entre sessões de umbanda e rodas de samba, por exemplo. Ainda que em muitos ambientes da cultura afro-brasileira essas concepções são bastante utilizadas. </w:t>
      </w:r>
      <w:r>
        <w:rPr>
          <w:rFonts w:ascii="Times New Roman" w:eastAsia="Times New Roman" w:hAnsi="Times New Roman" w:cs="Times New Roman"/>
          <w:color w:val="00000A"/>
          <w:sz w:val="24"/>
          <w:szCs w:val="24"/>
        </w:rPr>
        <w:t>O músico João Martins, em depoimento para o documento audiovisual intitulado Terreiro de Crioulo, reflete sobre essas relações entre os sambas e os pontos de umbanda:</w:t>
      </w:r>
    </w:p>
    <w:p w:rsidR="00560C9D" w:rsidRPr="00C84BBD" w:rsidRDefault="00E42316" w:rsidP="0065680F">
      <w:pPr>
        <w:widowControl/>
        <w:ind w:left="2268"/>
        <w:jc w:val="both"/>
        <w:rPr>
          <w:rFonts w:ascii="Times New Roman" w:hAnsi="Times New Roman" w:cs="Times New Roman"/>
        </w:rPr>
      </w:pPr>
      <w:r>
        <w:rPr>
          <w:rFonts w:ascii="Times New Roman" w:eastAsia="Times New Roman" w:hAnsi="Times New Roman" w:cs="Times New Roman"/>
          <w:color w:val="00000A"/>
        </w:rPr>
        <w:t>Aquele ponto da malandragem do... “se a rádio patrulha chegasse aqui...”, isso é do Silas de Oliveira, (...) do Império Serrano... quer dizer, aí as pessoas ficam assustadas... tão tocando ponto de macumba, não! Isso é um samba de terreiro da antiga Império Serrano, que passou por um terreiro de macumba e... tomou essa conotação de malandragem né. Aí já é o papel inverso né, é o profano sendo invadido pela... pelo sagrado e o sagrado sendo invadido pelo profano. O samba é só isso né</w:t>
      </w:r>
      <w:r w:rsidR="000C2957">
        <w:rPr>
          <w:rFonts w:ascii="Times New Roman" w:eastAsia="Times New Roman" w:hAnsi="Times New Roman" w:cs="Times New Roman"/>
          <w:color w:val="00000A"/>
        </w:rPr>
        <w:t xml:space="preserve"> cara</w:t>
      </w:r>
      <w:r>
        <w:rPr>
          <w:rFonts w:ascii="Times New Roman" w:eastAsia="Times New Roman" w:hAnsi="Times New Roman" w:cs="Times New Roman"/>
          <w:color w:val="00000A"/>
        </w:rPr>
        <w:t>, não tem jeito</w:t>
      </w:r>
      <w:r w:rsidR="00E10475">
        <w:rPr>
          <w:rFonts w:ascii="Times New Roman" w:eastAsia="Times New Roman" w:hAnsi="Times New Roman" w:cs="Times New Roman"/>
          <w:color w:val="00000A"/>
        </w:rPr>
        <w:t>.</w:t>
      </w:r>
      <w:r w:rsidR="00C84BBD">
        <w:rPr>
          <w:rFonts w:ascii="Times New Roman" w:eastAsia="Times New Roman" w:hAnsi="Times New Roman" w:cs="Times New Roman"/>
          <w:color w:val="00000A"/>
        </w:rPr>
        <w:t xml:space="preserve"> </w:t>
      </w:r>
      <w:r w:rsidR="00C84BBD" w:rsidRPr="00C84BBD">
        <w:rPr>
          <w:rFonts w:ascii="Times New Roman" w:hAnsi="Times New Roman" w:cs="Times New Roman"/>
          <w:color w:val="00000A"/>
        </w:rPr>
        <w:t>(MARTINS, 2014, 3” - 30”</w:t>
      </w:r>
      <w:r w:rsidR="00C84BBD" w:rsidRPr="00C84BBD">
        <w:rPr>
          <w:rStyle w:val="Refdenotaderodap"/>
          <w:rFonts w:ascii="Times New Roman" w:hAnsi="Times New Roman" w:cs="Times New Roman"/>
          <w:color w:val="00000A"/>
        </w:rPr>
        <w:footnoteReference w:id="10"/>
      </w:r>
      <w:r w:rsidR="00C84BBD" w:rsidRPr="00C84BBD">
        <w:rPr>
          <w:rFonts w:ascii="Times New Roman" w:hAnsi="Times New Roman" w:cs="Times New Roman"/>
          <w:color w:val="00000A"/>
        </w:rPr>
        <w:t>)</w:t>
      </w:r>
    </w:p>
    <w:p w:rsidR="00560C9D" w:rsidRDefault="00560C9D">
      <w:pPr>
        <w:widowControl/>
        <w:spacing w:line="360" w:lineRule="auto"/>
        <w:rPr>
          <w:rFonts w:ascii="Times New Roman" w:eastAsia="Times New Roman" w:hAnsi="Times New Roman" w:cs="Times New Roman"/>
          <w:sz w:val="24"/>
          <w:szCs w:val="24"/>
        </w:rPr>
      </w:pPr>
    </w:p>
    <w:p w:rsidR="00560C9D" w:rsidRDefault="00E42316">
      <w:pPr>
        <w:widowControl/>
        <w:spacing w:line="360" w:lineRule="auto"/>
        <w:ind w:firstLine="720"/>
        <w:jc w:val="both"/>
      </w:pPr>
      <w:r>
        <w:rPr>
          <w:rFonts w:ascii="Times New Roman" w:eastAsia="Times New Roman" w:hAnsi="Times New Roman" w:cs="Times New Roman"/>
          <w:sz w:val="24"/>
          <w:szCs w:val="24"/>
        </w:rPr>
        <w:t xml:space="preserve"> O que podemos dizer é que, tanto nas comunidades de terreiro como nas comunidades do samba, ainda que esses espaços tenham se expandido para caminhos diferentes, dentro das lógicas de mercado (com relação ao samba) e das concepções ocidentais de religião (no âmbito das religiosidades) o que se tem, a princípio como </w:t>
      </w:r>
      <w:r>
        <w:rPr>
          <w:rFonts w:ascii="Times New Roman" w:eastAsia="Times New Roman" w:hAnsi="Times New Roman" w:cs="Times New Roman"/>
          <w:color w:val="00000A"/>
          <w:sz w:val="24"/>
          <w:szCs w:val="24"/>
        </w:rPr>
        <w:t xml:space="preserve">concepção de sagrado e profano, denotado tanto pelas professora Cristiana Tramonte, quanto pelo músico João Martins, na verdade acabam tendo seu sentido deslocado para outros elementos, por força das influências culturais na diáspora. </w:t>
      </w:r>
    </w:p>
    <w:p w:rsidR="00560C9D" w:rsidRDefault="00E42316">
      <w:pPr>
        <w:widowControl/>
        <w:spacing w:line="360" w:lineRule="auto"/>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Dessa forma, não é possível dizer que as noções de sagrado e profano inexistem entre essas comunidades, assim como outras dualidades já discutidas, como o bem X mal; só que essas concepções não necessariamente remetem necessariamente à categorizações cartesianas comumente identificadas, ainda que aparentemente, através dos discursos, possa parecer.  Na ontologia negra, ou seja, nas noções de pessoa para culturas afro-diaspóricas, o homem é parte da natureza, o seu meio ambiente, portanto, é a extensão de seus corpos e também instrumento de comunicação com os orixás, que não são seres </w:t>
      </w:r>
      <w:r>
        <w:rPr>
          <w:rFonts w:ascii="Times New Roman" w:eastAsia="Times New Roman" w:hAnsi="Times New Roman" w:cs="Times New Roman"/>
          <w:color w:val="00000A"/>
          <w:sz w:val="24"/>
          <w:szCs w:val="24"/>
        </w:rPr>
        <w:lastRenderedPageBreak/>
        <w:t xml:space="preserve">sobrenaturais, pois são dotados de espacialidade e log, convivem conosco dentro de um mesmo território. </w:t>
      </w:r>
    </w:p>
    <w:p w:rsidR="00560C9D" w:rsidRDefault="00E42316" w:rsidP="00E10475">
      <w:pPr>
        <w:widowControl/>
        <w:spacing w:line="360" w:lineRule="auto"/>
        <w:ind w:firstLine="720"/>
        <w:jc w:val="both"/>
      </w:pPr>
      <w:r>
        <w:rPr>
          <w:rFonts w:ascii="Times New Roman" w:eastAsia="Times New Roman" w:hAnsi="Times New Roman" w:cs="Times New Roman"/>
          <w:color w:val="00000A"/>
          <w:sz w:val="24"/>
          <w:szCs w:val="24"/>
        </w:rPr>
        <w:t>Por isso, é possivel que o sagrado e o profano referido por essas comunidades tenha um sentido mais voltado para uma delimitação espacial - mas na acepção material, enquanto espaço físico, e com relação a aspectos litúrgicos, pois de forma mais abstrata, ou subjetiva, é possível, por exemplo, louvar os seus orixás e entidades tanto nas rodas de samba quanto nos terreiros de umbanda.</w:t>
      </w:r>
    </w:p>
    <w:p w:rsidR="00560C9D" w:rsidRDefault="00E42316">
      <w:pPr>
        <w:widowControl/>
        <w:spacing w:line="360" w:lineRule="auto"/>
        <w:ind w:firstLine="720"/>
        <w:jc w:val="both"/>
      </w:pPr>
      <w:r>
        <w:rPr>
          <w:rFonts w:ascii="Times New Roman" w:eastAsia="Times New Roman" w:hAnsi="Times New Roman" w:cs="Times New Roman"/>
          <w:color w:val="00000A"/>
          <w:sz w:val="24"/>
          <w:szCs w:val="24"/>
        </w:rPr>
        <w:t>Um fato que pode exemplificar esta concepção, se traduz pela fala de um dos músicos do Grupo Os Encantados, identificado como S. Luiz. O músico identifica as proximidades do samba e da umbanda, quando questionado sobre a junção entre o trabalho (como músico) e a espiritualidade, e apontando possíveis diferenças entre tocar na noite e tocar no terreiro: “</w:t>
      </w:r>
      <w:r>
        <w:rPr>
          <w:rFonts w:ascii="Times New Roman" w:eastAsia="Times New Roman" w:hAnsi="Times New Roman" w:cs="Times New Roman"/>
          <w:sz w:val="24"/>
          <w:szCs w:val="24"/>
          <w:highlight w:val="white"/>
        </w:rPr>
        <w:t xml:space="preserve">Eu acho que eles estão sempre do ladinho, ‘faz assim, faz assado’. Temos afinidade com o samba e com a Umbanda e parece que as duas coisas andam juntas.”  Ainda demonstra que a diferença estaria na apenas na forma como os pontos são entoados: </w:t>
      </w:r>
    </w:p>
    <w:p w:rsidR="00560C9D" w:rsidRDefault="00E42316" w:rsidP="0065680F">
      <w:pPr>
        <w:widowControl/>
        <w:ind w:left="2268"/>
        <w:jc w:val="both"/>
      </w:pPr>
      <w:r>
        <w:rPr>
          <w:rFonts w:ascii="Times New Roman" w:eastAsia="Times New Roman" w:hAnsi="Times New Roman" w:cs="Times New Roman"/>
          <w:highlight w:val="white"/>
        </w:rPr>
        <w:t>A diferença de cantar uma música nos trabalhos e (sic) a mesma na noite acontece porque a gente já tem a ginga, uma certa malícia. No TPM cantamos dentro da batida do terreiro, na noite com batida e tom de voz diferente, cadência diferente. Eu faço os pontos, o Tiziu converte para as cordas, o Juninho faz uma percussão diferenciada para não ficar do mesmo jeito que tocamos no TPM.</w:t>
      </w:r>
    </w:p>
    <w:p w:rsidR="00560C9D" w:rsidRDefault="00560C9D">
      <w:pPr>
        <w:widowControl/>
        <w:spacing w:line="360" w:lineRule="auto"/>
        <w:rPr>
          <w:rFonts w:ascii="Times New Roman" w:eastAsia="Times New Roman" w:hAnsi="Times New Roman" w:cs="Times New Roman"/>
          <w:sz w:val="24"/>
          <w:szCs w:val="24"/>
        </w:rPr>
      </w:pPr>
    </w:p>
    <w:p w:rsidR="00560C9D" w:rsidRDefault="00E42316">
      <w:pPr>
        <w:widowControl/>
        <w:spacing w:line="360" w:lineRule="auto"/>
        <w:ind w:firstLine="720"/>
        <w:jc w:val="both"/>
      </w:pPr>
      <w:r>
        <w:rPr>
          <w:rFonts w:ascii="Times New Roman" w:eastAsia="Times New Roman" w:hAnsi="Times New Roman" w:cs="Times New Roman"/>
          <w:color w:val="00000A"/>
          <w:sz w:val="24"/>
          <w:szCs w:val="24"/>
        </w:rPr>
        <w:t>Ainda assim, S. Luiz entende que há certas limitações, principalmente com relação a aspectos litúrgicos das religiosidades afro-brasileiras, que podem definir, o que muitas comunidades de terreiro entendem como invasões do sagrado sobre o profano e vice e versa:</w:t>
      </w:r>
    </w:p>
    <w:p w:rsidR="00560C9D" w:rsidRDefault="00E42316" w:rsidP="0065680F">
      <w:pPr>
        <w:widowControl/>
        <w:ind w:left="2268"/>
        <w:jc w:val="both"/>
      </w:pPr>
      <w:r>
        <w:rPr>
          <w:rFonts w:ascii="Times New Roman" w:eastAsia="Times New Roman" w:hAnsi="Times New Roman" w:cs="Times New Roman"/>
          <w:highlight w:val="white"/>
        </w:rPr>
        <w:t>Nas primeiras apresentações alguns médiuns abusavam da bebida, da energia e acabavam incorporando. Médiuns novos, sem muito controle da própria energia. Então começamos a pedir que as pessoas não confundissem o que estávamos fazendo ali com o que acontece no terreiro. Nós estamos levando pontos de terreiro para quebrar paradigmas. A gente não quer confusão de valores na cabeça das pessoas, elas  incorporando em um boteco, não queremos isso. Para isso que estamos dentro de uma casa. Temos uma norma que é não banalizar os princípios da Umbanda.</w:t>
      </w:r>
    </w:p>
    <w:p w:rsidR="00560C9D" w:rsidRDefault="00560C9D">
      <w:pPr>
        <w:widowControl/>
        <w:spacing w:line="360" w:lineRule="auto"/>
        <w:rPr>
          <w:rFonts w:ascii="Times New Roman" w:eastAsia="Times New Roman" w:hAnsi="Times New Roman" w:cs="Times New Roman"/>
          <w:sz w:val="24"/>
          <w:szCs w:val="24"/>
        </w:rPr>
      </w:pPr>
    </w:p>
    <w:p w:rsidR="00560C9D" w:rsidRDefault="00E42316">
      <w:pPr>
        <w:widowContro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Essas questões trazem reflexões sobre o corpo no contexto da religiosidade afro-brasileira, que para além das implicações e da importância da incorporação nos ritos, </w:t>
      </w:r>
      <w:r>
        <w:rPr>
          <w:rFonts w:ascii="Times New Roman" w:eastAsia="Times New Roman" w:hAnsi="Times New Roman" w:cs="Times New Roman"/>
          <w:sz w:val="24"/>
          <w:szCs w:val="24"/>
        </w:rPr>
        <w:lastRenderedPageBreak/>
        <w:t xml:space="preserve">traduz a própria relação da dinamicidade delegada a exu enquanto </w:t>
      </w:r>
      <w:r>
        <w:rPr>
          <w:rFonts w:ascii="Times New Roman" w:eastAsia="Times New Roman" w:hAnsi="Times New Roman" w:cs="Times New Roman"/>
          <w:i/>
          <w:sz w:val="24"/>
          <w:szCs w:val="24"/>
        </w:rPr>
        <w:t xml:space="preserve">dono do corpo </w:t>
      </w:r>
      <w:r>
        <w:rPr>
          <w:rFonts w:ascii="Times New Roman" w:eastAsia="Times New Roman" w:hAnsi="Times New Roman" w:cs="Times New Roman"/>
          <w:sz w:val="24"/>
          <w:szCs w:val="24"/>
        </w:rPr>
        <w:t xml:space="preserve">(SODRÉ, 1998), e este, enquanto elemento propagador do </w:t>
      </w:r>
      <w:r>
        <w:rPr>
          <w:rFonts w:ascii="Times New Roman" w:eastAsia="Times New Roman" w:hAnsi="Times New Roman" w:cs="Times New Roman"/>
          <w:i/>
          <w:sz w:val="24"/>
          <w:szCs w:val="24"/>
        </w:rPr>
        <w:t>axé</w:t>
      </w:r>
      <w:r>
        <w:rPr>
          <w:rFonts w:ascii="Times New Roman" w:eastAsia="Times New Roman" w:hAnsi="Times New Roman" w:cs="Times New Roman"/>
          <w:sz w:val="24"/>
          <w:szCs w:val="24"/>
        </w:rPr>
        <w:t xml:space="preserve">. </w:t>
      </w:r>
    </w:p>
    <w:p w:rsidR="00560C9D" w:rsidRDefault="00E42316">
      <w:pPr>
        <w:widowControl/>
        <w:spacing w:line="360" w:lineRule="auto"/>
        <w:ind w:firstLine="720"/>
        <w:jc w:val="both"/>
      </w:pPr>
      <w:r>
        <w:rPr>
          <w:rFonts w:ascii="Times New Roman" w:eastAsia="Times New Roman" w:hAnsi="Times New Roman" w:cs="Times New Roman"/>
          <w:sz w:val="24"/>
          <w:szCs w:val="24"/>
        </w:rPr>
        <w:t xml:space="preserve">Ainda que maiores aprofundamentos sobre o corpo, os indivíduos (o ser) e as relações entre o “eu” e a comunidade, sejam discorridos em outro momento, é relevante entendê-lo aqui como princípio, também, do movimento e da troca energética - essa transposição de energias que pode ocorrer em qualquer lugar que o corpo esteja, pois o axé não está no espaço, mas nas pessoas que dele usufruem e/ou permanecem. Ainda mais se estiverem envolvidas em elementos rituais consagrados às religiosidades afro-brasileiras, dentre as quais, a música - o ritmo, a melodia e as palavras, sem contar outros materiais simbólicos de energização e limpeza, como fumaças de cigarro e afins, bebidas alcoólicas, elementos que alteram a consciência energética e impulsionam o transe. Por isso fica tão </w:t>
      </w:r>
      <w:r>
        <w:rPr>
          <w:rFonts w:ascii="Times New Roman" w:eastAsia="Times New Roman" w:hAnsi="Times New Roman" w:cs="Times New Roman"/>
          <w:i/>
          <w:sz w:val="24"/>
          <w:szCs w:val="24"/>
        </w:rPr>
        <w:t>fácil</w:t>
      </w:r>
      <w:r>
        <w:rPr>
          <w:rFonts w:ascii="Times New Roman" w:eastAsia="Times New Roman" w:hAnsi="Times New Roman" w:cs="Times New Roman"/>
          <w:sz w:val="24"/>
          <w:szCs w:val="24"/>
        </w:rPr>
        <w:t xml:space="preserve"> para muitos sujeitos mais sensíveis aos elementos rituais nas quais estão inseridos, mesmo aqueles não pertencentes às comunidades de terreiro,  a “incorporação” - que é a conexão máxima com as divindades, aproximando </w:t>
      </w:r>
      <w:r>
        <w:rPr>
          <w:rFonts w:ascii="Times New Roman" w:eastAsia="Times New Roman" w:hAnsi="Times New Roman" w:cs="Times New Roman"/>
          <w:i/>
          <w:sz w:val="24"/>
          <w:szCs w:val="24"/>
        </w:rPr>
        <w:t xml:space="preserve">mundos </w:t>
      </w:r>
      <w:r>
        <w:rPr>
          <w:rFonts w:ascii="Times New Roman" w:eastAsia="Times New Roman" w:hAnsi="Times New Roman" w:cs="Times New Roman"/>
          <w:sz w:val="24"/>
          <w:szCs w:val="24"/>
        </w:rPr>
        <w:t xml:space="preserve">e </w:t>
      </w:r>
      <w:r>
        <w:rPr>
          <w:rFonts w:ascii="Times New Roman" w:eastAsia="Times New Roman" w:hAnsi="Times New Roman" w:cs="Times New Roman"/>
          <w:i/>
          <w:sz w:val="24"/>
          <w:szCs w:val="24"/>
        </w:rPr>
        <w:t>temporalidades.</w:t>
      </w:r>
      <w:r>
        <w:rPr>
          <w:rFonts w:ascii="Times New Roman" w:eastAsia="Times New Roman" w:hAnsi="Times New Roman" w:cs="Times New Roman"/>
          <w:sz w:val="24"/>
          <w:szCs w:val="24"/>
        </w:rPr>
        <w:t xml:space="preserve"> É o axé sendo conduzido no âmbito dos terreiros, mas também nas rodas de samba, o axé que </w:t>
      </w:r>
    </w:p>
    <w:p w:rsidR="00560C9D" w:rsidRDefault="00560C9D">
      <w:pPr>
        <w:widowControl/>
        <w:spacing w:line="360" w:lineRule="auto"/>
        <w:rPr>
          <w:rFonts w:ascii="Times New Roman" w:eastAsia="Times New Roman" w:hAnsi="Times New Roman" w:cs="Times New Roman"/>
          <w:sz w:val="24"/>
          <w:szCs w:val="24"/>
        </w:rPr>
      </w:pPr>
    </w:p>
    <w:p w:rsidR="00560C9D" w:rsidRDefault="0065680F" w:rsidP="0065680F">
      <w:pPr>
        <w:widowControl/>
        <w:ind w:left="2268"/>
        <w:jc w:val="both"/>
      </w:pPr>
      <w:r>
        <w:rPr>
          <w:rFonts w:ascii="Times New Roman" w:eastAsia="Times New Roman" w:hAnsi="Times New Roman" w:cs="Times New Roman"/>
        </w:rPr>
        <w:t>S</w:t>
      </w:r>
      <w:r w:rsidR="00E42316">
        <w:rPr>
          <w:rFonts w:ascii="Times New Roman" w:eastAsia="Times New Roman" w:hAnsi="Times New Roman" w:cs="Times New Roman"/>
        </w:rPr>
        <w:t xml:space="preserve">e deixa conduzir pelas palavras e pelo som ritualizado. Junto com as palavras, junto com o som, deve dar-se presença concreta de um corpo humano, capaz de falar e ouvir, dar e receber, num movimento sempre reversível (SODRÉ, 1998, p. 67). </w:t>
      </w:r>
    </w:p>
    <w:p w:rsidR="00560C9D" w:rsidRDefault="00560C9D">
      <w:pPr>
        <w:widowControl/>
        <w:spacing w:line="360" w:lineRule="auto"/>
        <w:rPr>
          <w:rFonts w:ascii="Times New Roman" w:eastAsia="Times New Roman" w:hAnsi="Times New Roman" w:cs="Times New Roman"/>
          <w:sz w:val="24"/>
          <w:szCs w:val="24"/>
        </w:rPr>
      </w:pPr>
    </w:p>
    <w:p w:rsidR="00560C9D" w:rsidRDefault="00E42316">
      <w:pPr>
        <w:widowContro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Entendemos, no entanto, a preocupação de S. Luiz em tentar delimitar a propagação deste axé em ambientes externos aos terreiros. É possível que este cuidado esteja relacionado a uma reinterpretação do valores ocidentais que buscam a categorização das instâncias culturais, ainda mais se envolvem aspectos conceituados como sagrados e profanos. Ou seja, a disciplinarização dos corpos, que envolvem um conjunto de práticas visando a organização da vida e das funções sociais dos indivíduos, de tal forma que se forma redes de observação e punição contra qualquer indisciplinaridade (FOUCAULT, 1987). </w:t>
      </w:r>
    </w:p>
    <w:p w:rsidR="00560C9D" w:rsidRDefault="00E42316">
      <w:pPr>
        <w:widowControl/>
        <w:spacing w:line="360" w:lineRule="auto"/>
        <w:ind w:firstLine="720"/>
        <w:jc w:val="both"/>
      </w:pPr>
      <w:r>
        <w:rPr>
          <w:rFonts w:ascii="Times New Roman" w:eastAsia="Times New Roman" w:hAnsi="Times New Roman" w:cs="Times New Roman"/>
          <w:sz w:val="24"/>
          <w:szCs w:val="24"/>
        </w:rPr>
        <w:t xml:space="preserve">Mas também pode ser um indicativo de que, para muitas comunidades de terreiro, há </w:t>
      </w:r>
      <w:r>
        <w:rPr>
          <w:rFonts w:ascii="Times New Roman" w:eastAsia="Times New Roman" w:hAnsi="Times New Roman" w:cs="Times New Roman"/>
          <w:i/>
          <w:sz w:val="24"/>
          <w:szCs w:val="24"/>
        </w:rPr>
        <w:t>alguns</w:t>
      </w:r>
      <w:r>
        <w:rPr>
          <w:rFonts w:ascii="Times New Roman" w:eastAsia="Times New Roman" w:hAnsi="Times New Roman" w:cs="Times New Roman"/>
          <w:sz w:val="24"/>
          <w:szCs w:val="24"/>
        </w:rPr>
        <w:t xml:space="preserve"> elementos que não devem se propagar para fora do círculo ritualístico - ou seja, do </w:t>
      </w:r>
      <w:r>
        <w:rPr>
          <w:rFonts w:ascii="Times New Roman" w:eastAsia="Times New Roman" w:hAnsi="Times New Roman" w:cs="Times New Roman"/>
          <w:i/>
          <w:sz w:val="24"/>
          <w:szCs w:val="24"/>
        </w:rPr>
        <w:t>território</w:t>
      </w:r>
      <w:r>
        <w:rPr>
          <w:rFonts w:ascii="Times New Roman" w:eastAsia="Times New Roman" w:hAnsi="Times New Roman" w:cs="Times New Roman"/>
          <w:sz w:val="24"/>
          <w:szCs w:val="24"/>
        </w:rPr>
        <w:t xml:space="preserve"> e do</w:t>
      </w:r>
      <w:r>
        <w:rPr>
          <w:rFonts w:ascii="Times New Roman" w:eastAsia="Times New Roman" w:hAnsi="Times New Roman" w:cs="Times New Roman"/>
          <w:i/>
          <w:sz w:val="24"/>
          <w:szCs w:val="24"/>
        </w:rPr>
        <w:t xml:space="preserve"> fazer </w:t>
      </w:r>
      <w:r>
        <w:rPr>
          <w:rFonts w:ascii="Times New Roman" w:eastAsia="Times New Roman" w:hAnsi="Times New Roman" w:cs="Times New Roman"/>
          <w:sz w:val="24"/>
          <w:szCs w:val="24"/>
        </w:rPr>
        <w:t>no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cotidiano dessas comunidades, já que eles só fazem sentido para quem pertence a estes grupos. Isto está implícito na </w:t>
      </w:r>
      <w:r>
        <w:rPr>
          <w:rFonts w:ascii="Times New Roman" w:eastAsia="Times New Roman" w:hAnsi="Times New Roman" w:cs="Times New Roman"/>
          <w:sz w:val="24"/>
          <w:szCs w:val="24"/>
          <w:highlight w:val="white"/>
        </w:rPr>
        <w:t>afirmativa de S. Luiz, quanto a existência de uma norma que trata da não banalização dos princípios da umbanda.</w:t>
      </w:r>
    </w:p>
    <w:p w:rsidR="00560C9D" w:rsidRDefault="00E42316">
      <w:pPr>
        <w:widowControl/>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Além disso, esses elementos ritualísticos, que se aproximam das pessoas que participam deste movimento do axé, são significativos dentro das liturgias consagradas aos exus e pombagiras, dentro do panteão umbandista. A manipulação de bebidas alcoólicas, incensos, cigarros ou similares, como já citamos anteriormente, é um fator de ligação com o grupo de entidades mais próximas - energeticamente, dos seres humanos. </w:t>
      </w:r>
    </w:p>
    <w:p w:rsidR="00560C9D" w:rsidRDefault="00E42316">
      <w:pPr>
        <w:widowControl/>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 a música, os sons percussivos, aliados ao canto e as projeções do corpo em dança, se combinam como um conjunto gerador de energia, pelas quais percorre o axé. Se a ‘esfera’, significante de exu, também perpassa pelo espírito do povo da rua, então o deslocamento dos elementos ritualísticos - o gole da bebida; o fósforo que acende o cigarro; as toque das mãos ritmando os tambores ou atabaques; a voz que se impõe, são indicativos do próprio axé em movimento.</w:t>
      </w:r>
    </w:p>
    <w:p w:rsidR="00560C9D" w:rsidRDefault="00E42316">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Muniz Sodré (1998) enfatiza o caráter individualizador de Exu, a partir de sua aproximação com a síncope, que caracteriza o samba, entre outros ritmos musicais afro-diaspóricos. Sendo o responsável pelo ritmo, pelo movimento e pela comunicação, Exu permite que o corpo e a fala sejam responsáveis por conduzir o axé, princípio energético que dá vida e ânimo a quem dele necessita e acredita. Assim, Exu permite o deslocamento, a síncope, que movimenta o samba, que interfere nas atitudes humanas, que permite que o axé se desloque entre os seres, tornando a vida, os saberes e os fazeres, sagrados em suas mais diversas dimensões, independente do ambiente em que esses indivíduos se encontrem.</w:t>
      </w:r>
    </w:p>
    <w:p w:rsidR="00560C9D" w:rsidRDefault="00E42316">
      <w:pPr>
        <w:spacing w:line="360" w:lineRule="auto"/>
        <w:ind w:firstLine="709"/>
        <w:jc w:val="both"/>
      </w:pPr>
      <w:r>
        <w:rPr>
          <w:rFonts w:ascii="Times New Roman" w:eastAsia="Times New Roman" w:hAnsi="Times New Roman" w:cs="Times New Roman"/>
          <w:sz w:val="24"/>
          <w:szCs w:val="24"/>
        </w:rPr>
        <w:t>Exus são, assim, o elo de comunicação entre os mundos - orum e aye, comunicação que se faz tambem pelo axé, que flui de forma intensa e igualitária quando os corpos estão dispostos em circulo - pois assim todos recebem o axé da mesma forma. As individualidades, assim, se desfazem em nome da coletividade. Essas características de Exu, transmutadas também para o panteão de exus e pombagiras de umbanda, permeiam as relações entre as comunidades de terreiro, tornando suas ritualísticas o cerne de uma cosmovisão que resiste e negocia com as influências cosmológicas e epistemológicas das sociedades contemporâneas.</w:t>
      </w:r>
    </w:p>
    <w:p w:rsidR="00560C9D" w:rsidRDefault="00E42316">
      <w:pPr>
        <w:spacing w:line="360" w:lineRule="auto"/>
        <w:ind w:firstLine="709"/>
        <w:jc w:val="both"/>
      </w:pPr>
      <w:r>
        <w:rPr>
          <w:rFonts w:ascii="Times New Roman" w:eastAsia="Times New Roman" w:hAnsi="Times New Roman" w:cs="Times New Roman"/>
          <w:sz w:val="24"/>
          <w:szCs w:val="24"/>
        </w:rPr>
        <w:t>Roberto Moura, ao discorrer sobre os simbolismos da roda de samba (2004), salienta que a roda, no contexto das comunidades do samba e com seu caráter plural e coletivo, é o “veículo da permanência e da mudança. Resultante da dialética entre o cotidiano e a utopia, a roda de samba instaura no sambista ilusão de eternidade. É como se o tempo tivesse parado e o mundo ficasse lá fora”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(MOURA, 2004, p. 23). O crítico e </w:t>
      </w:r>
      <w:r>
        <w:rPr>
          <w:rFonts w:ascii="Times New Roman" w:eastAsia="Times New Roman" w:hAnsi="Times New Roman" w:cs="Times New Roman"/>
          <w:sz w:val="24"/>
          <w:szCs w:val="24"/>
        </w:rPr>
        <w:lastRenderedPageBreak/>
        <w:t>produtor musical ainda descreve a roda de samba como um ambiente que possibilita a cada participante desenvolver diversos papéis em um mesmo momento, através de uma convivência fraterna e democrática, onde a arte se mistura com o cotidiano, e onde “todo mundo é palco – e todo mundo é plateia” (MOURA, 2004</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p.80).</w:t>
      </w:r>
    </w:p>
    <w:p w:rsidR="00560C9D" w:rsidRDefault="00E42316">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Dessa forma, a circularidade, bem com a presença do corpo negro, o corpo que fala e se comunica no âmbito da roda. E assim temos a música, que entre os povos africanos, está “integralmente relacionada com a sua visão de mundo’, constituindo-se um ‘símbolo de sobrevida permeando todos os aspectos da vida” (ANTONACCI, 2015, p. 223).</w:t>
      </w:r>
    </w:p>
    <w:p w:rsidR="00560C9D" w:rsidRDefault="00E42316">
      <w:pPr>
        <w:spacing w:line="360" w:lineRule="auto"/>
        <w:ind w:firstLine="709"/>
        <w:jc w:val="both"/>
      </w:pPr>
      <w:r>
        <w:rPr>
          <w:rFonts w:ascii="Times New Roman" w:eastAsia="Times New Roman" w:hAnsi="Times New Roman" w:cs="Times New Roman"/>
          <w:sz w:val="24"/>
          <w:szCs w:val="24"/>
        </w:rPr>
        <w:t>A roda que movimenta a ritualística dos terreiros, e também impulsiona a produção musical nas comunidades de samba, é dotada desse sentimento de pertencimento à comunidades que consomem suas experiências de vida a partir da troca do axé. Como bem salienta o sambista Wilson das Neves (2000), o samba “é o nosso idioma, é o que a gente sente, é o que a gente fala, e é o que a gente vive. Essa junção, né, de louvor aos Orixás e acabou virando semba, que na África chama-se semba, que é samba</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w:t>
      </w:r>
    </w:p>
    <w:p w:rsidR="00560C9D" w:rsidRDefault="00E42316">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é imprescindível a presença dos corpos que não se sujeitam ao comedimento e disciplinarização, bem como todo regramento moral comumente associados a tudo que é considerado sagrado, na acepção ocidental/cristã. Na movimentação dos sujeitos dispostos em roda, está o congraçamento com a espiritualidade e a ancestralidade que se sobrevive e se molda a partir dos corpos que dançam na ânsia de permitir a continuidade da vida de seus antepassados.  </w:t>
      </w:r>
    </w:p>
    <w:p w:rsidR="00560C9D" w:rsidRDefault="00E42316">
      <w:pPr>
        <w:spacing w:line="360" w:lineRule="auto"/>
        <w:ind w:firstLine="709"/>
        <w:jc w:val="both"/>
      </w:pPr>
      <w:r>
        <w:rPr>
          <w:rFonts w:ascii="Times New Roman" w:eastAsia="Times New Roman" w:hAnsi="Times New Roman" w:cs="Times New Roman"/>
          <w:sz w:val="24"/>
          <w:szCs w:val="24"/>
        </w:rPr>
        <w:t>Não é a toa que nas ritualísticas afro-brasileiras a incorporação se dá, na maioria das vezes, a partir do impulsionamento do corpo que gira em seu próprio eixo. Eis outro aspecto da circularidade como instância máxima nas relações entre os diferentes mundos. A gira</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como prática afro-religiosa e como o ato de dispor o corpo em movimento circular, se compreende enquanto meio de comunicação entre as diferentes aspectos da espiritualidade afro-diaspórica. Ela se perfaz enquanto caminho, elo de ligação do corpo com a sua ancestralidade. Independente do ambiente, essas ligações são possíveis, pois não só as práticas culturais de matriz africana mas a própria existência humana, na lógica afrocentrada, entende que é impossível haver separação plena entre homem e natureza, </w:t>
      </w:r>
      <w:r>
        <w:rPr>
          <w:rFonts w:ascii="Times New Roman" w:eastAsia="Times New Roman" w:hAnsi="Times New Roman" w:cs="Times New Roman"/>
          <w:sz w:val="24"/>
          <w:szCs w:val="24"/>
        </w:rPr>
        <w:lastRenderedPageBreak/>
        <w:t>assim como entre seus pares, sejam eles contemporâneos ou advindos de outras temporalidades, como os ancestrais já enunciados ao longo deste texto.</w:t>
      </w:r>
    </w:p>
    <w:p w:rsidR="00560C9D" w:rsidRDefault="00E42316">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alguma curiosidade traduzimos em letra de um samba, gravado pelo grupo Originais do Samba na década de 1970 e cantados em alguns terreiros de umbanda cruzada no sul do Brasil, aquilo que tentamos dizer ao longo deste artigo:</w:t>
      </w:r>
    </w:p>
    <w:p w:rsidR="00560C9D" w:rsidRDefault="00E42316">
      <w:pPr>
        <w:widowControl/>
        <w:ind w:left="2268"/>
      </w:pPr>
      <w:r>
        <w:rPr>
          <w:rFonts w:ascii="Times New Roman" w:eastAsia="Times New Roman" w:hAnsi="Times New Roman" w:cs="Times New Roman"/>
          <w:highlight w:val="white"/>
        </w:rPr>
        <w:t>Se papai gira</w:t>
      </w:r>
      <w:r>
        <w:rPr>
          <w:rFonts w:ascii="Times New Roman" w:eastAsia="Times New Roman" w:hAnsi="Times New Roman" w:cs="Times New Roman"/>
        </w:rPr>
        <w:br/>
      </w:r>
      <w:r>
        <w:rPr>
          <w:rFonts w:ascii="Times New Roman" w:eastAsia="Times New Roman" w:hAnsi="Times New Roman" w:cs="Times New Roman"/>
          <w:highlight w:val="white"/>
        </w:rPr>
        <w:t>Se mamãe gira</w:t>
      </w:r>
      <w:r>
        <w:rPr>
          <w:rFonts w:ascii="Times New Roman" w:eastAsia="Times New Roman" w:hAnsi="Times New Roman" w:cs="Times New Roman"/>
        </w:rPr>
        <w:br/>
      </w:r>
      <w:r>
        <w:rPr>
          <w:rFonts w:ascii="Times New Roman" w:eastAsia="Times New Roman" w:hAnsi="Times New Roman" w:cs="Times New Roman"/>
          <w:highlight w:val="white"/>
        </w:rPr>
        <w:t>Eu vou girar também</w:t>
      </w:r>
      <w:r>
        <w:rPr>
          <w:rFonts w:ascii="Times New Roman" w:eastAsia="Times New Roman" w:hAnsi="Times New Roman" w:cs="Times New Roman"/>
        </w:rPr>
        <w:br/>
      </w:r>
      <w:r>
        <w:rPr>
          <w:rFonts w:ascii="Times New Roman" w:eastAsia="Times New Roman" w:hAnsi="Times New Roman" w:cs="Times New Roman"/>
          <w:highlight w:val="white"/>
        </w:rPr>
        <w:t>Se papai gira</w:t>
      </w:r>
      <w:r>
        <w:rPr>
          <w:rFonts w:ascii="Times New Roman" w:eastAsia="Times New Roman" w:hAnsi="Times New Roman" w:cs="Times New Roman"/>
        </w:rPr>
        <w:br/>
      </w:r>
      <w:r>
        <w:rPr>
          <w:rFonts w:ascii="Times New Roman" w:eastAsia="Times New Roman" w:hAnsi="Times New Roman" w:cs="Times New Roman"/>
          <w:highlight w:val="white"/>
        </w:rPr>
        <w:t>Se mamãe gira</w:t>
      </w:r>
      <w:r>
        <w:rPr>
          <w:rFonts w:ascii="Times New Roman" w:eastAsia="Times New Roman" w:hAnsi="Times New Roman" w:cs="Times New Roman"/>
        </w:rPr>
        <w:br/>
      </w:r>
      <w:r>
        <w:rPr>
          <w:rFonts w:ascii="Times New Roman" w:eastAsia="Times New Roman" w:hAnsi="Times New Roman" w:cs="Times New Roman"/>
          <w:highlight w:val="white"/>
        </w:rPr>
        <w:t>Eu vou girar também</w:t>
      </w:r>
      <w:r>
        <w:rPr>
          <w:rFonts w:ascii="Times New Roman" w:eastAsia="Times New Roman" w:hAnsi="Times New Roman" w:cs="Times New Roman"/>
        </w:rPr>
        <w:br/>
      </w:r>
      <w:r>
        <w:rPr>
          <w:rFonts w:ascii="Times New Roman" w:eastAsia="Times New Roman" w:hAnsi="Times New Roman" w:cs="Times New Roman"/>
          <w:highlight w:val="white"/>
        </w:rPr>
        <w:t>Tenderé,</w:t>
      </w:r>
      <w:r>
        <w:rPr>
          <w:rFonts w:ascii="Times New Roman" w:eastAsia="Times New Roman" w:hAnsi="Times New Roman" w:cs="Times New Roman"/>
        </w:rPr>
        <w:br/>
      </w:r>
      <w:r>
        <w:rPr>
          <w:rFonts w:ascii="Times New Roman" w:eastAsia="Times New Roman" w:hAnsi="Times New Roman" w:cs="Times New Roman"/>
          <w:highlight w:val="white"/>
        </w:rPr>
        <w:t>o amor do homem é mulher</w:t>
      </w:r>
      <w:r>
        <w:rPr>
          <w:rFonts w:ascii="Times New Roman" w:eastAsia="Times New Roman" w:hAnsi="Times New Roman" w:cs="Times New Roman"/>
        </w:rPr>
        <w:br/>
      </w:r>
      <w:r>
        <w:rPr>
          <w:rFonts w:ascii="Times New Roman" w:eastAsia="Times New Roman" w:hAnsi="Times New Roman" w:cs="Times New Roman"/>
          <w:highlight w:val="white"/>
        </w:rPr>
        <w:t>Tenderé,</w:t>
      </w:r>
      <w:r>
        <w:rPr>
          <w:rFonts w:ascii="Times New Roman" w:eastAsia="Times New Roman" w:hAnsi="Times New Roman" w:cs="Times New Roman"/>
        </w:rPr>
        <w:br/>
      </w:r>
      <w:r>
        <w:rPr>
          <w:rFonts w:ascii="Times New Roman" w:eastAsia="Times New Roman" w:hAnsi="Times New Roman" w:cs="Times New Roman"/>
          <w:highlight w:val="white"/>
        </w:rPr>
        <w:t>mas o leme do corpo do homem é o pé</w:t>
      </w:r>
      <w:r>
        <w:rPr>
          <w:rFonts w:ascii="Times New Roman" w:eastAsia="Times New Roman" w:hAnsi="Times New Roman" w:cs="Times New Roman"/>
        </w:rPr>
        <w:br/>
      </w:r>
      <w:r>
        <w:rPr>
          <w:rFonts w:ascii="Times New Roman" w:eastAsia="Times New Roman" w:hAnsi="Times New Roman" w:cs="Times New Roman"/>
          <w:highlight w:val="white"/>
        </w:rPr>
        <w:t>O leme do corpo do homem é o pé</w:t>
      </w:r>
      <w:r>
        <w:rPr>
          <w:rFonts w:ascii="Times New Roman" w:eastAsia="Times New Roman" w:hAnsi="Times New Roman" w:cs="Times New Roman"/>
        </w:rPr>
        <w:br/>
      </w:r>
      <w:r>
        <w:rPr>
          <w:rFonts w:ascii="Times New Roman" w:eastAsia="Times New Roman" w:hAnsi="Times New Roman" w:cs="Times New Roman"/>
          <w:highlight w:val="white"/>
        </w:rPr>
        <w:t>Manda-ver vem aí</w:t>
      </w:r>
      <w:r>
        <w:rPr>
          <w:rFonts w:ascii="Times New Roman" w:eastAsia="Times New Roman" w:hAnsi="Times New Roman" w:cs="Times New Roman"/>
        </w:rPr>
        <w:br/>
      </w:r>
      <w:r>
        <w:rPr>
          <w:rFonts w:ascii="Times New Roman" w:eastAsia="Times New Roman" w:hAnsi="Times New Roman" w:cs="Times New Roman"/>
          <w:highlight w:val="white"/>
        </w:rPr>
        <w:t>Manda ver vai cantar</w:t>
      </w:r>
      <w:r>
        <w:rPr>
          <w:rFonts w:ascii="Times New Roman" w:eastAsia="Times New Roman" w:hAnsi="Times New Roman" w:cs="Times New Roman"/>
        </w:rPr>
        <w:br/>
      </w:r>
      <w:r>
        <w:rPr>
          <w:rFonts w:ascii="Times New Roman" w:eastAsia="Times New Roman" w:hAnsi="Times New Roman" w:cs="Times New Roman"/>
          <w:highlight w:val="white"/>
        </w:rPr>
        <w:t>Manda-ver vem aí</w:t>
      </w:r>
      <w:r>
        <w:rPr>
          <w:rFonts w:ascii="Times New Roman" w:eastAsia="Times New Roman" w:hAnsi="Times New Roman" w:cs="Times New Roman"/>
        </w:rPr>
        <w:br/>
      </w:r>
      <w:r>
        <w:rPr>
          <w:rFonts w:ascii="Times New Roman" w:eastAsia="Times New Roman" w:hAnsi="Times New Roman" w:cs="Times New Roman"/>
          <w:highlight w:val="white"/>
        </w:rPr>
        <w:t>Manda-ver vai cantar</w:t>
      </w:r>
      <w:r>
        <w:rPr>
          <w:rFonts w:ascii="Times New Roman" w:eastAsia="Times New Roman" w:hAnsi="Times New Roman" w:cs="Times New Roman"/>
        </w:rPr>
        <w:br/>
      </w:r>
      <w:r>
        <w:rPr>
          <w:rFonts w:ascii="Times New Roman" w:eastAsia="Times New Roman" w:hAnsi="Times New Roman" w:cs="Times New Roman"/>
          <w:highlight w:val="white"/>
        </w:rPr>
        <w:t>Homem mulher e criança</w:t>
      </w:r>
      <w:r>
        <w:rPr>
          <w:rFonts w:ascii="Times New Roman" w:eastAsia="Times New Roman" w:hAnsi="Times New Roman" w:cs="Times New Roman"/>
        </w:rPr>
        <w:br/>
      </w:r>
      <w:r>
        <w:rPr>
          <w:rFonts w:ascii="Times New Roman" w:eastAsia="Times New Roman" w:hAnsi="Times New Roman" w:cs="Times New Roman"/>
          <w:highlight w:val="white"/>
        </w:rPr>
        <w:t>Todo mundo vai ter que rodar</w:t>
      </w:r>
      <w:r>
        <w:rPr>
          <w:rFonts w:ascii="Times New Roman" w:eastAsia="Times New Roman" w:hAnsi="Times New Roman" w:cs="Times New Roman"/>
        </w:rPr>
        <w:br/>
      </w:r>
      <w:r>
        <w:rPr>
          <w:rFonts w:ascii="Times New Roman" w:eastAsia="Times New Roman" w:hAnsi="Times New Roman" w:cs="Times New Roman"/>
          <w:highlight w:val="white"/>
        </w:rPr>
        <w:t>Homem mulher e criança</w:t>
      </w:r>
      <w:r>
        <w:rPr>
          <w:rFonts w:ascii="Times New Roman" w:eastAsia="Times New Roman" w:hAnsi="Times New Roman" w:cs="Times New Roman"/>
        </w:rPr>
        <w:br/>
      </w:r>
      <w:r>
        <w:rPr>
          <w:rFonts w:ascii="Times New Roman" w:eastAsia="Times New Roman" w:hAnsi="Times New Roman" w:cs="Times New Roman"/>
          <w:highlight w:val="white"/>
        </w:rPr>
        <w:t>Todo mundo vai ter que rodar</w:t>
      </w:r>
      <w:r>
        <w:rPr>
          <w:rFonts w:ascii="Times New Roman" w:eastAsia="Times New Roman" w:hAnsi="Times New Roman" w:cs="Times New Roman"/>
        </w:rPr>
        <w:br/>
      </w:r>
      <w:r>
        <w:rPr>
          <w:rFonts w:ascii="Times New Roman" w:eastAsia="Times New Roman" w:hAnsi="Times New Roman" w:cs="Times New Roman"/>
          <w:highlight w:val="white"/>
        </w:rPr>
        <w:t>Gira mamãe, gira papai</w:t>
      </w:r>
      <w:r>
        <w:rPr>
          <w:rFonts w:ascii="Times New Roman" w:eastAsia="Times New Roman" w:hAnsi="Times New Roman" w:cs="Times New Roman"/>
        </w:rPr>
        <w:br/>
      </w:r>
      <w:r>
        <w:rPr>
          <w:rFonts w:ascii="Times New Roman" w:eastAsia="Times New Roman" w:hAnsi="Times New Roman" w:cs="Times New Roman"/>
          <w:highlight w:val="white"/>
        </w:rPr>
        <w:t>Filho de Zambi menino não cai</w:t>
      </w:r>
      <w:r>
        <w:rPr>
          <w:rFonts w:ascii="Times New Roman" w:eastAsia="Times New Roman" w:hAnsi="Times New Roman" w:cs="Times New Roman"/>
        </w:rPr>
        <w:br/>
      </w:r>
      <w:r>
        <w:rPr>
          <w:rFonts w:ascii="Times New Roman" w:eastAsia="Times New Roman" w:hAnsi="Times New Roman" w:cs="Times New Roman"/>
          <w:highlight w:val="white"/>
        </w:rPr>
        <w:t>Gira mamãe, gira papai</w:t>
      </w:r>
      <w:r>
        <w:rPr>
          <w:rFonts w:ascii="Times New Roman" w:eastAsia="Times New Roman" w:hAnsi="Times New Roman" w:cs="Times New Roman"/>
        </w:rPr>
        <w:br/>
      </w:r>
      <w:r>
        <w:rPr>
          <w:rFonts w:ascii="Times New Roman" w:eastAsia="Times New Roman" w:hAnsi="Times New Roman" w:cs="Times New Roman"/>
          <w:highlight w:val="white"/>
        </w:rPr>
        <w:t>Filho de Zambi menino não cai</w:t>
      </w:r>
    </w:p>
    <w:p w:rsidR="00560C9D" w:rsidRDefault="00560C9D">
      <w:pPr>
        <w:spacing w:line="360" w:lineRule="auto"/>
        <w:ind w:firstLine="284"/>
        <w:jc w:val="both"/>
        <w:rPr>
          <w:sz w:val="24"/>
          <w:szCs w:val="24"/>
        </w:rPr>
      </w:pPr>
    </w:p>
    <w:p w:rsidR="00560C9D" w:rsidRDefault="00E42316">
      <w:pPr>
        <w:spacing w:after="200" w:line="360" w:lineRule="auto"/>
        <w:ind w:firstLine="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finais</w:t>
      </w:r>
    </w:p>
    <w:p w:rsidR="00560C9D" w:rsidRDefault="00E42316">
      <w:pPr>
        <w:spacing w:line="360" w:lineRule="auto"/>
        <w:ind w:firstLine="708"/>
        <w:jc w:val="both"/>
      </w:pPr>
      <w:r>
        <w:rPr>
          <w:rFonts w:ascii="Times New Roman" w:eastAsia="Times New Roman" w:hAnsi="Times New Roman" w:cs="Times New Roman"/>
          <w:sz w:val="24"/>
          <w:szCs w:val="24"/>
        </w:rPr>
        <w:t>Estas são apenas alguns dos aspectos que compõe o universo simbólico das religiões afro-brasileiras, considerada como um dos principais meios de resistência às perspectivas culturais dominantes. Ancoradas nas memórias trazidas por homens e mulheres de origem africana que, desterritorializados de suas comunidades originais e de suas identidades a partir do processo de escravização racial na Europa e no chamado Novo Mundo, desenvolveram múltiplas formas e práticas culturais, ressignificadas pela ação do tempo, pela subjetividade das narrativas orais e pelas novas experiências adquiridas pelos conflitos, negociações e rearranjos culturais, frutos da socialização com modelos culturais tradicionalmente imbricados em diferentes nações do mundo moderno.</w:t>
      </w:r>
    </w:p>
    <w:p w:rsidR="00560C9D" w:rsidRDefault="00E42316">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respeito às mais diversas modalidades religiosas, dentro do arcabouço conceitual que envolve a identificação destas enquanto religiões de matriz africana, </w:t>
      </w:r>
      <w:r>
        <w:rPr>
          <w:rFonts w:ascii="Times New Roman" w:eastAsia="Times New Roman" w:hAnsi="Times New Roman" w:cs="Times New Roman"/>
          <w:sz w:val="24"/>
          <w:szCs w:val="24"/>
        </w:rPr>
        <w:lastRenderedPageBreak/>
        <w:t xml:space="preserve">salientamos que não adentramos às questões litúrgicas e processos ritualísticos que também são plurais e regidos de acordo com os fundamentos de cada terreiro ou comunidade específica. Alguns conceitos e análises aqui colocadas fazem parte de um ponto de vista específico que é conceitualizado a partir das experiências dos autores, sem pretensão, portanto, de se constituir como uma verdade única e nem mesmo como legitimadora das expressões culturais de toda uma comunidade. </w:t>
      </w:r>
    </w:p>
    <w:p w:rsidR="00560C9D" w:rsidRDefault="00E42316">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que buscamos trazer neste artigo são aspectos de uma cosmovisão que parece permear essas diversas comunidades afro-diaspóricas e que, independente de serem construídas durante ou após o processo de desterritorialização de seus ambientes ancestrais e dos violentos episódios de destituição de identidades e saberes culturais, sem, no entanto, saber que corremos o risco de cair em essencialismos ou generalizações. Ainda assim, pensamos que, ao denotar analiticamente esses aspectos da cosmovisão afro-diaspórica no Brasil, estaremos contribuindo, ao menos, para as necessárias desconstruções e reformulações paradigmáticas na produção de conhecimento científico, que historicamente tem provocado verd</w:t>
      </w:r>
      <w:r w:rsidR="009641ED">
        <w:rPr>
          <w:rFonts w:ascii="Times New Roman" w:eastAsia="Times New Roman" w:hAnsi="Times New Roman" w:cs="Times New Roman"/>
          <w:sz w:val="24"/>
          <w:szCs w:val="24"/>
        </w:rPr>
        <w:t>a</w:t>
      </w:r>
      <w:r>
        <w:rPr>
          <w:rFonts w:ascii="Times New Roman" w:eastAsia="Times New Roman" w:hAnsi="Times New Roman" w:cs="Times New Roman"/>
          <w:sz w:val="24"/>
          <w:szCs w:val="24"/>
        </w:rPr>
        <w:t>deiros epistemicídios ao subestimar a produção intelectual de populações marginalizadas pelo meio intelectual e acadêmico.</w:t>
      </w:r>
    </w:p>
    <w:p w:rsidR="00560C9D" w:rsidRDefault="00560C9D">
      <w:pPr>
        <w:spacing w:line="360" w:lineRule="auto"/>
        <w:ind w:firstLine="709"/>
        <w:jc w:val="both"/>
        <w:rPr>
          <w:rFonts w:ascii="Times New Roman" w:eastAsia="Times New Roman" w:hAnsi="Times New Roman" w:cs="Times New Roman"/>
          <w:sz w:val="24"/>
          <w:szCs w:val="24"/>
        </w:rPr>
      </w:pPr>
    </w:p>
    <w:p w:rsidR="00560C9D" w:rsidRDefault="00E42316" w:rsidP="00C84BBD">
      <w:pPr>
        <w:spacing w:line="360" w:lineRule="auto"/>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 bibliográficas</w:t>
      </w:r>
    </w:p>
    <w:p w:rsidR="00560C9D" w:rsidRDefault="00560C9D">
      <w:pPr>
        <w:jc w:val="both"/>
        <w:rPr>
          <w:rFonts w:ascii="Times New Roman" w:eastAsia="Times New Roman" w:hAnsi="Times New Roman" w:cs="Times New Roman"/>
          <w:sz w:val="24"/>
          <w:szCs w:val="24"/>
        </w:rPr>
      </w:pPr>
    </w:p>
    <w:p w:rsidR="00560C9D" w:rsidRDefault="00560C9D">
      <w:pPr>
        <w:jc w:val="both"/>
        <w:rPr>
          <w:rFonts w:ascii="Times New Roman" w:eastAsia="Times New Roman" w:hAnsi="Times New Roman" w:cs="Times New Roman"/>
          <w:sz w:val="24"/>
          <w:szCs w:val="24"/>
        </w:rPr>
      </w:pPr>
    </w:p>
    <w:p w:rsidR="00560C9D" w:rsidRDefault="00E42316">
      <w:pPr>
        <w:widowControl/>
        <w:jc w:val="both"/>
        <w:rPr>
          <w:color w:val="00000A"/>
        </w:rPr>
      </w:pPr>
      <w:r>
        <w:rPr>
          <w:rFonts w:ascii="Times New Roman" w:eastAsia="Times New Roman" w:hAnsi="Times New Roman" w:cs="Times New Roman"/>
          <w:sz w:val="24"/>
          <w:szCs w:val="24"/>
        </w:rPr>
        <w:t xml:space="preserve">ANTONACCI, Maria A. </w:t>
      </w:r>
      <w:r>
        <w:rPr>
          <w:rFonts w:ascii="Times New Roman" w:eastAsia="Times New Roman" w:hAnsi="Times New Roman" w:cs="Times New Roman"/>
          <w:b/>
          <w:sz w:val="24"/>
          <w:szCs w:val="24"/>
        </w:rPr>
        <w:t>Memórias ancoradas em corpos negros</w:t>
      </w:r>
      <w:r>
        <w:rPr>
          <w:rFonts w:ascii="Times New Roman" w:eastAsia="Times New Roman" w:hAnsi="Times New Roman" w:cs="Times New Roman"/>
          <w:sz w:val="24"/>
          <w:szCs w:val="24"/>
        </w:rPr>
        <w:t>. 2 ed. SP: Educ, 2015.</w:t>
      </w:r>
    </w:p>
    <w:p w:rsidR="00560C9D" w:rsidRDefault="00560C9D">
      <w:pPr>
        <w:jc w:val="both"/>
        <w:rPr>
          <w:rFonts w:ascii="Times New Roman" w:eastAsia="Times New Roman" w:hAnsi="Times New Roman" w:cs="Times New Roman"/>
          <w:sz w:val="24"/>
          <w:szCs w:val="24"/>
        </w:rPr>
      </w:pPr>
    </w:p>
    <w:p w:rsidR="00560C9D" w:rsidRDefault="00E42316">
      <w:pPr>
        <w:jc w:val="both"/>
      </w:pPr>
      <w:r>
        <w:rPr>
          <w:rFonts w:ascii="Times New Roman" w:eastAsia="Times New Roman" w:hAnsi="Times New Roman" w:cs="Times New Roman"/>
          <w:sz w:val="24"/>
          <w:szCs w:val="24"/>
        </w:rPr>
        <w:t xml:space="preserve">BARBOSA, Maria José Somerlate. </w:t>
      </w:r>
      <w:r>
        <w:rPr>
          <w:rFonts w:ascii="Times New Roman" w:eastAsia="Times New Roman" w:hAnsi="Times New Roman" w:cs="Times New Roman"/>
          <w:b/>
          <w:sz w:val="24"/>
          <w:szCs w:val="24"/>
        </w:rPr>
        <w:t>Exu: “Verbo Devoluto</w:t>
      </w:r>
      <w:r>
        <w:rPr>
          <w:rFonts w:ascii="Times New Roman" w:eastAsia="Times New Roman" w:hAnsi="Times New Roman" w:cs="Times New Roman"/>
          <w:sz w:val="24"/>
          <w:szCs w:val="24"/>
        </w:rPr>
        <w:t>. In: FONSECA, Maria Nazareth Soares (org.). Brasil Afro-brasileiro. Belo Horizonte: Autêntica, 2000.</w:t>
      </w:r>
    </w:p>
    <w:p w:rsidR="00560C9D" w:rsidRDefault="00560C9D">
      <w:pPr>
        <w:widowControl/>
        <w:jc w:val="both"/>
        <w:rPr>
          <w:rFonts w:ascii="Times New Roman" w:eastAsia="Times New Roman" w:hAnsi="Times New Roman" w:cs="Times New Roman"/>
          <w:sz w:val="24"/>
          <w:szCs w:val="24"/>
        </w:rPr>
      </w:pPr>
    </w:p>
    <w:p w:rsidR="00560C9D" w:rsidRDefault="00E42316">
      <w:pPr>
        <w:widowControl/>
        <w:jc w:val="both"/>
        <w:rPr>
          <w:color w:val="00000A"/>
        </w:rPr>
      </w:pPr>
      <w:r>
        <w:rPr>
          <w:rFonts w:ascii="Times New Roman" w:eastAsia="Times New Roman" w:hAnsi="Times New Roman" w:cs="Times New Roman"/>
          <w:sz w:val="24"/>
          <w:szCs w:val="24"/>
        </w:rPr>
        <w:t xml:space="preserve">BARROS, José Flávio P. </w:t>
      </w:r>
      <w:r>
        <w:rPr>
          <w:rFonts w:ascii="Times New Roman" w:eastAsia="Times New Roman" w:hAnsi="Times New Roman" w:cs="Times New Roman"/>
          <w:b/>
          <w:sz w:val="24"/>
          <w:szCs w:val="24"/>
        </w:rPr>
        <w:t>O banquete do rei – Olubajé: uma introdução à música sacra afro-brasileira</w:t>
      </w:r>
      <w:r>
        <w:rPr>
          <w:rFonts w:ascii="Times New Roman" w:eastAsia="Times New Roman" w:hAnsi="Times New Roman" w:cs="Times New Roman"/>
          <w:sz w:val="24"/>
          <w:szCs w:val="24"/>
        </w:rPr>
        <w:t>. 2 ed. RJ: Pallas, 2005.</w:t>
      </w:r>
    </w:p>
    <w:p w:rsidR="00560C9D" w:rsidRDefault="00560C9D">
      <w:pPr>
        <w:widowControl/>
        <w:jc w:val="both"/>
        <w:rPr>
          <w:rFonts w:ascii="Times New Roman" w:eastAsia="Times New Roman" w:hAnsi="Times New Roman" w:cs="Times New Roman"/>
          <w:sz w:val="24"/>
          <w:szCs w:val="24"/>
        </w:rPr>
      </w:pPr>
    </w:p>
    <w:p w:rsidR="00560C9D" w:rsidRDefault="00E42316">
      <w:pPr>
        <w:widowControl/>
        <w:jc w:val="both"/>
        <w:rPr>
          <w:color w:val="00000A"/>
        </w:rPr>
      </w:pPr>
      <w:r>
        <w:rPr>
          <w:rFonts w:ascii="Times New Roman" w:eastAsia="Times New Roman" w:hAnsi="Times New Roman" w:cs="Times New Roman"/>
          <w:sz w:val="24"/>
          <w:szCs w:val="24"/>
        </w:rPr>
        <w:t xml:space="preserve">CAPONE, Stefania. </w:t>
      </w:r>
      <w:r>
        <w:rPr>
          <w:rFonts w:ascii="Times New Roman" w:eastAsia="Times New Roman" w:hAnsi="Times New Roman" w:cs="Times New Roman"/>
          <w:b/>
          <w:sz w:val="24"/>
          <w:szCs w:val="24"/>
        </w:rPr>
        <w:t>A busca da África no candomblé: tradição e poder no Brasil</w:t>
      </w:r>
      <w:r>
        <w:rPr>
          <w:rFonts w:ascii="Times New Roman" w:eastAsia="Times New Roman" w:hAnsi="Times New Roman" w:cs="Times New Roman"/>
          <w:sz w:val="24"/>
          <w:szCs w:val="24"/>
        </w:rPr>
        <w:t xml:space="preserve">. Rio de Janeiro: Contra Capa Livraria; Pallas, 2004. </w:t>
      </w:r>
    </w:p>
    <w:p w:rsidR="00560C9D" w:rsidRDefault="00560C9D">
      <w:pPr>
        <w:widowControl/>
        <w:jc w:val="both"/>
        <w:rPr>
          <w:rFonts w:ascii="Times New Roman" w:eastAsia="Times New Roman" w:hAnsi="Times New Roman" w:cs="Times New Roman"/>
          <w:sz w:val="24"/>
          <w:szCs w:val="24"/>
        </w:rPr>
      </w:pPr>
    </w:p>
    <w:p w:rsidR="00560C9D" w:rsidRDefault="00E42316">
      <w:pPr>
        <w:widowControl/>
        <w:jc w:val="both"/>
        <w:rPr>
          <w:color w:val="00000A"/>
        </w:rPr>
      </w:pPr>
      <w:r>
        <w:rPr>
          <w:rFonts w:ascii="Times New Roman" w:eastAsia="Times New Roman" w:hAnsi="Times New Roman" w:cs="Times New Roman"/>
          <w:sz w:val="24"/>
          <w:szCs w:val="24"/>
        </w:rPr>
        <w:t xml:space="preserve">FENERICK, José Adriano. </w:t>
      </w:r>
      <w:r>
        <w:rPr>
          <w:rFonts w:ascii="Times New Roman" w:eastAsia="Times New Roman" w:hAnsi="Times New Roman" w:cs="Times New Roman"/>
          <w:b/>
          <w:sz w:val="24"/>
          <w:szCs w:val="24"/>
        </w:rPr>
        <w:t>Nem do morro, nem da cidade: as transformações do samba e a indústria cultural - 1920-1945</w:t>
      </w:r>
      <w:r>
        <w:rPr>
          <w:rFonts w:ascii="Times New Roman" w:eastAsia="Times New Roman" w:hAnsi="Times New Roman" w:cs="Times New Roman"/>
          <w:sz w:val="24"/>
          <w:szCs w:val="24"/>
        </w:rPr>
        <w:t>. Tese de Doutorado, 2002. Universidade de São Paulo - história econômica.</w:t>
      </w:r>
    </w:p>
    <w:p w:rsidR="00560C9D" w:rsidRDefault="00560C9D">
      <w:pPr>
        <w:widowControl/>
        <w:jc w:val="both"/>
        <w:rPr>
          <w:rFonts w:ascii="Times New Roman" w:eastAsia="Times New Roman" w:hAnsi="Times New Roman" w:cs="Times New Roman"/>
          <w:sz w:val="24"/>
          <w:szCs w:val="24"/>
        </w:rPr>
      </w:pPr>
    </w:p>
    <w:p w:rsidR="00560C9D" w:rsidRDefault="00E42316">
      <w:pPr>
        <w:widowControl/>
        <w:jc w:val="both"/>
        <w:rPr>
          <w:color w:val="00000A"/>
        </w:rPr>
      </w:pPr>
      <w:r>
        <w:rPr>
          <w:rFonts w:ascii="Times New Roman" w:eastAsia="Times New Roman" w:hAnsi="Times New Roman" w:cs="Times New Roman"/>
          <w:sz w:val="24"/>
          <w:szCs w:val="24"/>
          <w:highlight w:val="white"/>
        </w:rPr>
        <w:t>FOUCAULT, Michel. </w:t>
      </w:r>
      <w:r>
        <w:rPr>
          <w:rFonts w:ascii="Times New Roman" w:eastAsia="Times New Roman" w:hAnsi="Times New Roman" w:cs="Times New Roman"/>
          <w:b/>
          <w:sz w:val="24"/>
          <w:szCs w:val="24"/>
          <w:highlight w:val="white"/>
        </w:rPr>
        <w:t>Vigiar e punir: nascimento da prisão</w:t>
      </w:r>
      <w:r>
        <w:rPr>
          <w:rFonts w:ascii="Times New Roman" w:eastAsia="Times New Roman" w:hAnsi="Times New Roman" w:cs="Times New Roman"/>
          <w:sz w:val="24"/>
          <w:szCs w:val="24"/>
          <w:highlight w:val="white"/>
        </w:rPr>
        <w:t>. Tradução de Raquel. Ramalhete. Petrópolis, Vozes, 1987.</w:t>
      </w:r>
    </w:p>
    <w:p w:rsidR="00560C9D" w:rsidRDefault="00560C9D">
      <w:pPr>
        <w:widowControl/>
        <w:jc w:val="both"/>
        <w:rPr>
          <w:rFonts w:ascii="Times New Roman" w:eastAsia="Times New Roman" w:hAnsi="Times New Roman" w:cs="Times New Roman"/>
          <w:sz w:val="24"/>
          <w:szCs w:val="24"/>
          <w:highlight w:val="white"/>
        </w:rPr>
      </w:pPr>
    </w:p>
    <w:p w:rsidR="00560C9D" w:rsidRDefault="00E42316">
      <w:pPr>
        <w:jc w:val="both"/>
      </w:pPr>
      <w:r>
        <w:rPr>
          <w:rFonts w:ascii="Times New Roman" w:eastAsia="Times New Roman" w:hAnsi="Times New Roman" w:cs="Times New Roman"/>
          <w:sz w:val="24"/>
          <w:szCs w:val="24"/>
        </w:rPr>
        <w:t xml:space="preserve">HAMPATÉ BÂ, A. </w:t>
      </w:r>
      <w:r>
        <w:rPr>
          <w:rFonts w:ascii="Times New Roman" w:eastAsia="Times New Roman" w:hAnsi="Times New Roman" w:cs="Times New Roman"/>
          <w:b/>
          <w:sz w:val="24"/>
          <w:szCs w:val="24"/>
        </w:rPr>
        <w:t>A tradição viva</w:t>
      </w:r>
      <w:r>
        <w:rPr>
          <w:rFonts w:ascii="Times New Roman" w:eastAsia="Times New Roman" w:hAnsi="Times New Roman" w:cs="Times New Roman"/>
          <w:sz w:val="24"/>
          <w:szCs w:val="24"/>
        </w:rPr>
        <w:t>. In: KI-ZERBO, J. (org.). História Geral da África: Metodologia e pré-história da África, vol. 1. Brasília: UNESCO, 2010.</w:t>
      </w:r>
    </w:p>
    <w:p w:rsidR="00560C9D" w:rsidRDefault="00560C9D">
      <w:pPr>
        <w:jc w:val="both"/>
        <w:rPr>
          <w:rFonts w:ascii="Times New Roman" w:eastAsia="Times New Roman" w:hAnsi="Times New Roman" w:cs="Times New Roman"/>
          <w:sz w:val="24"/>
          <w:szCs w:val="24"/>
        </w:rPr>
      </w:pPr>
    </w:p>
    <w:p w:rsidR="00560C9D" w:rsidRDefault="00E42316">
      <w:pPr>
        <w:jc w:val="both"/>
      </w:pPr>
      <w:r>
        <w:rPr>
          <w:rFonts w:ascii="Times New Roman" w:eastAsia="Times New Roman" w:hAnsi="Times New Roman" w:cs="Times New Roman"/>
          <w:sz w:val="24"/>
          <w:szCs w:val="24"/>
        </w:rPr>
        <w:t xml:space="preserve">IROBI, Esiaba. </w:t>
      </w:r>
      <w:r>
        <w:rPr>
          <w:rFonts w:ascii="Times New Roman" w:eastAsia="Times New Roman" w:hAnsi="Times New Roman" w:cs="Times New Roman"/>
          <w:b/>
          <w:sz w:val="24"/>
          <w:szCs w:val="24"/>
        </w:rPr>
        <w:t>O que eles trouxeram consigo: carnaval e persistência da performance estética africana na diáspora</w:t>
      </w:r>
      <w:r>
        <w:rPr>
          <w:rFonts w:ascii="Times New Roman" w:eastAsia="Times New Roman" w:hAnsi="Times New Roman" w:cs="Times New Roman"/>
          <w:sz w:val="24"/>
          <w:szCs w:val="24"/>
        </w:rPr>
        <w:t>. Projeto História, São Paulo: Educ, n.44, p. 273-293, jun. 2012.</w:t>
      </w:r>
    </w:p>
    <w:p w:rsidR="00560C9D" w:rsidRDefault="00560C9D">
      <w:pPr>
        <w:jc w:val="both"/>
        <w:rPr>
          <w:rFonts w:ascii="Times New Roman" w:eastAsia="Times New Roman" w:hAnsi="Times New Roman" w:cs="Times New Roman"/>
          <w:sz w:val="24"/>
          <w:szCs w:val="24"/>
        </w:rPr>
      </w:pPr>
    </w:p>
    <w:p w:rsidR="00560C9D" w:rsidRDefault="00E42316">
      <w:pPr>
        <w:jc w:val="both"/>
      </w:pPr>
      <w:r>
        <w:rPr>
          <w:rFonts w:ascii="Times New Roman" w:eastAsia="Times New Roman" w:hAnsi="Times New Roman" w:cs="Times New Roman"/>
          <w:sz w:val="24"/>
          <w:szCs w:val="24"/>
        </w:rPr>
        <w:t xml:space="preserve">LUZ, Marco Aurélio. </w:t>
      </w:r>
      <w:r>
        <w:rPr>
          <w:rFonts w:ascii="Times New Roman" w:eastAsia="Times New Roman" w:hAnsi="Times New Roman" w:cs="Times New Roman"/>
          <w:b/>
          <w:sz w:val="24"/>
          <w:szCs w:val="24"/>
        </w:rPr>
        <w:t>Cultura negra em tempos pós-modernos</w:t>
      </w:r>
      <w:r>
        <w:rPr>
          <w:rFonts w:ascii="Times New Roman" w:eastAsia="Times New Roman" w:hAnsi="Times New Roman" w:cs="Times New Roman"/>
          <w:sz w:val="24"/>
          <w:szCs w:val="24"/>
        </w:rPr>
        <w:t xml:space="preserve"> [online]. 3rd ed. Salvador: EDUFBA, 2008. 181 p. ISBN 978-85-232-0531-7. Available from SciELO Books.</w:t>
      </w:r>
    </w:p>
    <w:p w:rsidR="00560C9D" w:rsidRDefault="00560C9D">
      <w:pPr>
        <w:widowControl/>
        <w:jc w:val="both"/>
        <w:rPr>
          <w:color w:val="00000A"/>
        </w:rPr>
      </w:pPr>
    </w:p>
    <w:p w:rsidR="00560C9D" w:rsidRDefault="00E42316">
      <w:pPr>
        <w:widowControl/>
        <w:jc w:val="both"/>
        <w:rPr>
          <w:color w:val="00000A"/>
        </w:rPr>
      </w:pPr>
      <w:r>
        <w:rPr>
          <w:rFonts w:ascii="Times New Roman" w:eastAsia="Times New Roman" w:hAnsi="Times New Roman" w:cs="Times New Roman"/>
          <w:sz w:val="24"/>
          <w:szCs w:val="24"/>
        </w:rPr>
        <w:t xml:space="preserve">MOURA, Roberto. </w:t>
      </w:r>
      <w:r>
        <w:rPr>
          <w:rFonts w:ascii="Times New Roman" w:eastAsia="Times New Roman" w:hAnsi="Times New Roman" w:cs="Times New Roman"/>
          <w:b/>
          <w:sz w:val="24"/>
          <w:szCs w:val="24"/>
        </w:rPr>
        <w:t>No princípio, era a roda. Rio de Janeiro</w:t>
      </w:r>
      <w:r>
        <w:rPr>
          <w:rFonts w:ascii="Times New Roman" w:eastAsia="Times New Roman" w:hAnsi="Times New Roman" w:cs="Times New Roman"/>
          <w:sz w:val="24"/>
          <w:szCs w:val="24"/>
        </w:rPr>
        <w:t xml:space="preserve">: Rocco, 2004 </w:t>
      </w:r>
    </w:p>
    <w:p w:rsidR="00560C9D" w:rsidRDefault="00560C9D">
      <w:pPr>
        <w:jc w:val="both"/>
      </w:pPr>
    </w:p>
    <w:p w:rsidR="00560C9D" w:rsidRDefault="00E42316">
      <w:pPr>
        <w:jc w:val="both"/>
      </w:pPr>
      <w:r>
        <w:rPr>
          <w:rFonts w:ascii="Times New Roman" w:eastAsia="Times New Roman" w:hAnsi="Times New Roman" w:cs="Times New Roman"/>
          <w:sz w:val="24"/>
          <w:szCs w:val="24"/>
          <w:highlight w:val="white"/>
        </w:rPr>
        <w:t xml:space="preserve">TRAMONTE, Cristiana. </w:t>
      </w:r>
      <w:r>
        <w:rPr>
          <w:rFonts w:ascii="Times New Roman" w:eastAsia="Times New Roman" w:hAnsi="Times New Roman" w:cs="Times New Roman"/>
          <w:b/>
          <w:sz w:val="24"/>
          <w:szCs w:val="24"/>
          <w:highlight w:val="white"/>
        </w:rPr>
        <w:t>Com a bandeira de Oxála! Trajetórias, práticas e concepções das religiões afro-brasileiras na Grande Florianópolis</w:t>
      </w:r>
      <w:r>
        <w:rPr>
          <w:rFonts w:ascii="Times New Roman" w:eastAsia="Times New Roman" w:hAnsi="Times New Roman" w:cs="Times New Roman"/>
          <w:sz w:val="24"/>
          <w:szCs w:val="24"/>
          <w:highlight w:val="white"/>
        </w:rPr>
        <w:t>. Itajaí: UNIVALI,2001</w:t>
      </w:r>
    </w:p>
    <w:p w:rsidR="00560C9D" w:rsidRDefault="00560C9D">
      <w:pPr>
        <w:jc w:val="both"/>
        <w:rPr>
          <w:rFonts w:ascii="Times New Roman" w:eastAsia="Times New Roman" w:hAnsi="Times New Roman" w:cs="Times New Roman"/>
          <w:sz w:val="24"/>
          <w:szCs w:val="24"/>
        </w:rPr>
      </w:pPr>
    </w:p>
    <w:p w:rsidR="00560C9D" w:rsidRDefault="00E42316">
      <w:pPr>
        <w:jc w:val="both"/>
      </w:pPr>
      <w:r>
        <w:rPr>
          <w:rFonts w:ascii="Times New Roman" w:eastAsia="Times New Roman" w:hAnsi="Times New Roman" w:cs="Times New Roman"/>
          <w:sz w:val="24"/>
          <w:szCs w:val="24"/>
        </w:rPr>
        <w:t xml:space="preserve">WIREDU, Kwasi. </w:t>
      </w:r>
      <w:r>
        <w:rPr>
          <w:rFonts w:ascii="Times New Roman" w:eastAsia="Times New Roman" w:hAnsi="Times New Roman" w:cs="Times New Roman"/>
          <w:b/>
          <w:sz w:val="24"/>
          <w:szCs w:val="24"/>
        </w:rPr>
        <w:t>As religiões africanas desde um ponto de vista filosófico</w:t>
      </w:r>
      <w:r>
        <w:rPr>
          <w:rFonts w:ascii="Times New Roman" w:eastAsia="Times New Roman" w:hAnsi="Times New Roman" w:cs="Times New Roman"/>
          <w:sz w:val="24"/>
          <w:szCs w:val="24"/>
        </w:rPr>
        <w:t>. Tradução para uso didático de WIREDU, Kwasi. African Religions from a Philosophical Point of View In: TALIAFERRO, Charles; DRAPER, Paul; QUINN, Philip L. (eds.). A Companion to Philosophy of Religion. Second Edition. Malden; Oxford; West Sussex: Blackwell, 2010, p. 34-43, por Lana Ellen T. de Sousa. Revisão de Wanderson Flor do Nascimento.</w:t>
      </w:r>
    </w:p>
    <w:p w:rsidR="00560C9D" w:rsidRDefault="00560C9D">
      <w:pPr>
        <w:jc w:val="both"/>
        <w:rPr>
          <w:rFonts w:ascii="Times New Roman" w:eastAsia="Times New Roman" w:hAnsi="Times New Roman" w:cs="Times New Roman"/>
          <w:sz w:val="24"/>
          <w:szCs w:val="24"/>
        </w:rPr>
      </w:pPr>
    </w:p>
    <w:p w:rsidR="00560C9D" w:rsidRDefault="00560C9D">
      <w:pPr>
        <w:jc w:val="both"/>
        <w:rPr>
          <w:rFonts w:ascii="Times New Roman" w:eastAsia="Times New Roman" w:hAnsi="Times New Roman" w:cs="Times New Roman"/>
          <w:sz w:val="24"/>
          <w:szCs w:val="24"/>
        </w:rPr>
      </w:pPr>
    </w:p>
    <w:p w:rsidR="00560C9D" w:rsidRDefault="00E42316" w:rsidP="00C84BBD">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Fontes digitais e audiovisuais:</w:t>
      </w:r>
    </w:p>
    <w:p w:rsidR="000C2957" w:rsidRDefault="000C2957">
      <w:pPr>
        <w:jc w:val="both"/>
        <w:rPr>
          <w:rFonts w:ascii="Times New Roman" w:eastAsia="Times New Roman" w:hAnsi="Times New Roman" w:cs="Times New Roman"/>
          <w:sz w:val="24"/>
          <w:szCs w:val="24"/>
        </w:rPr>
      </w:pPr>
    </w:p>
    <w:p w:rsidR="00560C9D" w:rsidRDefault="00E423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Documentário “As batidas do samba”, </w:t>
      </w:r>
      <w:r w:rsidR="000C2957">
        <w:rPr>
          <w:rFonts w:ascii="Times New Roman" w:eastAsia="Times New Roman" w:hAnsi="Times New Roman" w:cs="Times New Roman"/>
          <w:sz w:val="24"/>
          <w:szCs w:val="24"/>
        </w:rPr>
        <w:t xml:space="preserve">Direção Bebeto Arantes, Panorâmica, </w:t>
      </w:r>
      <w:r>
        <w:rPr>
          <w:rFonts w:ascii="Times New Roman" w:eastAsia="Times New Roman" w:hAnsi="Times New Roman" w:cs="Times New Roman"/>
          <w:sz w:val="24"/>
          <w:szCs w:val="24"/>
        </w:rPr>
        <w:t>20</w:t>
      </w:r>
      <w:r w:rsidR="000C2957">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000C2957">
        <w:rPr>
          <w:rFonts w:ascii="Times New Roman" w:eastAsia="Times New Roman" w:hAnsi="Times New Roman" w:cs="Times New Roman"/>
          <w:sz w:val="24"/>
          <w:szCs w:val="24"/>
        </w:rPr>
        <w:t>.</w:t>
      </w:r>
    </w:p>
    <w:p w:rsidR="00560C9D" w:rsidRDefault="00E42316">
      <w:pPr>
        <w:jc w:val="both"/>
      </w:pPr>
      <w:r>
        <w:rPr>
          <w:rFonts w:ascii="Times New Roman" w:eastAsia="Times New Roman" w:hAnsi="Times New Roman" w:cs="Times New Roman"/>
          <w:sz w:val="24"/>
          <w:szCs w:val="24"/>
        </w:rPr>
        <w:t xml:space="preserve">Disponível em: </w:t>
      </w:r>
      <w:hyperlink r:id="rId8">
        <w:r>
          <w:rPr>
            <w:rFonts w:ascii="Times New Roman" w:eastAsia="Times New Roman" w:hAnsi="Times New Roman" w:cs="Times New Roman"/>
            <w:sz w:val="24"/>
            <w:szCs w:val="24"/>
            <w:u w:val="single"/>
          </w:rPr>
          <w:t>https://www.youtube.com/watch?v=spjc6KhwZIo</w:t>
        </w:r>
      </w:hyperlink>
    </w:p>
    <w:p w:rsidR="00560C9D" w:rsidRDefault="00560C9D">
      <w:pPr>
        <w:jc w:val="both"/>
        <w:rPr>
          <w:rFonts w:ascii="Times New Roman" w:eastAsia="Times New Roman" w:hAnsi="Times New Roman" w:cs="Times New Roman"/>
          <w:sz w:val="24"/>
          <w:szCs w:val="24"/>
        </w:rPr>
      </w:pPr>
    </w:p>
    <w:p w:rsidR="000C2957" w:rsidRDefault="000C2957" w:rsidP="000C29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Documentário: “Roda de Samba Terreiro de Crioulo – Performance de João Martins – Música “Lenda das Matas”. Direção André Di Kabulla. Ventura Filmes; Contra 3, 2014.</w:t>
      </w:r>
    </w:p>
    <w:p w:rsidR="000C2957" w:rsidRDefault="000C2957" w:rsidP="000C29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Disponível em: </w:t>
      </w:r>
      <w:r w:rsidRPr="000C2957">
        <w:rPr>
          <w:rFonts w:ascii="Times New Roman" w:eastAsia="Times New Roman" w:hAnsi="Times New Roman" w:cs="Times New Roman"/>
          <w:sz w:val="24"/>
          <w:szCs w:val="24"/>
        </w:rPr>
        <w:t>https://www.youtube.com/watch?v=2pfUIv5aVNE</w:t>
      </w:r>
    </w:p>
    <w:p w:rsidR="000C2957" w:rsidRDefault="000C2957">
      <w:pPr>
        <w:jc w:val="both"/>
        <w:rPr>
          <w:rFonts w:ascii="Times New Roman" w:eastAsia="Times New Roman" w:hAnsi="Times New Roman" w:cs="Times New Roman"/>
          <w:sz w:val="24"/>
          <w:szCs w:val="24"/>
        </w:rPr>
      </w:pPr>
    </w:p>
    <w:p w:rsidR="00560C9D" w:rsidRDefault="00E423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Página eletrônica sobre umbanda e os conceitos de gira:</w:t>
      </w:r>
    </w:p>
    <w:p w:rsidR="00560C9D" w:rsidRDefault="00CA1B85">
      <w:pPr>
        <w:jc w:val="both"/>
      </w:pPr>
      <w:hyperlink r:id="rId9">
        <w:r w:rsidR="00E42316">
          <w:rPr>
            <w:rFonts w:ascii="Times New Roman" w:eastAsia="Times New Roman" w:hAnsi="Times New Roman" w:cs="Times New Roman"/>
            <w:color w:val="0563C1"/>
            <w:sz w:val="24"/>
            <w:szCs w:val="24"/>
            <w:u w:val="single"/>
          </w:rPr>
          <w:t>http://saravaorixas.blogspot.com.br/2018/01/10-curiosidades-sobre-umbanda.html</w:t>
        </w:r>
      </w:hyperlink>
    </w:p>
    <w:p w:rsidR="00560C9D" w:rsidRDefault="00560C9D">
      <w:pPr>
        <w:jc w:val="both"/>
        <w:rPr>
          <w:rFonts w:ascii="Times New Roman" w:eastAsia="Times New Roman" w:hAnsi="Times New Roman" w:cs="Times New Roman"/>
          <w:sz w:val="24"/>
          <w:szCs w:val="24"/>
        </w:rPr>
      </w:pPr>
    </w:p>
    <w:p w:rsidR="00560C9D" w:rsidRDefault="00E423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Página eletrônica sobre grupo Originais do Samba: </w:t>
      </w:r>
    </w:p>
    <w:p w:rsidR="00560C9D" w:rsidRDefault="00CA1B85">
      <w:pPr>
        <w:jc w:val="both"/>
      </w:pPr>
      <w:hyperlink r:id="rId10">
        <w:r w:rsidR="00E42316">
          <w:rPr>
            <w:rFonts w:ascii="Times New Roman" w:eastAsia="Times New Roman" w:hAnsi="Times New Roman" w:cs="Times New Roman"/>
            <w:color w:val="0563C1"/>
            <w:sz w:val="24"/>
            <w:szCs w:val="24"/>
            <w:u w:val="single"/>
          </w:rPr>
          <w:t>http://sintoniamusikal.blogspot.com.br/2016/12/os-originais-do-samba-se-papai-gira-ep.html</w:t>
        </w:r>
      </w:hyperlink>
    </w:p>
    <w:p w:rsidR="00560C9D" w:rsidRDefault="00560C9D">
      <w:pPr>
        <w:jc w:val="both"/>
        <w:rPr>
          <w:rFonts w:ascii="Times New Roman" w:eastAsia="Times New Roman" w:hAnsi="Times New Roman" w:cs="Times New Roman"/>
          <w:sz w:val="24"/>
          <w:szCs w:val="24"/>
        </w:rPr>
      </w:pPr>
    </w:p>
    <w:p w:rsidR="00560C9D" w:rsidRDefault="00560C9D">
      <w:pPr>
        <w:jc w:val="both"/>
        <w:rPr>
          <w:rFonts w:ascii="Times New Roman" w:eastAsia="Times New Roman" w:hAnsi="Times New Roman" w:cs="Times New Roman"/>
          <w:sz w:val="24"/>
          <w:szCs w:val="24"/>
        </w:rPr>
      </w:pPr>
    </w:p>
    <w:p w:rsidR="00560C9D" w:rsidRDefault="00560C9D">
      <w:pPr>
        <w:jc w:val="both"/>
        <w:rPr>
          <w:rFonts w:ascii="Times New Roman" w:eastAsia="Times New Roman" w:hAnsi="Times New Roman" w:cs="Times New Roman"/>
          <w:sz w:val="24"/>
          <w:szCs w:val="24"/>
        </w:rPr>
      </w:pPr>
    </w:p>
    <w:sectPr w:rsidR="00560C9D" w:rsidSect="00A72141">
      <w:pgSz w:w="11906" w:h="16838"/>
      <w:pgMar w:top="1701" w:right="1418" w:bottom="1418" w:left="1701"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B85" w:rsidRDefault="00CA1B85">
      <w:r>
        <w:separator/>
      </w:r>
    </w:p>
  </w:endnote>
  <w:endnote w:type="continuationSeparator" w:id="0">
    <w:p w:rsidR="00CA1B85" w:rsidRDefault="00CA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B85" w:rsidRDefault="00CA1B85">
      <w:r>
        <w:separator/>
      </w:r>
    </w:p>
  </w:footnote>
  <w:footnote w:type="continuationSeparator" w:id="0">
    <w:p w:rsidR="00CA1B85" w:rsidRDefault="00CA1B85">
      <w:r>
        <w:continuationSeparator/>
      </w:r>
    </w:p>
  </w:footnote>
  <w:footnote w:id="1">
    <w:p w:rsidR="00A31871" w:rsidRDefault="00A31871" w:rsidP="00A31871">
      <w:pPr>
        <w:pStyle w:val="Textodenotaderodap"/>
        <w:jc w:val="both"/>
      </w:pPr>
      <w:r>
        <w:rPr>
          <w:rStyle w:val="Refdenotaderodap"/>
        </w:rPr>
        <w:footnoteRef/>
      </w:r>
      <w:r>
        <w:t xml:space="preserve"> </w:t>
      </w:r>
      <w:r w:rsidRPr="00A31871">
        <w:rPr>
          <w:rFonts w:ascii="Times New Roman" w:hAnsi="Times New Roman" w:cs="Times New Roman"/>
          <w:color w:val="auto"/>
        </w:rPr>
        <w:t xml:space="preserve">Doutor em História pela </w:t>
      </w:r>
      <w:r w:rsidRPr="00A31871">
        <w:rPr>
          <w:rFonts w:ascii="Times New Roman" w:hAnsi="Times New Roman" w:cs="Times New Roman"/>
          <w:color w:val="auto"/>
          <w:shd w:val="clear" w:color="auto" w:fill="FFFFFF"/>
        </w:rPr>
        <w:t>Pontifícia Universidade Católica de São Paulo (2004). Professor Associado do curso de História da UDESC. Coordenador do Núcleo de Estudos Afro-brasileiros (NEAB/UDESC). Membro do Conselho Nacional de Promoção da Igualdade Racial - CNPIR/SEPPIR (2012/2016). Diretor da Associação de Investigadores Negros da América Latina e Caribe (AINALC).</w:t>
      </w:r>
      <w:r w:rsidR="00F1221E">
        <w:rPr>
          <w:rFonts w:ascii="Times New Roman" w:hAnsi="Times New Roman" w:cs="Times New Roman"/>
          <w:color w:val="auto"/>
          <w:shd w:val="clear" w:color="auto" w:fill="FFFFFF"/>
        </w:rPr>
        <w:t xml:space="preserve"> </w:t>
      </w:r>
      <w:r w:rsidRPr="00A31871">
        <w:rPr>
          <w:rFonts w:ascii="Times New Roman" w:hAnsi="Times New Roman" w:cs="Times New Roman"/>
          <w:color w:val="auto"/>
          <w:shd w:val="clear" w:color="auto" w:fill="FFFFFF"/>
        </w:rPr>
        <w:t>Secretário Nacional de Educação da União de Negros pela Igualdade - UNEGRO. Email: paulino.cardoso@udesc.br.</w:t>
      </w:r>
    </w:p>
  </w:footnote>
  <w:footnote w:id="2">
    <w:p w:rsidR="00A31871" w:rsidRPr="00F1221E" w:rsidRDefault="00A31871" w:rsidP="00F1221E">
      <w:pPr>
        <w:pStyle w:val="Textodenotaderodap"/>
        <w:jc w:val="both"/>
        <w:rPr>
          <w:rFonts w:ascii="Times New Roman" w:hAnsi="Times New Roman" w:cs="Times New Roman"/>
        </w:rPr>
      </w:pPr>
      <w:r w:rsidRPr="00F1221E">
        <w:rPr>
          <w:rStyle w:val="Refdenotaderodap"/>
          <w:rFonts w:ascii="Times New Roman" w:hAnsi="Times New Roman" w:cs="Times New Roman"/>
        </w:rPr>
        <w:footnoteRef/>
      </w:r>
      <w:r w:rsidRPr="00F1221E">
        <w:rPr>
          <w:rFonts w:ascii="Times New Roman" w:hAnsi="Times New Roman" w:cs="Times New Roman"/>
        </w:rPr>
        <w:t xml:space="preserve"> </w:t>
      </w:r>
      <w:r w:rsidRPr="00F1221E">
        <w:rPr>
          <w:rFonts w:ascii="Times New Roman" w:hAnsi="Times New Roman" w:cs="Times New Roman"/>
          <w:color w:val="auto"/>
        </w:rPr>
        <w:t>Doutoranda em História do Programa de Pós-Graduação em História da Universidade do Estado de Santa Catarina. Pesquisadora associada ao Núcleo de Estudos Afro-Brasileiros – NEAB/UDESC. Analista de Cultura pela Secretaria de Estado de Turismo, Cultura e Esporte</w:t>
      </w:r>
      <w:r w:rsidR="00F1221E" w:rsidRPr="00F1221E">
        <w:rPr>
          <w:rFonts w:ascii="Times New Roman" w:hAnsi="Times New Roman" w:cs="Times New Roman"/>
          <w:color w:val="auto"/>
        </w:rPr>
        <w:t xml:space="preserve">. Ialorixá </w:t>
      </w:r>
      <w:r w:rsidR="00F1221E">
        <w:rPr>
          <w:rFonts w:ascii="Times New Roman" w:hAnsi="Times New Roman" w:cs="Times New Roman"/>
          <w:color w:val="auto"/>
        </w:rPr>
        <w:t>pertencente</w:t>
      </w:r>
      <w:r w:rsidR="00F1221E" w:rsidRPr="00F1221E">
        <w:rPr>
          <w:rFonts w:ascii="Times New Roman" w:hAnsi="Times New Roman" w:cs="Times New Roman"/>
          <w:color w:val="auto"/>
        </w:rPr>
        <w:t xml:space="preserve"> ao Terreiro do Pai Oxalá – Grupo Espiritualista Amigos da Paz</w:t>
      </w:r>
      <w:r w:rsidR="00F1221E">
        <w:rPr>
          <w:rFonts w:ascii="Times New Roman" w:hAnsi="Times New Roman" w:cs="Times New Roman"/>
          <w:color w:val="auto"/>
        </w:rPr>
        <w:t xml:space="preserve"> (GEAPAZ)</w:t>
      </w:r>
      <w:r w:rsidR="00F1221E" w:rsidRPr="00F1221E">
        <w:rPr>
          <w:rFonts w:ascii="Times New Roman" w:hAnsi="Times New Roman" w:cs="Times New Roman"/>
          <w:color w:val="auto"/>
        </w:rPr>
        <w:t xml:space="preserve"> – Florianópolis/SC</w:t>
      </w:r>
      <w:r w:rsidR="00F1221E">
        <w:rPr>
          <w:rFonts w:ascii="Times New Roman" w:hAnsi="Times New Roman" w:cs="Times New Roman"/>
          <w:color w:val="auto"/>
        </w:rPr>
        <w:t>. I</w:t>
      </w:r>
      <w:r w:rsidR="00F1221E" w:rsidRPr="00F1221E">
        <w:rPr>
          <w:rFonts w:ascii="Times New Roman" w:hAnsi="Times New Roman" w:cs="Times New Roman"/>
          <w:color w:val="auto"/>
        </w:rPr>
        <w:t xml:space="preserve">nstrumentista musical em </w:t>
      </w:r>
      <w:r w:rsidR="00F1221E">
        <w:rPr>
          <w:rFonts w:ascii="Times New Roman" w:hAnsi="Times New Roman" w:cs="Times New Roman"/>
          <w:color w:val="auto"/>
        </w:rPr>
        <w:t>projetos c</w:t>
      </w:r>
      <w:r w:rsidR="00F1221E" w:rsidRPr="00F1221E">
        <w:rPr>
          <w:rFonts w:ascii="Times New Roman" w:hAnsi="Times New Roman" w:cs="Times New Roman"/>
          <w:color w:val="auto"/>
        </w:rPr>
        <w:t>ulturais vinculad</w:t>
      </w:r>
      <w:r w:rsidR="00F1221E">
        <w:rPr>
          <w:rFonts w:ascii="Times New Roman" w:hAnsi="Times New Roman" w:cs="Times New Roman"/>
          <w:color w:val="auto"/>
        </w:rPr>
        <w:t>o</w:t>
      </w:r>
      <w:r w:rsidR="00F1221E" w:rsidRPr="00F1221E">
        <w:rPr>
          <w:rFonts w:ascii="Times New Roman" w:hAnsi="Times New Roman" w:cs="Times New Roman"/>
          <w:color w:val="auto"/>
        </w:rPr>
        <w:t xml:space="preserve">s </w:t>
      </w:r>
      <w:r w:rsidR="00F1221E">
        <w:rPr>
          <w:rFonts w:ascii="Times New Roman" w:hAnsi="Times New Roman" w:cs="Times New Roman"/>
          <w:color w:val="auto"/>
        </w:rPr>
        <w:t>à afro-religiosidades</w:t>
      </w:r>
      <w:r w:rsidR="00F1221E" w:rsidRPr="00F1221E">
        <w:rPr>
          <w:rFonts w:ascii="Times New Roman" w:hAnsi="Times New Roman" w:cs="Times New Roman"/>
          <w:color w:val="auto"/>
        </w:rPr>
        <w:t>.</w:t>
      </w:r>
      <w:r w:rsidR="00F1221E">
        <w:rPr>
          <w:rFonts w:ascii="Times New Roman" w:hAnsi="Times New Roman" w:cs="Times New Roman"/>
          <w:color w:val="auto"/>
        </w:rPr>
        <w:t xml:space="preserve"> Email: lisamacedo@gmail.com.</w:t>
      </w:r>
    </w:p>
  </w:footnote>
  <w:footnote w:id="3">
    <w:p w:rsidR="00560C9D" w:rsidRDefault="00E42316" w:rsidP="00A72141">
      <w:pPr>
        <w:jc w:val="both"/>
        <w:rPr>
          <w:sz w:val="20"/>
          <w:szCs w:val="20"/>
        </w:rPr>
      </w:pPr>
      <w:r>
        <w:rPr>
          <w:vertAlign w:val="superscript"/>
        </w:rPr>
        <w:footnoteRef/>
      </w:r>
      <w:r>
        <w:rPr>
          <w:rFonts w:ascii="Times New Roman" w:eastAsia="Times New Roman" w:hAnsi="Times New Roman" w:cs="Times New Roman"/>
          <w:sz w:val="20"/>
          <w:szCs w:val="20"/>
        </w:rPr>
        <w:t>Orixás Fun Fun são os orixás que foram responsáveis pela criação do mundo, como Oxalá.</w:t>
      </w:r>
    </w:p>
  </w:footnote>
  <w:footnote w:id="4">
    <w:p w:rsidR="00560C9D" w:rsidRDefault="00E42316" w:rsidP="00A72141">
      <w:pPr>
        <w:jc w:val="both"/>
        <w:rPr>
          <w:sz w:val="20"/>
          <w:szCs w:val="20"/>
        </w:rPr>
      </w:pPr>
      <w:r>
        <w:rPr>
          <w:vertAlign w:val="superscript"/>
        </w:rPr>
        <w:footnoteRef/>
      </w:r>
      <w:r>
        <w:rPr>
          <w:rFonts w:ascii="Times New Roman" w:eastAsia="Times New Roman" w:hAnsi="Times New Roman" w:cs="Times New Roman"/>
          <w:sz w:val="20"/>
          <w:szCs w:val="20"/>
        </w:rPr>
        <w:t xml:space="preserve">Instrumentos musicais usados em rituais afro-religiosos nas mais diversas modalidades, como candomblé, umbanda e batuque. </w:t>
      </w:r>
    </w:p>
  </w:footnote>
  <w:footnote w:id="5">
    <w:p w:rsidR="00560C9D" w:rsidRDefault="00E42316" w:rsidP="00A72141">
      <w:pPr>
        <w:jc w:val="both"/>
        <w:rPr>
          <w:sz w:val="20"/>
          <w:szCs w:val="20"/>
        </w:rPr>
      </w:pPr>
      <w:r>
        <w:rPr>
          <w:vertAlign w:val="superscript"/>
        </w:rPr>
        <w:footnoteRef/>
      </w:r>
      <w:r>
        <w:rPr>
          <w:rFonts w:ascii="Times New Roman" w:eastAsia="Times New Roman" w:hAnsi="Times New Roman" w:cs="Times New Roman"/>
          <w:sz w:val="20"/>
          <w:szCs w:val="20"/>
        </w:rPr>
        <w:t>Xirê, em iorubá, significa festa, confraternização.</w:t>
      </w:r>
    </w:p>
  </w:footnote>
  <w:footnote w:id="6">
    <w:p w:rsidR="00560C9D" w:rsidRDefault="00E42316" w:rsidP="00A72141">
      <w:pPr>
        <w:jc w:val="both"/>
        <w:rPr>
          <w:sz w:val="20"/>
          <w:szCs w:val="20"/>
        </w:rPr>
      </w:pPr>
      <w:r>
        <w:rPr>
          <w:vertAlign w:val="superscript"/>
        </w:rPr>
        <w:footnoteRef/>
      </w:r>
      <w:r>
        <w:rPr>
          <w:rFonts w:ascii="Times New Roman" w:eastAsia="Times New Roman" w:hAnsi="Times New Roman" w:cs="Times New Roman"/>
          <w:sz w:val="20"/>
          <w:szCs w:val="20"/>
        </w:rPr>
        <w:t>Esta história é contada por Reginaldo Prandi (2001, p. 526-528) como forma de registrar as origens míticas do candomblé.</w:t>
      </w:r>
    </w:p>
  </w:footnote>
  <w:footnote w:id="7">
    <w:p w:rsidR="00560C9D" w:rsidRDefault="00E42316" w:rsidP="00A72141">
      <w:pPr>
        <w:jc w:val="both"/>
        <w:rPr>
          <w:sz w:val="20"/>
          <w:szCs w:val="20"/>
        </w:rPr>
      </w:pPr>
      <w:r>
        <w:rPr>
          <w:vertAlign w:val="superscript"/>
        </w:rPr>
        <w:footnoteRef/>
      </w:r>
      <w:r>
        <w:rPr>
          <w:rFonts w:ascii="Times New Roman" w:eastAsia="Times New Roman" w:hAnsi="Times New Roman" w:cs="Times New Roman"/>
          <w:sz w:val="20"/>
          <w:szCs w:val="20"/>
        </w:rPr>
        <w:t>Batuque, ou Nação, modalidade religiosa encontrada sobretudo no sul do Brasil, consistindo no culto aos Orixás, com ritualísticas que dialogam com o  candomblé.</w:t>
      </w:r>
    </w:p>
  </w:footnote>
  <w:footnote w:id="8">
    <w:p w:rsidR="00560C9D" w:rsidRDefault="00E42316" w:rsidP="00A72141">
      <w:pPr>
        <w:widowControl/>
        <w:numPr>
          <w:ilvl w:val="0"/>
          <w:numId w:val="1"/>
        </w:numPr>
        <w:tabs>
          <w:tab w:val="left" w:pos="0"/>
        </w:tabs>
        <w:jc w:val="both"/>
        <w:rPr>
          <w:rFonts w:ascii="Times New Roman" w:eastAsia="Times New Roman" w:hAnsi="Times New Roman" w:cs="Times New Roman"/>
          <w:b/>
          <w:sz w:val="48"/>
          <w:szCs w:val="48"/>
        </w:rPr>
      </w:pPr>
      <w:r>
        <w:rPr>
          <w:vertAlign w:val="superscript"/>
        </w:rPr>
        <w:footnoteRef/>
      </w:r>
      <w:r>
        <w:rPr>
          <w:rFonts w:ascii="Times New Roman" w:eastAsia="Times New Roman" w:hAnsi="Times New Roman" w:cs="Times New Roman"/>
          <w:sz w:val="20"/>
          <w:szCs w:val="20"/>
        </w:rPr>
        <w:t>Em palestra intitulada “</w:t>
      </w:r>
      <w:r>
        <w:rPr>
          <w:rFonts w:ascii="Times New Roman" w:eastAsia="Times New Roman" w:hAnsi="Times New Roman" w:cs="Times New Roman"/>
          <w:color w:val="1D2129"/>
          <w:sz w:val="20"/>
          <w:szCs w:val="20"/>
        </w:rPr>
        <w:t>Povo Mandinga: sociedades de tradições orais e sistemas Pedagógicos" proferida em 17 de abril de 2015 no Plenarinho da Reitoria da UDESC, em Florianópolis/SC.</w:t>
      </w:r>
    </w:p>
    <w:p w:rsidR="00560C9D" w:rsidRDefault="00560C9D" w:rsidP="00A72141">
      <w:pPr>
        <w:jc w:val="both"/>
        <w:rPr>
          <w:sz w:val="20"/>
          <w:szCs w:val="20"/>
        </w:rPr>
      </w:pPr>
    </w:p>
  </w:footnote>
  <w:footnote w:id="9">
    <w:p w:rsidR="00560C9D" w:rsidRDefault="00E42316" w:rsidP="00A72141">
      <w:pPr>
        <w:jc w:val="both"/>
        <w:rPr>
          <w:sz w:val="20"/>
          <w:szCs w:val="20"/>
        </w:rPr>
      </w:pPr>
      <w:r>
        <w:rPr>
          <w:vertAlign w:val="superscript"/>
        </w:rPr>
        <w:footnoteRef/>
      </w:r>
      <w:r>
        <w:rPr>
          <w:rFonts w:ascii="Times New Roman" w:eastAsia="Times New Roman" w:hAnsi="Times New Roman" w:cs="Times New Roman"/>
          <w:sz w:val="20"/>
          <w:szCs w:val="20"/>
        </w:rPr>
        <w:t>Além dos sentidos de sobrenaturalidade e naturalidade para povos da Africa Central, também recorremos a Kwasi Wiredu (2010, p. 6) para entender o sentido do termo “espiritual” que também conseguimos perceber no âmbito da diáspora. O espírito para as comunidades afro-diaspóricas diferem de um sentido neo-cartesiano – ou seja, sobrenatural e, no entanto, não dotado de espacialidade. Se a ancestralidade vive, logo, ela ocupa um espaço. O conceito de existência é espacial, pois existir é estar em algum lugar, ainda que não visível aos olhos humanos.</w:t>
      </w:r>
    </w:p>
  </w:footnote>
  <w:footnote w:id="10">
    <w:p w:rsidR="00C84BBD" w:rsidRPr="00C84BBD" w:rsidRDefault="00C84BBD" w:rsidP="00A72141">
      <w:pPr>
        <w:pStyle w:val="NormalWeb"/>
        <w:shd w:val="clear" w:color="auto" w:fill="FFFFFF"/>
        <w:spacing w:before="0" w:beforeAutospacing="0" w:after="0" w:afterAutospacing="0"/>
        <w:jc w:val="both"/>
        <w:rPr>
          <w:sz w:val="20"/>
          <w:szCs w:val="20"/>
        </w:rPr>
      </w:pPr>
      <w:r w:rsidRPr="00C84BBD">
        <w:rPr>
          <w:rStyle w:val="Refdenotaderodap"/>
          <w:sz w:val="20"/>
          <w:szCs w:val="20"/>
        </w:rPr>
        <w:footnoteRef/>
      </w:r>
      <w:r w:rsidRPr="00C84BBD">
        <w:rPr>
          <w:color w:val="000000"/>
          <w:sz w:val="20"/>
          <w:szCs w:val="20"/>
        </w:rPr>
        <w:t>Este trecho de entrevista foi transcrito a partir de um audiovisual, por isso não cont</w:t>
      </w:r>
      <w:r>
        <w:rPr>
          <w:color w:val="000000"/>
          <w:sz w:val="20"/>
          <w:szCs w:val="20"/>
        </w:rPr>
        <w:t>é</w:t>
      </w:r>
      <w:r w:rsidRPr="00C84BBD">
        <w:rPr>
          <w:color w:val="000000"/>
          <w:sz w:val="20"/>
          <w:szCs w:val="20"/>
        </w:rPr>
        <w:t>m número de páginas e sim o tempo em que se iniciou, no vídeo publicado. Referências ao final do texto.</w:t>
      </w:r>
    </w:p>
    <w:p w:rsidR="00C84BBD" w:rsidRDefault="00C84BBD" w:rsidP="00A72141">
      <w:pPr>
        <w:pStyle w:val="Textodenotaderodap"/>
        <w:jc w:val="both"/>
      </w:pPr>
    </w:p>
  </w:footnote>
  <w:footnote w:id="11">
    <w:p w:rsidR="00560C9D" w:rsidRDefault="00E42316" w:rsidP="00A72141">
      <w:pPr>
        <w:jc w:val="both"/>
        <w:rPr>
          <w:sz w:val="20"/>
          <w:szCs w:val="20"/>
        </w:rPr>
      </w:pPr>
      <w:r>
        <w:rPr>
          <w:vertAlign w:val="superscript"/>
        </w:rPr>
        <w:footnoteRef/>
      </w:r>
      <w:r>
        <w:rPr>
          <w:rFonts w:ascii="Times New Roman" w:eastAsia="Times New Roman" w:hAnsi="Times New Roman" w:cs="Times New Roman"/>
          <w:sz w:val="20"/>
          <w:szCs w:val="20"/>
        </w:rPr>
        <w:t xml:space="preserve">Trecho de entrevista extraído do documentário “As Batidas do Samba”, gravada no ano 2000 e disponível </w:t>
      </w:r>
      <w:r>
        <w:rPr>
          <w:rFonts w:ascii="Times New Roman" w:eastAsia="Times New Roman" w:hAnsi="Times New Roman" w:cs="Times New Roman"/>
          <w:i/>
          <w:sz w:val="20"/>
          <w:szCs w:val="20"/>
        </w:rPr>
        <w:t>online</w:t>
      </w:r>
      <w:r>
        <w:rPr>
          <w:rFonts w:ascii="Times New Roman" w:eastAsia="Times New Roman" w:hAnsi="Times New Roman" w:cs="Times New Roman"/>
          <w:sz w:val="20"/>
          <w:szCs w:val="20"/>
        </w:rPr>
        <w:t xml:space="preserve"> através do </w:t>
      </w:r>
      <w:r>
        <w:rPr>
          <w:rFonts w:ascii="Times New Roman" w:eastAsia="Times New Roman" w:hAnsi="Times New Roman" w:cs="Times New Roman"/>
          <w:i/>
          <w:sz w:val="20"/>
          <w:szCs w:val="20"/>
        </w:rPr>
        <w:t>link</w:t>
      </w:r>
      <w:r>
        <w:rPr>
          <w:rFonts w:ascii="Times New Roman" w:eastAsia="Times New Roman" w:hAnsi="Times New Roman" w:cs="Times New Roman"/>
          <w:sz w:val="20"/>
          <w:szCs w:val="20"/>
        </w:rPr>
        <w:t xml:space="preserve"> https://www.youtube.com/watch?v=spjc6KhwZIo.</w:t>
      </w:r>
    </w:p>
  </w:footnote>
  <w:footnote w:id="12">
    <w:p w:rsidR="00560C9D" w:rsidRDefault="00E42316" w:rsidP="00A72141">
      <w:pPr>
        <w:jc w:val="both"/>
        <w:rPr>
          <w:sz w:val="20"/>
          <w:szCs w:val="20"/>
        </w:rPr>
      </w:pPr>
      <w:r>
        <w:rPr>
          <w:vertAlign w:val="superscript"/>
        </w:rPr>
        <w:footnoteRef/>
      </w:r>
      <w:r>
        <w:rPr>
          <w:rFonts w:ascii="Times New Roman" w:eastAsia="Times New Roman" w:hAnsi="Times New Roman" w:cs="Times New Roman"/>
          <w:sz w:val="20"/>
          <w:szCs w:val="20"/>
        </w:rPr>
        <w:t xml:space="preserve">Algumas lideranças religiosas remetem a palavra </w:t>
      </w:r>
      <w:r>
        <w:rPr>
          <w:rFonts w:ascii="Times New Roman" w:eastAsia="Times New Roman" w:hAnsi="Times New Roman" w:cs="Times New Roman"/>
          <w:i/>
          <w:sz w:val="20"/>
          <w:szCs w:val="20"/>
        </w:rPr>
        <w:t>gira</w:t>
      </w:r>
      <w:r>
        <w:rPr>
          <w:rFonts w:ascii="Times New Roman" w:eastAsia="Times New Roman" w:hAnsi="Times New Roman" w:cs="Times New Roman"/>
          <w:sz w:val="20"/>
          <w:szCs w:val="20"/>
        </w:rPr>
        <w:t xml:space="preserve"> ao correspondente em quimbundo </w:t>
      </w:r>
      <w:r>
        <w:rPr>
          <w:rFonts w:ascii="Times New Roman" w:eastAsia="Times New Roman" w:hAnsi="Times New Roman" w:cs="Times New Roman"/>
          <w:i/>
          <w:sz w:val="20"/>
          <w:szCs w:val="20"/>
        </w:rPr>
        <w:t>njira</w:t>
      </w:r>
      <w:r>
        <w:rPr>
          <w:rFonts w:ascii="Times New Roman" w:eastAsia="Times New Roman" w:hAnsi="Times New Roman" w:cs="Times New Roman"/>
          <w:sz w:val="20"/>
          <w:szCs w:val="20"/>
        </w:rPr>
        <w:t>, que significa caminho ou via. Gira corresponde às sessões e ritualísticas de umbanda, e também remetem ao ato de girar, ou seja, movimentar o corpo a partir do próprio eixo, para gerar energia necessária para aproximação com as entidades através da incorporação.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E02E20"/>
    <w:multiLevelType w:val="multilevel"/>
    <w:tmpl w:val="6E2AE144"/>
    <w:lvl w:ilvl="0">
      <w:start w:val="1"/>
      <w:numFmt w:val="decimal"/>
      <w:lvlText w:val=""/>
      <w:lvlJc w:val="left"/>
      <w:pPr>
        <w:ind w:left="0" w:firstLine="0"/>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60C9D"/>
    <w:rsid w:val="000C2957"/>
    <w:rsid w:val="001F2E4D"/>
    <w:rsid w:val="00504235"/>
    <w:rsid w:val="00560C9D"/>
    <w:rsid w:val="0065680F"/>
    <w:rsid w:val="00703960"/>
    <w:rsid w:val="009641ED"/>
    <w:rsid w:val="00A31871"/>
    <w:rsid w:val="00A72141"/>
    <w:rsid w:val="00BE6EA8"/>
    <w:rsid w:val="00C84BBD"/>
    <w:rsid w:val="00CA1B85"/>
    <w:rsid w:val="00E10475"/>
    <w:rsid w:val="00E42316"/>
    <w:rsid w:val="00E80C9A"/>
    <w:rsid w:val="00F122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09B3"/>
  <w15:docId w15:val="{473B3A28-80CF-4D36-B547-A174D8CCC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pt-BR" w:eastAsia="pt-BR" w:bidi="ar-SA"/>
      </w:rPr>
    </w:rPrDefault>
    <w:pPrDefault>
      <w:pPr>
        <w:keepNext/>
        <w:widowControl w:val="0"/>
        <w:pBdr>
          <w:top w:val="nil"/>
          <w:left w:val="nil"/>
          <w:bottom w:val="nil"/>
          <w:right w:val="nil"/>
          <w:between w:val="nil"/>
        </w:pBdr>
        <w:shd w:val="clear" w:color="auto" w:fill="FFFFFF"/>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Lines/>
      <w:spacing w:before="480" w:after="120"/>
      <w:outlineLvl w:val="0"/>
    </w:pPr>
    <w:rPr>
      <w:b/>
      <w:sz w:val="48"/>
      <w:szCs w:val="48"/>
    </w:rPr>
  </w:style>
  <w:style w:type="paragraph" w:styleId="Ttulo2">
    <w:name w:val="heading 2"/>
    <w:basedOn w:val="Normal"/>
    <w:next w:val="Normal"/>
    <w:pPr>
      <w:keepLines/>
      <w:spacing w:before="360" w:after="80"/>
      <w:outlineLvl w:val="1"/>
    </w:pPr>
    <w:rPr>
      <w:b/>
      <w:sz w:val="36"/>
      <w:szCs w:val="36"/>
    </w:rPr>
  </w:style>
  <w:style w:type="paragraph" w:styleId="Ttulo3">
    <w:name w:val="heading 3"/>
    <w:basedOn w:val="Normal"/>
    <w:next w:val="Normal"/>
    <w:pPr>
      <w:keepLines/>
      <w:spacing w:before="280" w:after="80"/>
      <w:outlineLvl w:val="2"/>
    </w:pPr>
    <w:rPr>
      <w:b/>
      <w:sz w:val="28"/>
      <w:szCs w:val="28"/>
    </w:rPr>
  </w:style>
  <w:style w:type="paragraph" w:styleId="Ttulo4">
    <w:name w:val="heading 4"/>
    <w:basedOn w:val="Normal"/>
    <w:next w:val="Normal"/>
    <w:pPr>
      <w:keepLines/>
      <w:spacing w:before="240" w:after="40"/>
      <w:outlineLvl w:val="3"/>
    </w:pPr>
    <w:rPr>
      <w:b/>
      <w:sz w:val="24"/>
      <w:szCs w:val="24"/>
    </w:rPr>
  </w:style>
  <w:style w:type="paragraph" w:styleId="Ttulo5">
    <w:name w:val="heading 5"/>
    <w:basedOn w:val="Normal"/>
    <w:next w:val="Normal"/>
    <w:pPr>
      <w:keepLines/>
      <w:spacing w:before="220" w:after="40"/>
      <w:outlineLvl w:val="4"/>
    </w:pPr>
    <w:rPr>
      <w:b/>
    </w:rPr>
  </w:style>
  <w:style w:type="paragraph" w:styleId="Ttulo6">
    <w:name w:val="heading 6"/>
    <w:basedOn w:val="Normal"/>
    <w:next w:val="Normal"/>
    <w:pPr>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Lines/>
      <w:spacing w:before="480" w:after="120"/>
    </w:pPr>
    <w:rPr>
      <w:b/>
      <w:sz w:val="72"/>
      <w:szCs w:val="72"/>
    </w:rPr>
  </w:style>
  <w:style w:type="paragraph" w:styleId="Subttulo">
    <w:name w:val="Subtitle"/>
    <w:basedOn w:val="Normal"/>
    <w:next w:val="Normal"/>
    <w:pPr>
      <w:keepLines/>
      <w:spacing w:before="360" w:after="80"/>
    </w:pPr>
    <w:rPr>
      <w:rFonts w:ascii="Georgia" w:eastAsia="Georgia" w:hAnsi="Georgia" w:cs="Georgia"/>
      <w:i/>
      <w:color w:val="666666"/>
      <w:sz w:val="48"/>
      <w:szCs w:val="48"/>
    </w:rPr>
  </w:style>
  <w:style w:type="paragraph" w:styleId="Textodenotaderodap">
    <w:name w:val="footnote text"/>
    <w:basedOn w:val="Normal"/>
    <w:link w:val="TextodenotaderodapChar"/>
    <w:uiPriority w:val="99"/>
    <w:semiHidden/>
    <w:unhideWhenUsed/>
    <w:rsid w:val="00C84BBD"/>
    <w:rPr>
      <w:sz w:val="20"/>
      <w:szCs w:val="20"/>
    </w:rPr>
  </w:style>
  <w:style w:type="character" w:customStyle="1" w:styleId="TextodenotaderodapChar">
    <w:name w:val="Texto de nota de rodapé Char"/>
    <w:basedOn w:val="Fontepargpadro"/>
    <w:link w:val="Textodenotaderodap"/>
    <w:uiPriority w:val="99"/>
    <w:semiHidden/>
    <w:rsid w:val="00C84BBD"/>
    <w:rPr>
      <w:sz w:val="20"/>
      <w:szCs w:val="20"/>
      <w:shd w:val="clear" w:color="auto" w:fill="FFFFFF"/>
    </w:rPr>
  </w:style>
  <w:style w:type="character" w:styleId="Refdenotaderodap">
    <w:name w:val="footnote reference"/>
    <w:basedOn w:val="Fontepargpadro"/>
    <w:uiPriority w:val="99"/>
    <w:semiHidden/>
    <w:unhideWhenUsed/>
    <w:rsid w:val="00C84BBD"/>
    <w:rPr>
      <w:vertAlign w:val="superscript"/>
    </w:rPr>
  </w:style>
  <w:style w:type="paragraph" w:styleId="NormalWeb">
    <w:name w:val="Normal (Web)"/>
    <w:basedOn w:val="Normal"/>
    <w:uiPriority w:val="99"/>
    <w:semiHidden/>
    <w:unhideWhenUsed/>
    <w:rsid w:val="00C84BBD"/>
    <w:pPr>
      <w:keepNext w:val="0"/>
      <w:widowControl/>
      <w:pBdr>
        <w:top w:val="none" w:sz="0" w:space="0" w:color="auto"/>
        <w:left w:val="none" w:sz="0" w:space="0" w:color="auto"/>
        <w:bottom w:val="none" w:sz="0" w:space="0" w:color="auto"/>
        <w:right w:val="none" w:sz="0" w:space="0" w:color="auto"/>
        <w:between w:val="none" w:sz="0" w:space="0" w:color="auto"/>
      </w:pBdr>
      <w:shd w:val="clear" w:color="auto" w:fill="auto"/>
      <w:spacing w:before="100" w:beforeAutospacing="1" w:after="100" w:afterAutospacing="1"/>
    </w:pPr>
    <w:rPr>
      <w:rFonts w:ascii="Times New Roman" w:eastAsia="Times New Roman" w:hAnsi="Times New Roman" w:cs="Times New Roman"/>
      <w:color w:val="auto"/>
      <w:sz w:val="24"/>
      <w:szCs w:val="24"/>
    </w:rPr>
  </w:style>
  <w:style w:type="paragraph" w:styleId="Pr-formataoHTML">
    <w:name w:val="HTML Preformatted"/>
    <w:basedOn w:val="Normal"/>
    <w:link w:val="Pr-formataoHTMLChar"/>
    <w:uiPriority w:val="99"/>
    <w:unhideWhenUsed/>
    <w:rsid w:val="00C84BBD"/>
    <w:pPr>
      <w:keepNext w:val="0"/>
      <w:widowControl/>
      <w:pBdr>
        <w:top w:val="none" w:sz="0" w:space="0" w:color="auto"/>
        <w:left w:val="none" w:sz="0" w:space="0" w:color="auto"/>
        <w:bottom w:val="none" w:sz="0" w:space="0" w:color="auto"/>
        <w:right w:val="none" w:sz="0" w:space="0" w:color="auto"/>
        <w:between w:val="none" w:sz="0" w:space="0" w:color="auto"/>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Pr-formataoHTMLChar">
    <w:name w:val="Pré-formatação HTML Char"/>
    <w:basedOn w:val="Fontepargpadro"/>
    <w:link w:val="Pr-formataoHTML"/>
    <w:uiPriority w:val="99"/>
    <w:rsid w:val="00C84BBD"/>
    <w:rPr>
      <w:rFonts w:ascii="Courier New" w:eastAsia="Times New Roman" w:hAnsi="Courier New" w:cs="Courier New"/>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298407">
      <w:bodyDiv w:val="1"/>
      <w:marLeft w:val="0"/>
      <w:marRight w:val="0"/>
      <w:marTop w:val="0"/>
      <w:marBottom w:val="0"/>
      <w:divBdr>
        <w:top w:val="none" w:sz="0" w:space="0" w:color="auto"/>
        <w:left w:val="none" w:sz="0" w:space="0" w:color="auto"/>
        <w:bottom w:val="none" w:sz="0" w:space="0" w:color="auto"/>
        <w:right w:val="none" w:sz="0" w:space="0" w:color="auto"/>
      </w:divBdr>
    </w:div>
    <w:div w:id="583806367">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2561110">
      <w:bodyDiv w:val="1"/>
      <w:marLeft w:val="0"/>
      <w:marRight w:val="0"/>
      <w:marTop w:val="0"/>
      <w:marBottom w:val="0"/>
      <w:divBdr>
        <w:top w:val="none" w:sz="0" w:space="0" w:color="auto"/>
        <w:left w:val="none" w:sz="0" w:space="0" w:color="auto"/>
        <w:bottom w:val="none" w:sz="0" w:space="0" w:color="auto"/>
        <w:right w:val="none" w:sz="0" w:space="0" w:color="auto"/>
      </w:divBdr>
    </w:div>
    <w:div w:id="1104770705">
      <w:bodyDiv w:val="1"/>
      <w:marLeft w:val="0"/>
      <w:marRight w:val="0"/>
      <w:marTop w:val="0"/>
      <w:marBottom w:val="0"/>
      <w:divBdr>
        <w:top w:val="none" w:sz="0" w:space="0" w:color="auto"/>
        <w:left w:val="none" w:sz="0" w:space="0" w:color="auto"/>
        <w:bottom w:val="none" w:sz="0" w:space="0" w:color="auto"/>
        <w:right w:val="none" w:sz="0" w:space="0" w:color="auto"/>
      </w:divBdr>
    </w:div>
    <w:div w:id="1772895251">
      <w:bodyDiv w:val="1"/>
      <w:marLeft w:val="0"/>
      <w:marRight w:val="0"/>
      <w:marTop w:val="0"/>
      <w:marBottom w:val="0"/>
      <w:divBdr>
        <w:top w:val="none" w:sz="0" w:space="0" w:color="auto"/>
        <w:left w:val="none" w:sz="0" w:space="0" w:color="auto"/>
        <w:bottom w:val="none" w:sz="0" w:space="0" w:color="auto"/>
        <w:right w:val="none" w:sz="0" w:space="0" w:color="auto"/>
      </w:divBdr>
    </w:div>
    <w:div w:id="1840924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pjc6KhwZI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ntoniamusikal.blogspot.com.br/2016/12/os-originais-do-samba-se-papai-gira-ep.html" TargetMode="External"/><Relationship Id="rId4" Type="http://schemas.openxmlformats.org/officeDocument/2006/relationships/settings" Target="settings.xml"/><Relationship Id="rId9" Type="http://schemas.openxmlformats.org/officeDocument/2006/relationships/hyperlink" Target="http://saravaorixas.blogspot.com.br/2018/01/10-curiosidades-sobre-umban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B4095-4B31-44D4-9C03-FB9136628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6673</Words>
  <Characters>36038</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Lisandra Barbosa Macedo Pinheiro</cp:lastModifiedBy>
  <cp:revision>7</cp:revision>
  <dcterms:created xsi:type="dcterms:W3CDTF">2018-02-26T12:28:00Z</dcterms:created>
  <dcterms:modified xsi:type="dcterms:W3CDTF">2018-02-26T13:18:00Z</dcterms:modified>
</cp:coreProperties>
</file>