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BD" w:rsidRPr="006F25DF" w:rsidRDefault="008A22F6" w:rsidP="006F25D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Aracaju, 03</w:t>
      </w:r>
      <w:r w:rsidR="00211EBD" w:rsidRPr="006F25D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2413B">
        <w:rPr>
          <w:rFonts w:ascii="Times New Roman" w:hAnsi="Times New Roman" w:cs="Times New Roman"/>
          <w:color w:val="000000"/>
          <w:sz w:val="24"/>
          <w:szCs w:val="24"/>
        </w:rPr>
        <w:t>julho de 2013</w:t>
      </w:r>
      <w:r w:rsidR="00A541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1EBD" w:rsidRPr="006F25DF" w:rsidRDefault="00211EBD" w:rsidP="006F25D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1EBD" w:rsidRPr="006F25DF" w:rsidRDefault="00211EBD" w:rsidP="006F25D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25DF">
        <w:rPr>
          <w:rFonts w:ascii="Times New Roman" w:hAnsi="Times New Roman" w:cs="Times New Roman"/>
          <w:color w:val="000000"/>
          <w:sz w:val="24"/>
          <w:szCs w:val="24"/>
        </w:rPr>
        <w:t xml:space="preserve">Ao Prof. Dr. </w:t>
      </w:r>
      <w:r w:rsidR="0092413B" w:rsidRPr="0092413B">
        <w:rPr>
          <w:rFonts w:ascii="Times New Roman" w:hAnsi="Times New Roman" w:cs="Times New Roman"/>
          <w:color w:val="000000"/>
          <w:sz w:val="24"/>
          <w:szCs w:val="24"/>
        </w:rPr>
        <w:t>José Luiz Lopes Vieira</w:t>
      </w:r>
    </w:p>
    <w:p w:rsidR="00211EBD" w:rsidRPr="006F25DF" w:rsidRDefault="00211EBD" w:rsidP="006F25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5DF">
        <w:rPr>
          <w:rFonts w:ascii="Times New Roman" w:hAnsi="Times New Roman" w:cs="Times New Roman"/>
          <w:color w:val="000000"/>
          <w:sz w:val="24"/>
          <w:szCs w:val="24"/>
        </w:rPr>
        <w:t xml:space="preserve">Editor </w:t>
      </w:r>
      <w:r w:rsidR="0092413B" w:rsidRPr="0092413B">
        <w:rPr>
          <w:rFonts w:ascii="Times New Roman" w:hAnsi="Times New Roman" w:cs="Times New Roman"/>
          <w:color w:val="000000"/>
          <w:sz w:val="24"/>
          <w:szCs w:val="24"/>
        </w:rPr>
        <w:t>Responsável</w:t>
      </w:r>
      <w:r w:rsidRPr="006F25DF">
        <w:rPr>
          <w:rFonts w:ascii="Times New Roman" w:hAnsi="Times New Roman" w:cs="Times New Roman"/>
          <w:color w:val="000000"/>
          <w:sz w:val="24"/>
          <w:szCs w:val="24"/>
        </w:rPr>
        <w:t xml:space="preserve"> da Revista </w:t>
      </w:r>
      <w:r w:rsidR="0092413B">
        <w:rPr>
          <w:rFonts w:ascii="Times New Roman" w:hAnsi="Times New Roman" w:cs="Times New Roman"/>
          <w:color w:val="000000"/>
          <w:sz w:val="24"/>
          <w:szCs w:val="24"/>
        </w:rPr>
        <w:t>da Educação Física da UEM.</w:t>
      </w:r>
    </w:p>
    <w:p w:rsidR="00211EBD" w:rsidRPr="00955813" w:rsidRDefault="00122FE0" w:rsidP="00955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955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955813" w:rsidRPr="00955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reinamento aeróbio previne alterações na vasodilatação</w:t>
      </w:r>
      <w:r w:rsidR="00955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5813" w:rsidRPr="00955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dependente do endotélio em ratos diabéticos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955813">
        <w:rPr>
          <w:rFonts w:ascii="Times New Roman" w:hAnsi="Times New Roman" w:cs="Times New Roman"/>
          <w:sz w:val="24"/>
          <w:szCs w:val="24"/>
        </w:rPr>
        <w:t xml:space="preserve"> (</w:t>
      </w:r>
      <w:r w:rsidR="00955813" w:rsidRPr="00955813">
        <w:rPr>
          <w:rFonts w:ascii="Times New Roman" w:hAnsi="Times New Roman" w:cs="Times New Roman"/>
          <w:sz w:val="24"/>
          <w:szCs w:val="24"/>
        </w:rPr>
        <w:t>#18208</w:t>
      </w:r>
      <w:r w:rsidR="00211EBD" w:rsidRPr="00955813">
        <w:rPr>
          <w:rFonts w:ascii="Times New Roman" w:hAnsi="Times New Roman" w:cs="Times New Roman"/>
          <w:sz w:val="24"/>
          <w:szCs w:val="24"/>
        </w:rPr>
        <w:t>).</w:t>
      </w:r>
    </w:p>
    <w:p w:rsidR="00211EBD" w:rsidRPr="00955813" w:rsidRDefault="00211EBD" w:rsidP="006F25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BD" w:rsidRPr="00A6025A" w:rsidRDefault="00211EBD" w:rsidP="006F25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25A">
        <w:rPr>
          <w:rFonts w:ascii="Times New Roman" w:hAnsi="Times New Roman" w:cs="Times New Roman"/>
          <w:sz w:val="24"/>
          <w:szCs w:val="24"/>
        </w:rPr>
        <w:t xml:space="preserve">Prezado editor, inicialmente gostaríamos de agradecer ao revisor pelos </w:t>
      </w:r>
      <w:r>
        <w:rPr>
          <w:rFonts w:ascii="Times New Roman" w:hAnsi="Times New Roman" w:cs="Times New Roman"/>
          <w:sz w:val="24"/>
          <w:szCs w:val="24"/>
        </w:rPr>
        <w:t xml:space="preserve">excelentes </w:t>
      </w:r>
      <w:r w:rsidRPr="00A6025A">
        <w:rPr>
          <w:rFonts w:ascii="Times New Roman" w:hAnsi="Times New Roman" w:cs="Times New Roman"/>
          <w:sz w:val="24"/>
          <w:szCs w:val="24"/>
        </w:rPr>
        <w:t>comentários e sugestões, os quais foram muito enriquecedores para o manuscrito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025A">
        <w:rPr>
          <w:rFonts w:ascii="Times New Roman" w:hAnsi="Times New Roman" w:cs="Times New Roman"/>
          <w:sz w:val="24"/>
          <w:szCs w:val="24"/>
        </w:rPr>
        <w:t>Informamos que todas as sugestões e recomendações foram prontamente atendidas.</w:t>
      </w:r>
    </w:p>
    <w:p w:rsidR="00211EBD" w:rsidRPr="00A6025A" w:rsidRDefault="00211EBD" w:rsidP="006F25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abaixo as respostas, as quais foram divididas por secção:</w:t>
      </w:r>
    </w:p>
    <w:p w:rsidR="00211EBD" w:rsidRDefault="00211EBD" w:rsidP="008C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EBD" w:rsidRPr="00A6025A" w:rsidRDefault="00211EBD" w:rsidP="006F25D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25A">
        <w:rPr>
          <w:rFonts w:ascii="Times New Roman" w:hAnsi="Times New Roman" w:cs="Times New Roman"/>
          <w:sz w:val="24"/>
          <w:szCs w:val="24"/>
        </w:rPr>
        <w:t>CARTA DE RESPOSTA AO REVISOR</w:t>
      </w:r>
      <w:r w:rsidR="00E2043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11EBD" w:rsidRPr="00A6025A" w:rsidRDefault="00211EBD" w:rsidP="006F25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EBD" w:rsidRPr="00122FE0" w:rsidRDefault="00211EBD" w:rsidP="008C244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E0">
        <w:rPr>
          <w:rFonts w:ascii="Times New Roman" w:hAnsi="Times New Roman" w:cs="Times New Roman"/>
          <w:sz w:val="24"/>
          <w:szCs w:val="24"/>
        </w:rPr>
        <w:t xml:space="preserve">Manuscrito </w:t>
      </w:r>
      <w:r w:rsidR="00955813" w:rsidRPr="00122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“Treinamento aeróbio previne alterações na vasodilatação dependente do endotélio em ratos diabéticos</w:t>
      </w:r>
      <w:r w:rsidR="00955813" w:rsidRPr="00122FE0">
        <w:rPr>
          <w:rFonts w:ascii="Times New Roman" w:hAnsi="Times New Roman" w:cs="Times New Roman"/>
          <w:sz w:val="24"/>
          <w:szCs w:val="24"/>
        </w:rPr>
        <w:t>" (#18208).</w:t>
      </w:r>
    </w:p>
    <w:p w:rsidR="00211EBD" w:rsidRPr="003C7A17" w:rsidRDefault="00211EBD" w:rsidP="008C2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A1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C7A17">
        <w:rPr>
          <w:rFonts w:ascii="Times New Roman" w:hAnsi="Times New Roman" w:cs="Times New Roman"/>
          <w:b/>
          <w:sz w:val="24"/>
          <w:szCs w:val="24"/>
        </w:rPr>
        <w:t xml:space="preserve">) Quanto </w:t>
      </w:r>
      <w:r w:rsidR="009816AF" w:rsidRPr="003C7A17">
        <w:rPr>
          <w:rFonts w:ascii="Times New Roman" w:hAnsi="Times New Roman" w:cs="Times New Roman"/>
          <w:b/>
          <w:sz w:val="24"/>
          <w:szCs w:val="24"/>
        </w:rPr>
        <w:t>ao Resumo</w:t>
      </w:r>
      <w:r w:rsidRPr="003C7A17">
        <w:rPr>
          <w:rFonts w:ascii="Times New Roman" w:hAnsi="Times New Roman" w:cs="Times New Roman"/>
          <w:b/>
          <w:sz w:val="24"/>
          <w:szCs w:val="24"/>
        </w:rPr>
        <w:t>:</w:t>
      </w:r>
    </w:p>
    <w:p w:rsidR="0045326C" w:rsidRDefault="00211EBD" w:rsidP="00CB5A2E">
      <w:pPr>
        <w:jc w:val="both"/>
        <w:rPr>
          <w:rFonts w:ascii="Times New Roman" w:hAnsi="Times New Roman" w:cs="Times New Roman"/>
          <w:sz w:val="24"/>
          <w:szCs w:val="24"/>
        </w:rPr>
      </w:pPr>
      <w:r w:rsidRPr="00122FE0">
        <w:rPr>
          <w:rFonts w:ascii="Times New Roman" w:hAnsi="Times New Roman" w:cs="Times New Roman"/>
          <w:sz w:val="24"/>
          <w:szCs w:val="24"/>
        </w:rPr>
        <w:t xml:space="preserve"> - Como solicitado pelo</w:t>
      </w:r>
      <w:r w:rsidR="0045326C" w:rsidRPr="00122FE0">
        <w:rPr>
          <w:rFonts w:ascii="Times New Roman" w:hAnsi="Times New Roman" w:cs="Times New Roman"/>
          <w:sz w:val="24"/>
          <w:szCs w:val="24"/>
        </w:rPr>
        <w:t>s</w:t>
      </w:r>
      <w:r w:rsidRPr="00122FE0">
        <w:rPr>
          <w:rFonts w:ascii="Times New Roman" w:hAnsi="Times New Roman" w:cs="Times New Roman"/>
          <w:sz w:val="24"/>
          <w:szCs w:val="24"/>
        </w:rPr>
        <w:t xml:space="preserve"> avaliador</w:t>
      </w:r>
      <w:r w:rsidR="0045326C" w:rsidRPr="00122FE0">
        <w:rPr>
          <w:rFonts w:ascii="Times New Roman" w:hAnsi="Times New Roman" w:cs="Times New Roman"/>
          <w:sz w:val="24"/>
          <w:szCs w:val="24"/>
        </w:rPr>
        <w:t>es</w:t>
      </w:r>
      <w:r w:rsidRPr="00122FE0">
        <w:rPr>
          <w:rFonts w:ascii="Times New Roman" w:hAnsi="Times New Roman" w:cs="Times New Roman"/>
          <w:sz w:val="24"/>
          <w:szCs w:val="24"/>
        </w:rPr>
        <w:t>, rea</w:t>
      </w:r>
      <w:r w:rsidR="009816AF" w:rsidRPr="00122FE0">
        <w:rPr>
          <w:rFonts w:ascii="Times New Roman" w:hAnsi="Times New Roman" w:cs="Times New Roman"/>
          <w:sz w:val="24"/>
          <w:szCs w:val="24"/>
        </w:rPr>
        <w:t xml:space="preserve">lizamos as devidas alterações no resumo. O tratamento estatístico </w:t>
      </w:r>
      <w:r w:rsidR="0045326C" w:rsidRPr="00122FE0">
        <w:rPr>
          <w:rFonts w:ascii="Times New Roman" w:hAnsi="Times New Roman" w:cs="Times New Roman"/>
          <w:sz w:val="24"/>
          <w:szCs w:val="24"/>
        </w:rPr>
        <w:t>e o</w:t>
      </w:r>
      <w:r w:rsidR="009816AF" w:rsidRPr="00122FE0">
        <w:rPr>
          <w:rFonts w:ascii="Times New Roman" w:hAnsi="Times New Roman" w:cs="Times New Roman"/>
          <w:sz w:val="24"/>
          <w:szCs w:val="24"/>
        </w:rPr>
        <w:t>s valores do grupo CS foram incluídos</w:t>
      </w:r>
      <w:r w:rsidR="0045326C" w:rsidRPr="00122FE0">
        <w:rPr>
          <w:rFonts w:ascii="Times New Roman" w:hAnsi="Times New Roman" w:cs="Times New Roman"/>
          <w:sz w:val="24"/>
          <w:szCs w:val="24"/>
        </w:rPr>
        <w:t>.</w:t>
      </w:r>
      <w:r w:rsidR="009816AF" w:rsidRPr="00122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2D3" w:rsidRDefault="00D622D3" w:rsidP="00CB5A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EBD" w:rsidRPr="00807B3A" w:rsidRDefault="00211EBD" w:rsidP="00CB5A2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7B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2) </w:t>
      </w:r>
      <w:proofErr w:type="spellStart"/>
      <w:r w:rsidRPr="00807B3A">
        <w:rPr>
          <w:rFonts w:ascii="Times New Roman" w:hAnsi="Times New Roman" w:cs="Times New Roman"/>
          <w:b/>
          <w:sz w:val="24"/>
          <w:szCs w:val="24"/>
          <w:lang w:val="en-US"/>
        </w:rPr>
        <w:t>Quanto</w:t>
      </w:r>
      <w:proofErr w:type="spellEnd"/>
      <w:r w:rsidRPr="00807B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à </w:t>
      </w:r>
      <w:proofErr w:type="spellStart"/>
      <w:r w:rsidRPr="00807B3A">
        <w:rPr>
          <w:rFonts w:ascii="Times New Roman" w:hAnsi="Times New Roman" w:cs="Times New Roman"/>
          <w:b/>
          <w:sz w:val="24"/>
          <w:szCs w:val="24"/>
          <w:lang w:val="en-US"/>
        </w:rPr>
        <w:t>metodologia</w:t>
      </w:r>
      <w:proofErr w:type="spellEnd"/>
      <w:r w:rsidRPr="00807B3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53494" w:rsidRDefault="009336F8" w:rsidP="0045326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6C3">
        <w:rPr>
          <w:rFonts w:ascii="Times New Roman" w:hAnsi="Times New Roman" w:cs="Times New Roman"/>
          <w:b/>
          <w:sz w:val="24"/>
          <w:szCs w:val="24"/>
        </w:rPr>
        <w:t>2.1)</w:t>
      </w:r>
      <w:proofErr w:type="gramEnd"/>
      <w:r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26C" w:rsidRPr="008436C3">
        <w:rPr>
          <w:rFonts w:ascii="Times New Roman" w:hAnsi="Times New Roman" w:cs="Times New Roman"/>
          <w:b/>
          <w:sz w:val="24"/>
          <w:szCs w:val="24"/>
        </w:rPr>
        <w:t>Porque não tem grupo controle treinado? Existiria melhora para CT com este protocolo de exercício?</w:t>
      </w:r>
    </w:p>
    <w:p w:rsidR="00642113" w:rsidRDefault="00853494" w:rsidP="0045326C">
      <w:pPr>
        <w:jc w:val="both"/>
        <w:rPr>
          <w:rFonts w:ascii="Times New Roman" w:hAnsi="Times New Roman" w:cs="Times New Roman"/>
          <w:sz w:val="24"/>
          <w:szCs w:val="24"/>
        </w:rPr>
      </w:pPr>
      <w:r w:rsidRPr="00122FE0">
        <w:rPr>
          <w:rFonts w:ascii="Times New Roman" w:hAnsi="Times New Roman" w:cs="Times New Roman"/>
          <w:sz w:val="24"/>
          <w:szCs w:val="24"/>
        </w:rPr>
        <w:t xml:space="preserve"> </w:t>
      </w:r>
      <w:r w:rsidR="0045326C" w:rsidRPr="00122FE0">
        <w:rPr>
          <w:rFonts w:ascii="Times New Roman" w:hAnsi="Times New Roman" w:cs="Times New Roman"/>
          <w:sz w:val="24"/>
          <w:szCs w:val="24"/>
        </w:rPr>
        <w:t>O grupo controle treinado não foi incluído no estudo</w:t>
      </w:r>
      <w:r w:rsidR="003A5BBE" w:rsidRPr="00122FE0">
        <w:rPr>
          <w:rFonts w:ascii="Times New Roman" w:hAnsi="Times New Roman" w:cs="Times New Roman"/>
          <w:sz w:val="24"/>
          <w:szCs w:val="24"/>
        </w:rPr>
        <w:t>, pois</w:t>
      </w:r>
      <w:r w:rsidR="0045326C" w:rsidRPr="00122FE0">
        <w:rPr>
          <w:rFonts w:ascii="Times New Roman" w:hAnsi="Times New Roman" w:cs="Times New Roman"/>
          <w:sz w:val="24"/>
          <w:szCs w:val="24"/>
        </w:rPr>
        <w:t xml:space="preserve"> o nosso foco foi avaliar se o treinamento aeróbio era capaz de prevenir as complicações vasculares provenientes do diabetes mellitus.</w:t>
      </w:r>
      <w:r w:rsidR="00A541DF">
        <w:rPr>
          <w:rFonts w:ascii="Times New Roman" w:hAnsi="Times New Roman" w:cs="Times New Roman"/>
          <w:sz w:val="24"/>
          <w:szCs w:val="24"/>
        </w:rPr>
        <w:t xml:space="preserve"> Além disso,</w:t>
      </w:r>
      <w:r w:rsidR="00642113">
        <w:rPr>
          <w:rFonts w:ascii="Times New Roman" w:hAnsi="Times New Roman" w:cs="Times New Roman"/>
          <w:sz w:val="24"/>
          <w:szCs w:val="24"/>
        </w:rPr>
        <w:t xml:space="preserve"> já existe na literatura estudos </w:t>
      </w:r>
      <w:r w:rsidR="00DB02C9">
        <w:rPr>
          <w:rFonts w:ascii="Times New Roman" w:hAnsi="Times New Roman" w:cs="Times New Roman"/>
          <w:sz w:val="24"/>
          <w:szCs w:val="24"/>
        </w:rPr>
        <w:t>onde</w:t>
      </w:r>
      <w:r w:rsidR="00642113">
        <w:rPr>
          <w:rFonts w:ascii="Times New Roman" w:hAnsi="Times New Roman" w:cs="Times New Roman"/>
          <w:sz w:val="24"/>
          <w:szCs w:val="24"/>
        </w:rPr>
        <w:t xml:space="preserve"> o treinamento aeróbio promove</w:t>
      </w:r>
      <w:r w:rsidR="00484DA9">
        <w:rPr>
          <w:rFonts w:ascii="Times New Roman" w:hAnsi="Times New Roman" w:cs="Times New Roman"/>
          <w:sz w:val="24"/>
          <w:szCs w:val="24"/>
        </w:rPr>
        <w:t>u um</w:t>
      </w:r>
      <w:r w:rsidR="00642113">
        <w:rPr>
          <w:rFonts w:ascii="Times New Roman" w:hAnsi="Times New Roman" w:cs="Times New Roman"/>
          <w:sz w:val="24"/>
          <w:szCs w:val="24"/>
        </w:rPr>
        <w:t xml:space="preserve"> aumento nos relaxamentos induzidos </w:t>
      </w:r>
      <w:r w:rsidR="00DB02C9">
        <w:rPr>
          <w:rFonts w:ascii="Times New Roman" w:hAnsi="Times New Roman" w:cs="Times New Roman"/>
          <w:sz w:val="24"/>
          <w:szCs w:val="24"/>
        </w:rPr>
        <w:t>p</w:t>
      </w:r>
      <w:r w:rsidR="00642113">
        <w:rPr>
          <w:rFonts w:ascii="Times New Roman" w:hAnsi="Times New Roman" w:cs="Times New Roman"/>
          <w:sz w:val="24"/>
          <w:szCs w:val="24"/>
        </w:rPr>
        <w:t xml:space="preserve">or acetilcolina em animais </w:t>
      </w:r>
      <w:r w:rsidR="00DB02C9">
        <w:rPr>
          <w:rFonts w:ascii="Times New Roman" w:hAnsi="Times New Roman" w:cs="Times New Roman"/>
          <w:sz w:val="24"/>
          <w:szCs w:val="24"/>
        </w:rPr>
        <w:t>saudáveis</w:t>
      </w:r>
      <w:r w:rsidR="00642113">
        <w:rPr>
          <w:rFonts w:ascii="Times New Roman" w:hAnsi="Times New Roman" w:cs="Times New Roman"/>
          <w:sz w:val="24"/>
          <w:szCs w:val="24"/>
        </w:rPr>
        <w:t xml:space="preserve"> (</w:t>
      </w:r>
      <w:r w:rsidR="001E53C3">
        <w:rPr>
          <w:rFonts w:ascii="Times New Roman" w:hAnsi="Times New Roman" w:cs="Times New Roman"/>
          <w:sz w:val="24"/>
          <w:szCs w:val="24"/>
        </w:rPr>
        <w:t xml:space="preserve">DELP </w:t>
      </w:r>
      <w:proofErr w:type="spellStart"/>
      <w:proofErr w:type="gramStart"/>
      <w:r w:rsidR="001E53C3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1E53C3">
        <w:rPr>
          <w:rFonts w:ascii="Times New Roman" w:hAnsi="Times New Roman" w:cs="Times New Roman"/>
          <w:sz w:val="24"/>
          <w:szCs w:val="24"/>
        </w:rPr>
        <w:t xml:space="preserve"> al., 1993; </w:t>
      </w:r>
      <w:r w:rsidR="001E53C3" w:rsidRPr="003F6834">
        <w:rPr>
          <w:rFonts w:ascii="Times New Roman" w:hAnsi="Times New Roman" w:cs="Times New Roman"/>
          <w:sz w:val="24"/>
          <w:szCs w:val="24"/>
        </w:rPr>
        <w:t>HEYLEN</w:t>
      </w:r>
      <w:r w:rsidR="001E5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3C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1E53C3">
        <w:rPr>
          <w:rFonts w:ascii="Times New Roman" w:hAnsi="Times New Roman" w:cs="Times New Roman"/>
          <w:sz w:val="24"/>
          <w:szCs w:val="24"/>
        </w:rPr>
        <w:t xml:space="preserve"> al., 2008</w:t>
      </w:r>
      <w:r w:rsidR="00642113">
        <w:rPr>
          <w:rFonts w:ascii="Times New Roman" w:hAnsi="Times New Roman" w:cs="Times New Roman"/>
          <w:sz w:val="24"/>
          <w:szCs w:val="24"/>
        </w:rPr>
        <w:t>).</w:t>
      </w:r>
    </w:p>
    <w:p w:rsidR="0045326C" w:rsidRDefault="006F5B80" w:rsidP="006421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2113">
        <w:rPr>
          <w:rFonts w:ascii="Times New Roman" w:hAnsi="Times New Roman" w:cs="Times New Roman"/>
          <w:sz w:val="24"/>
          <w:szCs w:val="24"/>
          <w:lang w:val="en-US"/>
        </w:rPr>
        <w:t>DELP</w:t>
      </w:r>
      <w:r>
        <w:rPr>
          <w:rFonts w:ascii="Times New Roman" w:hAnsi="Times New Roman" w:cs="Times New Roman"/>
          <w:sz w:val="24"/>
          <w:szCs w:val="24"/>
          <w:lang w:val="en-US"/>
        </w:rPr>
        <w:t>, M.;</w:t>
      </w:r>
      <w:r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 MCALLISTER</w:t>
      </w:r>
      <w:r>
        <w:rPr>
          <w:rFonts w:ascii="Times New Roman" w:hAnsi="Times New Roman" w:cs="Times New Roman"/>
          <w:sz w:val="24"/>
          <w:szCs w:val="24"/>
          <w:lang w:val="en-US"/>
        </w:rPr>
        <w:t>, R.;</w:t>
      </w:r>
      <w:r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 LAUGHLIN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>. Exercise training alters</w:t>
      </w:r>
      <w:r w:rsidR="0064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endothelium-dependent </w:t>
      </w:r>
      <w:proofErr w:type="spellStart"/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>vasoreactivity</w:t>
      </w:r>
      <w:proofErr w:type="spellEnd"/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 of rat abdominal aorta. </w:t>
      </w:r>
      <w:r w:rsidRPr="008C1633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Journal of applied physiology</w:t>
      </w:r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>, Washington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>75</w:t>
      </w:r>
      <w:r>
        <w:rPr>
          <w:rFonts w:ascii="Times New Roman" w:hAnsi="Times New Roman" w:cs="Times New Roman"/>
          <w:sz w:val="24"/>
          <w:szCs w:val="24"/>
          <w:lang w:val="en-US"/>
        </w:rPr>
        <w:t>, n. 3, p. 1354-</w:t>
      </w:r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>63</w:t>
      </w:r>
      <w:r>
        <w:rPr>
          <w:rFonts w:ascii="Times New Roman" w:hAnsi="Times New Roman" w:cs="Times New Roman"/>
          <w:sz w:val="24"/>
          <w:szCs w:val="24"/>
          <w:lang w:val="en-US"/>
        </w:rPr>
        <w:t>, 1993</w:t>
      </w:r>
      <w:r w:rsidR="00642113" w:rsidRPr="006421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4760D" w:rsidRPr="00385333" w:rsidRDefault="00385333" w:rsidP="004476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6834">
        <w:rPr>
          <w:rFonts w:ascii="Times New Roman" w:hAnsi="Times New Roman" w:cs="Times New Roman"/>
          <w:sz w:val="24"/>
          <w:szCs w:val="24"/>
          <w:lang w:val="en-US"/>
        </w:rPr>
        <w:lastRenderedPageBreak/>
        <w:t>HEYLEN</w:t>
      </w:r>
      <w:r w:rsidR="00F229F8">
        <w:rPr>
          <w:rFonts w:ascii="Times New Roman" w:hAnsi="Times New Roman" w:cs="Times New Roman"/>
          <w:sz w:val="24"/>
          <w:szCs w:val="24"/>
          <w:lang w:val="en-US"/>
        </w:rPr>
        <w:t>, E.;</w:t>
      </w:r>
      <w:r w:rsidRPr="003F6834">
        <w:rPr>
          <w:rFonts w:ascii="Times New Roman" w:hAnsi="Times New Roman" w:cs="Times New Roman"/>
          <w:sz w:val="24"/>
          <w:szCs w:val="24"/>
          <w:lang w:val="en-US"/>
        </w:rPr>
        <w:t xml:space="preserve"> GUERRERO</w:t>
      </w:r>
      <w:r w:rsidR="00F229F8">
        <w:rPr>
          <w:rFonts w:ascii="Times New Roman" w:hAnsi="Times New Roman" w:cs="Times New Roman"/>
          <w:sz w:val="24"/>
          <w:szCs w:val="24"/>
          <w:lang w:val="en-US"/>
        </w:rPr>
        <w:t>, F.;</w:t>
      </w:r>
      <w:r w:rsidRPr="003F6834">
        <w:rPr>
          <w:rFonts w:ascii="Times New Roman" w:hAnsi="Times New Roman" w:cs="Times New Roman"/>
          <w:sz w:val="24"/>
          <w:szCs w:val="24"/>
          <w:lang w:val="en-US"/>
        </w:rPr>
        <w:t xml:space="preserve"> MANSOURATI</w:t>
      </w:r>
      <w:r w:rsidR="00F229F8">
        <w:rPr>
          <w:rFonts w:ascii="Times New Roman" w:hAnsi="Times New Roman" w:cs="Times New Roman"/>
          <w:sz w:val="24"/>
          <w:szCs w:val="24"/>
          <w:lang w:val="en-US"/>
        </w:rPr>
        <w:t>, J.;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THERON</w:t>
      </w:r>
      <w:r w:rsidR="00F229F8">
        <w:rPr>
          <w:rFonts w:ascii="Times New Roman" w:hAnsi="Times New Roman" w:cs="Times New Roman"/>
          <w:sz w:val="24"/>
          <w:szCs w:val="24"/>
          <w:lang w:val="en-US"/>
        </w:rPr>
        <w:t>, M.;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THIBOU</w:t>
      </w:r>
      <w:r w:rsidR="00F229F8">
        <w:rPr>
          <w:rFonts w:ascii="Times New Roman" w:hAnsi="Times New Roman" w:cs="Times New Roman"/>
          <w:sz w:val="24"/>
          <w:szCs w:val="24"/>
          <w:lang w:val="en-US"/>
        </w:rPr>
        <w:t>, S.;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SAÏAG</w:t>
      </w:r>
      <w:r w:rsidR="00F229F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B.</w:t>
      </w:r>
      <w:r w:rsidR="0044760D" w:rsidRPr="003F6834">
        <w:rPr>
          <w:rFonts w:ascii="Times New Roman" w:hAnsi="Times New Roman" w:cs="Times New Roman"/>
          <w:sz w:val="24"/>
          <w:szCs w:val="24"/>
          <w:lang w:val="en-US"/>
        </w:rPr>
        <w:t xml:space="preserve"> Effect of</w:t>
      </w:r>
      <w:r w:rsidR="004476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60D" w:rsidRPr="003F6834">
        <w:rPr>
          <w:rFonts w:ascii="Times New Roman" w:hAnsi="Times New Roman" w:cs="Times New Roman"/>
          <w:sz w:val="24"/>
          <w:szCs w:val="24"/>
          <w:lang w:val="en-US"/>
        </w:rPr>
        <w:t xml:space="preserve">training frequency on endothelium-dependent </w:t>
      </w:r>
      <w:proofErr w:type="spellStart"/>
      <w:r w:rsidR="0044760D" w:rsidRPr="003F6834">
        <w:rPr>
          <w:rFonts w:ascii="Times New Roman" w:hAnsi="Times New Roman" w:cs="Times New Roman"/>
          <w:sz w:val="24"/>
          <w:szCs w:val="24"/>
          <w:lang w:val="en-US"/>
        </w:rPr>
        <w:t>vasorelaxation</w:t>
      </w:r>
      <w:proofErr w:type="spellEnd"/>
      <w:r w:rsidR="0044760D" w:rsidRPr="003F6834">
        <w:rPr>
          <w:rFonts w:ascii="Times New Roman" w:hAnsi="Times New Roman" w:cs="Times New Roman"/>
          <w:sz w:val="24"/>
          <w:szCs w:val="24"/>
          <w:lang w:val="en-US"/>
        </w:rPr>
        <w:t xml:space="preserve"> in rat.</w:t>
      </w:r>
      <w:r w:rsidR="004476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229F8">
        <w:rPr>
          <w:rFonts w:ascii="Times New Roman" w:hAnsi="Times New Roman" w:cs="Times New Roman"/>
          <w:b/>
          <w:sz w:val="24"/>
          <w:szCs w:val="24"/>
          <w:lang w:val="en-US"/>
        </w:rPr>
        <w:t>European Journal of C</w:t>
      </w:r>
      <w:r w:rsidRPr="003853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ardiovascular </w:t>
      </w:r>
      <w:r w:rsidR="00F229F8">
        <w:rPr>
          <w:rFonts w:ascii="Times New Roman" w:hAnsi="Times New Roman" w:cs="Times New Roman"/>
          <w:b/>
          <w:sz w:val="24"/>
          <w:szCs w:val="24"/>
          <w:lang w:val="en-US"/>
        </w:rPr>
        <w:t>Prevention and R</w:t>
      </w:r>
      <w:r w:rsidRPr="00385333">
        <w:rPr>
          <w:rFonts w:ascii="Times New Roman" w:hAnsi="Times New Roman" w:cs="Times New Roman"/>
          <w:b/>
          <w:sz w:val="24"/>
          <w:szCs w:val="24"/>
          <w:lang w:val="en-US"/>
        </w:rPr>
        <w:t>ehabilitation</w:t>
      </w:r>
      <w:r w:rsidR="00A962B2" w:rsidRPr="003853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760D" w:rsidRPr="00385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333">
        <w:rPr>
          <w:rFonts w:ascii="Times New Roman" w:hAnsi="Times New Roman" w:cs="Times New Roman"/>
          <w:sz w:val="24"/>
          <w:szCs w:val="24"/>
          <w:lang w:val="en-US"/>
        </w:rPr>
        <w:t xml:space="preserve">London, </w:t>
      </w:r>
      <w:r>
        <w:rPr>
          <w:rFonts w:ascii="Times New Roman" w:hAnsi="Times New Roman" w:cs="Times New Roman"/>
          <w:sz w:val="24"/>
          <w:szCs w:val="24"/>
          <w:lang w:val="en-US"/>
        </w:rPr>
        <w:t>v. 15, n. 1, p. 52-8,</w:t>
      </w:r>
      <w:r w:rsidRPr="00385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2008.</w:t>
      </w:r>
      <w:proofErr w:type="gramEnd"/>
    </w:p>
    <w:p w:rsidR="0044760D" w:rsidRPr="00385333" w:rsidRDefault="0044760D" w:rsidP="00433E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3494" w:rsidRDefault="009336F8" w:rsidP="00433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6C3">
        <w:rPr>
          <w:rFonts w:ascii="Times New Roman" w:hAnsi="Times New Roman" w:cs="Times New Roman"/>
          <w:b/>
          <w:sz w:val="24"/>
          <w:szCs w:val="24"/>
        </w:rPr>
        <w:t>2.2)</w:t>
      </w:r>
      <w:proofErr w:type="gramEnd"/>
      <w:r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E71" w:rsidRPr="008436C3">
        <w:rPr>
          <w:rFonts w:ascii="Times New Roman" w:hAnsi="Times New Roman" w:cs="Times New Roman"/>
          <w:b/>
          <w:sz w:val="24"/>
          <w:szCs w:val="24"/>
        </w:rPr>
        <w:t xml:space="preserve">Esta droga não fornece um diabetes mais característico de tipo 2? Porque não usar </w:t>
      </w:r>
      <w:proofErr w:type="spellStart"/>
      <w:r w:rsidR="00433E71" w:rsidRPr="008436C3">
        <w:rPr>
          <w:rFonts w:ascii="Times New Roman" w:hAnsi="Times New Roman" w:cs="Times New Roman"/>
          <w:b/>
          <w:sz w:val="24"/>
          <w:szCs w:val="24"/>
        </w:rPr>
        <w:t>streptozotocina</w:t>
      </w:r>
      <w:proofErr w:type="spellEnd"/>
      <w:r w:rsidR="00433E71" w:rsidRPr="008436C3">
        <w:rPr>
          <w:rFonts w:ascii="Times New Roman" w:hAnsi="Times New Roman" w:cs="Times New Roman"/>
          <w:b/>
          <w:sz w:val="24"/>
          <w:szCs w:val="24"/>
        </w:rPr>
        <w:t xml:space="preserve"> que caracteriza mais tipo </w:t>
      </w:r>
      <w:proofErr w:type="gramStart"/>
      <w:r w:rsidR="00433E71" w:rsidRPr="008436C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433E71" w:rsidRPr="008436C3">
        <w:rPr>
          <w:rFonts w:ascii="Times New Roman" w:hAnsi="Times New Roman" w:cs="Times New Roman"/>
          <w:b/>
          <w:sz w:val="24"/>
          <w:szCs w:val="24"/>
        </w:rPr>
        <w:t>?</w:t>
      </w:r>
      <w:r w:rsidR="0098382B"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60D" w:rsidRDefault="00433E71" w:rsidP="00433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aloxano</w:t>
      </w:r>
      <w:r w:rsidR="0044760D">
        <w:rPr>
          <w:rFonts w:ascii="Times New Roman" w:hAnsi="Times New Roman" w:cs="Times New Roman"/>
          <w:sz w:val="24"/>
          <w:szCs w:val="24"/>
        </w:rPr>
        <w:t xml:space="preserve"> foi utilizado, pois a sua administração é</w:t>
      </w:r>
      <w:r w:rsidR="0044760D" w:rsidRPr="0044760D">
        <w:rPr>
          <w:rFonts w:ascii="Times New Roman" w:hAnsi="Times New Roman" w:cs="Times New Roman"/>
          <w:sz w:val="24"/>
          <w:szCs w:val="24"/>
        </w:rPr>
        <w:t xml:space="preserve"> associada à necrose das ilhotas</w:t>
      </w:r>
      <w:r w:rsidR="0044760D">
        <w:rPr>
          <w:rFonts w:ascii="Times New Roman" w:hAnsi="Times New Roman" w:cs="Times New Roman"/>
          <w:sz w:val="24"/>
          <w:szCs w:val="24"/>
        </w:rPr>
        <w:t xml:space="preserve"> pancreáticas, sendo, desta maneira</w:t>
      </w:r>
      <w:r w:rsidR="0044760D" w:rsidRPr="0044760D">
        <w:rPr>
          <w:rFonts w:ascii="Times New Roman" w:hAnsi="Times New Roman" w:cs="Times New Roman"/>
          <w:sz w:val="24"/>
          <w:szCs w:val="24"/>
        </w:rPr>
        <w:t>, utilizado como droga para</w:t>
      </w:r>
      <w:r w:rsidR="0044760D">
        <w:rPr>
          <w:rFonts w:ascii="Times New Roman" w:hAnsi="Times New Roman" w:cs="Times New Roman"/>
          <w:sz w:val="24"/>
          <w:szCs w:val="24"/>
        </w:rPr>
        <w:t xml:space="preserve"> </w:t>
      </w:r>
      <w:r w:rsidR="006355EA">
        <w:rPr>
          <w:rFonts w:ascii="Times New Roman" w:hAnsi="Times New Roman" w:cs="Times New Roman"/>
          <w:sz w:val="24"/>
          <w:szCs w:val="24"/>
        </w:rPr>
        <w:t xml:space="preserve">o </w:t>
      </w:r>
      <w:r w:rsidR="0044760D" w:rsidRPr="0044760D">
        <w:rPr>
          <w:rFonts w:ascii="Times New Roman" w:hAnsi="Times New Roman" w:cs="Times New Roman"/>
          <w:sz w:val="24"/>
          <w:szCs w:val="24"/>
        </w:rPr>
        <w:t>modelo de diabetes mellit</w:t>
      </w:r>
      <w:r w:rsidR="0044760D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="0044760D">
        <w:rPr>
          <w:rFonts w:ascii="Times New Roman" w:hAnsi="Times New Roman" w:cs="Times New Roman"/>
          <w:sz w:val="24"/>
          <w:szCs w:val="24"/>
        </w:rPr>
        <w:t>insulino-dependente</w:t>
      </w:r>
      <w:proofErr w:type="spellEnd"/>
      <w:r w:rsidR="0044760D">
        <w:rPr>
          <w:rFonts w:ascii="Times New Roman" w:hAnsi="Times New Roman" w:cs="Times New Roman"/>
          <w:sz w:val="24"/>
          <w:szCs w:val="24"/>
        </w:rPr>
        <w:t xml:space="preserve"> (</w:t>
      </w:r>
      <w:r w:rsidR="003C3178" w:rsidRPr="00B92EBA">
        <w:rPr>
          <w:rFonts w:ascii="Times New Roman" w:hAnsi="Times New Roman" w:cs="Times New Roman"/>
          <w:sz w:val="24"/>
          <w:szCs w:val="24"/>
        </w:rPr>
        <w:t>DUNN</w:t>
      </w:r>
      <w:r w:rsidR="003C3178">
        <w:rPr>
          <w:rFonts w:ascii="Times New Roman" w:hAnsi="Times New Roman" w:cs="Times New Roman"/>
          <w:sz w:val="24"/>
          <w:szCs w:val="24"/>
        </w:rPr>
        <w:t xml:space="preserve">; </w:t>
      </w:r>
      <w:r w:rsidR="003C3178" w:rsidRPr="0044760D">
        <w:rPr>
          <w:rFonts w:ascii="Times New Roman" w:hAnsi="Times New Roman" w:cs="Times New Roman"/>
          <w:sz w:val="24"/>
          <w:szCs w:val="24"/>
        </w:rPr>
        <w:t>M</w:t>
      </w:r>
      <w:r w:rsidR="003C3178">
        <w:rPr>
          <w:rFonts w:ascii="Times New Roman" w:hAnsi="Times New Roman" w:cs="Times New Roman"/>
          <w:sz w:val="24"/>
          <w:szCs w:val="24"/>
        </w:rPr>
        <w:t>CL</w:t>
      </w:r>
      <w:r w:rsidR="003C3178" w:rsidRPr="0044760D">
        <w:rPr>
          <w:rFonts w:ascii="Times New Roman" w:hAnsi="Times New Roman" w:cs="Times New Roman"/>
          <w:sz w:val="24"/>
          <w:szCs w:val="24"/>
        </w:rPr>
        <w:t>ETCHIE</w:t>
      </w:r>
      <w:r w:rsidR="0044760D" w:rsidRPr="0044760D">
        <w:rPr>
          <w:rFonts w:ascii="Times New Roman" w:hAnsi="Times New Roman" w:cs="Times New Roman"/>
          <w:sz w:val="24"/>
          <w:szCs w:val="24"/>
        </w:rPr>
        <w:t xml:space="preserve">, </w:t>
      </w:r>
      <w:r w:rsidR="00B92EBA">
        <w:rPr>
          <w:rFonts w:ascii="Times New Roman" w:hAnsi="Times New Roman" w:cs="Times New Roman"/>
          <w:sz w:val="24"/>
          <w:szCs w:val="24"/>
        </w:rPr>
        <w:t xml:space="preserve">1943; </w:t>
      </w:r>
      <w:r w:rsidR="003C3178" w:rsidRPr="0044760D">
        <w:rPr>
          <w:rFonts w:ascii="Times New Roman" w:hAnsi="Times New Roman" w:cs="Times New Roman"/>
          <w:sz w:val="24"/>
          <w:szCs w:val="24"/>
        </w:rPr>
        <w:t>M</w:t>
      </w:r>
      <w:r w:rsidR="003C3178">
        <w:rPr>
          <w:rFonts w:ascii="Times New Roman" w:hAnsi="Times New Roman" w:cs="Times New Roman"/>
          <w:sz w:val="24"/>
          <w:szCs w:val="24"/>
        </w:rPr>
        <w:t>CL</w:t>
      </w:r>
      <w:r w:rsidR="003C3178" w:rsidRPr="0044760D">
        <w:rPr>
          <w:rFonts w:ascii="Times New Roman" w:hAnsi="Times New Roman" w:cs="Times New Roman"/>
          <w:sz w:val="24"/>
          <w:szCs w:val="24"/>
        </w:rPr>
        <w:t>ETCHIE</w:t>
      </w:r>
      <w:r w:rsidR="00B92EBA" w:rsidRPr="0044760D">
        <w:rPr>
          <w:rFonts w:ascii="Times New Roman" w:hAnsi="Times New Roman" w:cs="Times New Roman"/>
          <w:sz w:val="24"/>
          <w:szCs w:val="24"/>
        </w:rPr>
        <w:t>,</w:t>
      </w:r>
      <w:r w:rsidR="00B92EBA">
        <w:rPr>
          <w:rFonts w:ascii="Times New Roman" w:hAnsi="Times New Roman" w:cs="Times New Roman"/>
          <w:sz w:val="24"/>
          <w:szCs w:val="24"/>
        </w:rPr>
        <w:t xml:space="preserve"> </w:t>
      </w:r>
      <w:r w:rsidR="0044760D" w:rsidRPr="0044760D">
        <w:rPr>
          <w:rFonts w:ascii="Times New Roman" w:hAnsi="Times New Roman" w:cs="Times New Roman"/>
          <w:sz w:val="24"/>
          <w:szCs w:val="24"/>
        </w:rPr>
        <w:t>2002</w:t>
      </w:r>
      <w:r w:rsidR="006355EA">
        <w:rPr>
          <w:rFonts w:ascii="Times New Roman" w:hAnsi="Times New Roman" w:cs="Times New Roman"/>
          <w:sz w:val="24"/>
          <w:szCs w:val="24"/>
        </w:rPr>
        <w:t xml:space="preserve">; </w:t>
      </w:r>
      <w:r w:rsidR="00071F26" w:rsidRPr="00291F29">
        <w:rPr>
          <w:rFonts w:ascii="Times New Roman" w:hAnsi="Times New Roman" w:cs="Times New Roman"/>
          <w:sz w:val="24"/>
          <w:szCs w:val="24"/>
        </w:rPr>
        <w:t>DORNAS</w:t>
      </w:r>
      <w:r w:rsidR="0063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55EA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63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5E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6355EA">
        <w:rPr>
          <w:rFonts w:ascii="Times New Roman" w:hAnsi="Times New Roman" w:cs="Times New Roman"/>
          <w:sz w:val="24"/>
          <w:szCs w:val="24"/>
        </w:rPr>
        <w:t>, 2006</w:t>
      </w:r>
      <w:r w:rsidR="0044760D" w:rsidRPr="0044760D">
        <w:rPr>
          <w:rFonts w:ascii="Times New Roman" w:hAnsi="Times New Roman" w:cs="Times New Roman"/>
          <w:sz w:val="24"/>
          <w:szCs w:val="24"/>
        </w:rPr>
        <w:t>).</w:t>
      </w:r>
    </w:p>
    <w:p w:rsidR="0044760D" w:rsidRDefault="0065551A" w:rsidP="004476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4760D">
        <w:rPr>
          <w:rFonts w:ascii="Times New Roman" w:hAnsi="Times New Roman" w:cs="Times New Roman"/>
          <w:sz w:val="24"/>
          <w:szCs w:val="24"/>
          <w:lang w:val="en-US"/>
        </w:rPr>
        <w:t>DUNN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en-US"/>
        </w:rPr>
        <w:t>. S.;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MCLETCHIE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Experimental </w:t>
      </w:r>
      <w:proofErr w:type="spellStart"/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>alloxan</w:t>
      </w:r>
      <w:proofErr w:type="spellEnd"/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diabetes in the rat.</w:t>
      </w:r>
      <w:proofErr w:type="gramEnd"/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4760D" w:rsidRPr="00A962B2">
        <w:rPr>
          <w:rFonts w:ascii="Times New Roman" w:hAnsi="Times New Roman" w:cs="Times New Roman"/>
          <w:b/>
          <w:sz w:val="24"/>
          <w:szCs w:val="24"/>
          <w:lang w:val="en-US"/>
        </w:rPr>
        <w:t>Lancet</w:t>
      </w:r>
      <w:r w:rsidR="0044760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v. 2, p. </w:t>
      </w:r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>384-386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>1943</w:t>
      </w:r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4760D" w:rsidRPr="0096478F" w:rsidRDefault="00291F29" w:rsidP="004476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760D">
        <w:rPr>
          <w:rFonts w:ascii="Times New Roman" w:hAnsi="Times New Roman" w:cs="Times New Roman"/>
          <w:sz w:val="24"/>
          <w:szCs w:val="24"/>
          <w:lang w:val="en-US"/>
        </w:rPr>
        <w:t>MCLETCHIE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4760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>Alloxan</w:t>
      </w:r>
      <w:proofErr w:type="spellEnd"/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 diabetes: a discovery, albeit a minor</w:t>
      </w:r>
      <w:r w:rsidR="004476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60D" w:rsidRPr="0044760D">
        <w:rPr>
          <w:rFonts w:ascii="Times New Roman" w:hAnsi="Times New Roman" w:cs="Times New Roman"/>
          <w:sz w:val="24"/>
          <w:szCs w:val="24"/>
          <w:lang w:val="en-US"/>
        </w:rPr>
        <w:t xml:space="preserve">one. </w:t>
      </w:r>
      <w:proofErr w:type="gramStart"/>
      <w:r w:rsidR="0096478F" w:rsidRPr="0096478F">
        <w:rPr>
          <w:rFonts w:ascii="Times New Roman" w:hAnsi="Times New Roman" w:cs="Times New Roman"/>
          <w:b/>
          <w:sz w:val="24"/>
          <w:szCs w:val="24"/>
          <w:lang w:val="en-US"/>
        </w:rPr>
        <w:t>The journal of the Royal College of Physicians of Edinburgh</w:t>
      </w:r>
      <w:r w:rsidR="00B92EBA" w:rsidRPr="009647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64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78F" w:rsidRPr="0096478F">
        <w:rPr>
          <w:rFonts w:ascii="Times New Roman" w:hAnsi="Times New Roman" w:cs="Times New Roman"/>
          <w:sz w:val="24"/>
          <w:szCs w:val="24"/>
          <w:lang w:val="en-US"/>
        </w:rPr>
        <w:t>Edinburgh</w:t>
      </w:r>
      <w:r w:rsidR="009647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478F" w:rsidRPr="00964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478F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44760D" w:rsidRPr="0096478F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96478F">
        <w:rPr>
          <w:rFonts w:ascii="Times New Roman" w:hAnsi="Times New Roman" w:cs="Times New Roman"/>
          <w:sz w:val="24"/>
          <w:szCs w:val="24"/>
          <w:lang w:val="en-US"/>
        </w:rPr>
        <w:t xml:space="preserve">, n. 2, p. </w:t>
      </w:r>
      <w:r w:rsidR="0044760D" w:rsidRPr="0096478F">
        <w:rPr>
          <w:rFonts w:ascii="Times New Roman" w:hAnsi="Times New Roman" w:cs="Times New Roman"/>
          <w:sz w:val="24"/>
          <w:szCs w:val="24"/>
          <w:lang w:val="en-US"/>
        </w:rPr>
        <w:t>134-42</w:t>
      </w:r>
      <w:r w:rsidRPr="0096478F">
        <w:rPr>
          <w:rFonts w:ascii="Times New Roman" w:hAnsi="Times New Roman" w:cs="Times New Roman"/>
          <w:sz w:val="24"/>
          <w:szCs w:val="24"/>
          <w:lang w:val="en-US"/>
        </w:rPr>
        <w:t>, 2002</w:t>
      </w:r>
      <w:r w:rsidR="0044760D" w:rsidRPr="0096478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355EA" w:rsidRPr="009336F8" w:rsidRDefault="000C2BAC" w:rsidP="0044760D">
      <w:pPr>
        <w:jc w:val="both"/>
        <w:rPr>
          <w:rFonts w:ascii="Times New Roman" w:hAnsi="Times New Roman" w:cs="Times New Roman"/>
          <w:sz w:val="24"/>
          <w:szCs w:val="24"/>
        </w:rPr>
      </w:pPr>
      <w:r w:rsidRPr="00291F29">
        <w:rPr>
          <w:rFonts w:ascii="Times New Roman" w:hAnsi="Times New Roman" w:cs="Times New Roman"/>
          <w:sz w:val="24"/>
          <w:szCs w:val="24"/>
        </w:rPr>
        <w:t>DORNAS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1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W. </w:t>
      </w:r>
      <w:r w:rsidRPr="00291F29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1F29">
        <w:rPr>
          <w:rFonts w:ascii="Times New Roman" w:hAnsi="Times New Roman" w:cs="Times New Roman"/>
          <w:sz w:val="24"/>
          <w:szCs w:val="24"/>
        </w:rPr>
        <w:t xml:space="preserve"> NAGEM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1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 J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291F29">
        <w:rPr>
          <w:rFonts w:ascii="Times New Roman" w:hAnsi="Times New Roman" w:cs="Times New Roman"/>
          <w:sz w:val="24"/>
          <w:szCs w:val="24"/>
        </w:rPr>
        <w:t xml:space="preserve"> OLIVEIRA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1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 T.;</w:t>
      </w:r>
      <w:r w:rsidRPr="00291F29">
        <w:rPr>
          <w:rFonts w:ascii="Times New Roman" w:hAnsi="Times New Roman" w:cs="Times New Roman"/>
          <w:sz w:val="24"/>
          <w:szCs w:val="24"/>
        </w:rPr>
        <w:t xml:space="preserve"> CONTELLI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1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355EA" w:rsidRPr="006355EA">
        <w:rPr>
          <w:rFonts w:ascii="Times New Roman" w:hAnsi="Times New Roman" w:cs="Times New Roman"/>
          <w:sz w:val="24"/>
          <w:szCs w:val="24"/>
        </w:rPr>
        <w:t xml:space="preserve">. </w:t>
      </w:r>
      <w:r w:rsidR="006355EA" w:rsidRPr="009336F8">
        <w:rPr>
          <w:rFonts w:ascii="Times New Roman" w:hAnsi="Times New Roman" w:cs="Times New Roman"/>
          <w:sz w:val="24"/>
          <w:szCs w:val="24"/>
        </w:rPr>
        <w:t xml:space="preserve">Aloxano e Diabetes. </w:t>
      </w:r>
      <w:r w:rsidR="006355EA" w:rsidRPr="009336F8">
        <w:rPr>
          <w:rFonts w:ascii="Times New Roman" w:hAnsi="Times New Roman" w:cs="Times New Roman"/>
          <w:b/>
          <w:sz w:val="24"/>
          <w:szCs w:val="24"/>
        </w:rPr>
        <w:t>Revista Brasileira de Toxicologia</w:t>
      </w:r>
      <w:r w:rsidR="00A962B2" w:rsidRPr="009336F8">
        <w:rPr>
          <w:rFonts w:ascii="Times New Roman" w:hAnsi="Times New Roman" w:cs="Times New Roman"/>
          <w:sz w:val="24"/>
          <w:szCs w:val="24"/>
        </w:rPr>
        <w:t>,</w:t>
      </w:r>
      <w:r w:rsidR="006355EA" w:rsidRPr="009336F8">
        <w:rPr>
          <w:rFonts w:ascii="Times New Roman" w:hAnsi="Times New Roman" w:cs="Times New Roman"/>
          <w:sz w:val="24"/>
          <w:szCs w:val="24"/>
        </w:rPr>
        <w:t xml:space="preserve"> </w:t>
      </w:r>
      <w:r w:rsidR="00B6733A">
        <w:rPr>
          <w:rFonts w:ascii="Times New Roman" w:hAnsi="Times New Roman" w:cs="Times New Roman"/>
          <w:sz w:val="24"/>
          <w:szCs w:val="24"/>
        </w:rPr>
        <w:t xml:space="preserve">São Paulo, v. </w:t>
      </w:r>
      <w:r w:rsidR="006355EA" w:rsidRPr="009336F8">
        <w:rPr>
          <w:rFonts w:ascii="Times New Roman" w:hAnsi="Times New Roman" w:cs="Times New Roman"/>
          <w:sz w:val="24"/>
          <w:szCs w:val="24"/>
        </w:rPr>
        <w:t>19, n.2</w:t>
      </w:r>
      <w:r w:rsidR="00B6733A">
        <w:rPr>
          <w:rFonts w:ascii="Times New Roman" w:hAnsi="Times New Roman" w:cs="Times New Roman"/>
          <w:sz w:val="24"/>
          <w:szCs w:val="24"/>
        </w:rPr>
        <w:t xml:space="preserve">, p. </w:t>
      </w:r>
      <w:r w:rsidR="006355EA" w:rsidRPr="009336F8">
        <w:rPr>
          <w:rFonts w:ascii="Times New Roman" w:hAnsi="Times New Roman" w:cs="Times New Roman"/>
          <w:sz w:val="24"/>
          <w:szCs w:val="24"/>
        </w:rPr>
        <w:t>81-87</w:t>
      </w:r>
      <w:r w:rsidR="00B6733A">
        <w:rPr>
          <w:rFonts w:ascii="Times New Roman" w:hAnsi="Times New Roman" w:cs="Times New Roman"/>
          <w:sz w:val="24"/>
          <w:szCs w:val="24"/>
        </w:rPr>
        <w:t>, 2006</w:t>
      </w:r>
      <w:r w:rsidR="006355EA" w:rsidRPr="009336F8">
        <w:rPr>
          <w:rFonts w:ascii="Times New Roman" w:hAnsi="Times New Roman" w:cs="Times New Roman"/>
          <w:sz w:val="24"/>
          <w:szCs w:val="24"/>
        </w:rPr>
        <w:t>.</w:t>
      </w:r>
    </w:p>
    <w:p w:rsidR="009336F8" w:rsidRDefault="009336F8" w:rsidP="005F0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F1A" w:rsidRPr="008436C3" w:rsidRDefault="009336F8" w:rsidP="005F03D4">
      <w:pPr>
        <w:jc w:val="both"/>
        <w:rPr>
          <w:b/>
        </w:rPr>
      </w:pPr>
      <w:proofErr w:type="gramStart"/>
      <w:r w:rsidRPr="008436C3">
        <w:rPr>
          <w:rFonts w:ascii="Times New Roman" w:hAnsi="Times New Roman" w:cs="Times New Roman"/>
          <w:b/>
          <w:sz w:val="24"/>
          <w:szCs w:val="24"/>
        </w:rPr>
        <w:t>2.3)</w:t>
      </w:r>
      <w:proofErr w:type="gramEnd"/>
      <w:r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82B" w:rsidRPr="008436C3">
        <w:rPr>
          <w:rFonts w:ascii="Times New Roman" w:hAnsi="Times New Roman" w:cs="Times New Roman"/>
          <w:b/>
          <w:sz w:val="24"/>
          <w:szCs w:val="24"/>
        </w:rPr>
        <w:t>Seria suficiente para alterações morfofuncionais? Maioria dos estudos 5x/sem em 12 semanas.</w:t>
      </w:r>
      <w:r w:rsidR="005F03D4" w:rsidRPr="008436C3">
        <w:rPr>
          <w:b/>
        </w:rPr>
        <w:t xml:space="preserve"> </w:t>
      </w:r>
    </w:p>
    <w:p w:rsidR="005F03D4" w:rsidRDefault="007752C8" w:rsidP="00F23C40">
      <w:pPr>
        <w:jc w:val="both"/>
        <w:rPr>
          <w:rFonts w:ascii="Times New Roman" w:hAnsi="Times New Roman" w:cs="Times New Roman"/>
          <w:sz w:val="24"/>
          <w:szCs w:val="24"/>
        </w:rPr>
      </w:pPr>
      <w:r w:rsidRPr="00FE116D">
        <w:rPr>
          <w:rFonts w:ascii="Times New Roman" w:hAnsi="Times New Roman" w:cs="Times New Roman"/>
          <w:sz w:val="24"/>
          <w:szCs w:val="24"/>
        </w:rPr>
        <w:t>O protocolo de treinamento aeróbio</w:t>
      </w:r>
      <w:r w:rsidR="00136F1A">
        <w:rPr>
          <w:rFonts w:ascii="Times New Roman" w:hAnsi="Times New Roman" w:cs="Times New Roman"/>
          <w:sz w:val="24"/>
          <w:szCs w:val="24"/>
        </w:rPr>
        <w:t xml:space="preserve"> (frequência, volume e intensidade)</w:t>
      </w:r>
      <w:r w:rsidRPr="00FE116D">
        <w:rPr>
          <w:rFonts w:ascii="Times New Roman" w:hAnsi="Times New Roman" w:cs="Times New Roman"/>
          <w:sz w:val="24"/>
          <w:szCs w:val="24"/>
        </w:rPr>
        <w:t xml:space="preserve"> utilizado no presente estudo foi preconizado pelas Diretrizes da Socieda</w:t>
      </w:r>
      <w:r>
        <w:rPr>
          <w:rFonts w:ascii="Times New Roman" w:hAnsi="Times New Roman" w:cs="Times New Roman"/>
          <w:sz w:val="24"/>
          <w:szCs w:val="24"/>
        </w:rPr>
        <w:t xml:space="preserve">de Brasileira de Diabetes </w:t>
      </w:r>
      <w:r w:rsidR="00136F1A">
        <w:rPr>
          <w:rFonts w:ascii="Times New Roman" w:hAnsi="Times New Roman" w:cs="Times New Roman"/>
          <w:sz w:val="24"/>
          <w:szCs w:val="24"/>
        </w:rPr>
        <w:t>(2009</w:t>
      </w:r>
      <w:r w:rsidR="00136F1A" w:rsidRPr="00FE116D">
        <w:rPr>
          <w:rFonts w:ascii="Times New Roman" w:hAnsi="Times New Roman" w:cs="Times New Roman"/>
          <w:sz w:val="24"/>
          <w:szCs w:val="24"/>
        </w:rPr>
        <w:t>)</w:t>
      </w:r>
      <w:r w:rsidR="00136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o tratamento</w:t>
      </w:r>
      <w:r w:rsidR="00136F1A">
        <w:rPr>
          <w:rFonts w:ascii="Times New Roman" w:hAnsi="Times New Roman" w:cs="Times New Roman"/>
          <w:sz w:val="24"/>
          <w:szCs w:val="24"/>
        </w:rPr>
        <w:t xml:space="preserve"> do diabetes mellitus tipo </w:t>
      </w:r>
      <w:proofErr w:type="gramStart"/>
      <w:r w:rsidR="00136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36F1A">
        <w:rPr>
          <w:rFonts w:ascii="Times New Roman" w:hAnsi="Times New Roman" w:cs="Times New Roman"/>
          <w:sz w:val="24"/>
          <w:szCs w:val="24"/>
        </w:rPr>
        <w:t xml:space="preserve"> e 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038">
        <w:rPr>
          <w:rFonts w:ascii="Times New Roman" w:hAnsi="Times New Roman" w:cs="Times New Roman"/>
          <w:sz w:val="24"/>
          <w:szCs w:val="24"/>
        </w:rPr>
        <w:t xml:space="preserve">Além disso, existem estudos que apontam que </w:t>
      </w:r>
      <w:proofErr w:type="gramStart"/>
      <w:r w:rsidR="00E6403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64038">
        <w:rPr>
          <w:rFonts w:ascii="Times New Roman" w:hAnsi="Times New Roman" w:cs="Times New Roman"/>
          <w:sz w:val="24"/>
          <w:szCs w:val="24"/>
        </w:rPr>
        <w:t xml:space="preserve"> semanas de treinamento</w:t>
      </w:r>
      <w:r w:rsidR="00F23C40">
        <w:rPr>
          <w:rFonts w:ascii="Times New Roman" w:hAnsi="Times New Roman" w:cs="Times New Roman"/>
          <w:sz w:val="24"/>
          <w:szCs w:val="24"/>
        </w:rPr>
        <w:t xml:space="preserve"> aeróbio foi</w:t>
      </w:r>
      <w:r w:rsidR="00E64038">
        <w:rPr>
          <w:rFonts w:ascii="Times New Roman" w:hAnsi="Times New Roman" w:cs="Times New Roman"/>
          <w:sz w:val="24"/>
          <w:szCs w:val="24"/>
        </w:rPr>
        <w:t xml:space="preserve"> capaz de </w:t>
      </w:r>
      <w:r w:rsidR="00F23C40">
        <w:rPr>
          <w:rFonts w:ascii="Times New Roman" w:hAnsi="Times New Roman" w:cs="Times New Roman"/>
          <w:sz w:val="24"/>
          <w:szCs w:val="24"/>
        </w:rPr>
        <w:t>aumentar o nitrito plasmático, a</w:t>
      </w:r>
      <w:r w:rsidR="00F23C40" w:rsidRPr="00F23C40">
        <w:rPr>
          <w:rFonts w:ascii="Times New Roman" w:hAnsi="Times New Roman" w:cs="Times New Roman"/>
          <w:sz w:val="24"/>
          <w:szCs w:val="24"/>
        </w:rPr>
        <w:t xml:space="preserve"> função endotelial e</w:t>
      </w:r>
      <w:r w:rsidR="00F23C40">
        <w:rPr>
          <w:rFonts w:ascii="Times New Roman" w:hAnsi="Times New Roman" w:cs="Times New Roman"/>
          <w:sz w:val="24"/>
          <w:szCs w:val="24"/>
        </w:rPr>
        <w:t xml:space="preserve"> o</w:t>
      </w:r>
      <w:r w:rsidR="00F23C40" w:rsidRPr="00F23C40">
        <w:rPr>
          <w:rFonts w:ascii="Times New Roman" w:hAnsi="Times New Roman" w:cs="Times New Roman"/>
          <w:sz w:val="24"/>
          <w:szCs w:val="24"/>
        </w:rPr>
        <w:t xml:space="preserve"> desempenho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C40">
        <w:rPr>
          <w:rFonts w:ascii="Times New Roman" w:hAnsi="Times New Roman" w:cs="Times New Roman"/>
          <w:sz w:val="24"/>
          <w:szCs w:val="24"/>
        </w:rPr>
        <w:t>dos animais treinados (</w:t>
      </w:r>
      <w:r w:rsidR="0010206F" w:rsidRPr="00F23C40">
        <w:rPr>
          <w:rFonts w:ascii="Times New Roman" w:hAnsi="Times New Roman" w:cs="Times New Roman"/>
          <w:sz w:val="24"/>
          <w:szCs w:val="24"/>
        </w:rPr>
        <w:t xml:space="preserve">SOUZA </w:t>
      </w:r>
      <w:proofErr w:type="spellStart"/>
      <w:r w:rsidR="00F23C40" w:rsidRPr="00F23C40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23C40" w:rsidRPr="00F23C40">
        <w:rPr>
          <w:rFonts w:ascii="Times New Roman" w:hAnsi="Times New Roman" w:cs="Times New Roman"/>
          <w:sz w:val="24"/>
          <w:szCs w:val="24"/>
        </w:rPr>
        <w:t xml:space="preserve"> al.</w:t>
      </w:r>
      <w:r w:rsidR="00F23C40">
        <w:rPr>
          <w:rFonts w:ascii="Times New Roman" w:hAnsi="Times New Roman" w:cs="Times New Roman"/>
          <w:sz w:val="24"/>
          <w:szCs w:val="24"/>
        </w:rPr>
        <w:t>, 2009).</w:t>
      </w:r>
    </w:p>
    <w:p w:rsidR="00230F1C" w:rsidRDefault="00230F1C" w:rsidP="00F23C40">
      <w:pPr>
        <w:jc w:val="both"/>
        <w:rPr>
          <w:rFonts w:ascii="Times New Roman" w:hAnsi="Times New Roman" w:cs="Times New Roman"/>
          <w:sz w:val="24"/>
          <w:szCs w:val="24"/>
        </w:rPr>
      </w:pPr>
      <w:r w:rsidRPr="00230F1C">
        <w:rPr>
          <w:rFonts w:ascii="Times New Roman" w:hAnsi="Times New Roman" w:cs="Times New Roman"/>
          <w:sz w:val="24"/>
          <w:szCs w:val="24"/>
        </w:rPr>
        <w:t>DIRETRIZES DA SOCIEDADE BRASILEIRA DE DIABETES 2009/ Sociedade Brasileira de Diabetes. – [</w:t>
      </w:r>
      <w:proofErr w:type="gramStart"/>
      <w:r w:rsidRPr="00230F1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230F1C">
        <w:rPr>
          <w:rFonts w:ascii="Times New Roman" w:hAnsi="Times New Roman" w:cs="Times New Roman"/>
          <w:sz w:val="24"/>
          <w:szCs w:val="24"/>
        </w:rPr>
        <w:t xml:space="preserve">.ed.]. – </w:t>
      </w:r>
      <w:proofErr w:type="spellStart"/>
      <w:r w:rsidRPr="00230F1C">
        <w:rPr>
          <w:rFonts w:ascii="Times New Roman" w:hAnsi="Times New Roman" w:cs="Times New Roman"/>
          <w:sz w:val="24"/>
          <w:szCs w:val="24"/>
        </w:rPr>
        <w:t>Itapevi</w:t>
      </w:r>
      <w:proofErr w:type="spellEnd"/>
      <w:r w:rsidRPr="00230F1C">
        <w:rPr>
          <w:rFonts w:ascii="Times New Roman" w:hAnsi="Times New Roman" w:cs="Times New Roman"/>
          <w:sz w:val="24"/>
          <w:szCs w:val="24"/>
        </w:rPr>
        <w:t>, SP: A. Araújo Silva Farmacêutica, 2009.</w:t>
      </w:r>
    </w:p>
    <w:p w:rsidR="00F23C40" w:rsidRPr="00516035" w:rsidRDefault="0010206F" w:rsidP="00F23C40">
      <w:pPr>
        <w:jc w:val="both"/>
        <w:rPr>
          <w:rFonts w:ascii="Times New Roman" w:hAnsi="Times New Roman" w:cs="Times New Roman"/>
          <w:sz w:val="24"/>
          <w:szCs w:val="24"/>
        </w:rPr>
      </w:pPr>
      <w:r w:rsidRPr="00B35706">
        <w:rPr>
          <w:rFonts w:ascii="Times New Roman" w:hAnsi="Times New Roman" w:cs="Times New Roman"/>
          <w:sz w:val="24"/>
          <w:szCs w:val="24"/>
          <w:lang w:val="en-US"/>
        </w:rPr>
        <w:t>SOUZA, H. C.; DE ARAÚJO, J. E.; MARTINS-PINGE, M. C.; COZZA, I. C.; MARTINS-DIAS, D. P</w:t>
      </w:r>
      <w:r w:rsidR="00F23C40" w:rsidRPr="00B357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3C40" w:rsidRPr="00F23C40">
        <w:rPr>
          <w:rFonts w:ascii="Times New Roman" w:hAnsi="Times New Roman" w:cs="Times New Roman"/>
          <w:sz w:val="24"/>
          <w:szCs w:val="24"/>
          <w:lang w:val="en-US"/>
        </w:rPr>
        <w:t>Nitric oxide synthesis blockade</w:t>
      </w:r>
      <w:r w:rsidR="00F23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3C40" w:rsidRPr="00F23C40">
        <w:rPr>
          <w:rFonts w:ascii="Times New Roman" w:hAnsi="Times New Roman" w:cs="Times New Roman"/>
          <w:sz w:val="24"/>
          <w:szCs w:val="24"/>
          <w:lang w:val="en-US"/>
        </w:rPr>
        <w:t xml:space="preserve">reduced the </w:t>
      </w:r>
      <w:proofErr w:type="spellStart"/>
      <w:r w:rsidR="00F23C40" w:rsidRPr="00F23C40">
        <w:rPr>
          <w:rFonts w:ascii="Times New Roman" w:hAnsi="Times New Roman" w:cs="Times New Roman"/>
          <w:sz w:val="24"/>
          <w:szCs w:val="24"/>
          <w:lang w:val="en-US"/>
        </w:rPr>
        <w:t>baroreflex</w:t>
      </w:r>
      <w:proofErr w:type="spellEnd"/>
      <w:r w:rsidR="00F23C40" w:rsidRPr="00F23C40">
        <w:rPr>
          <w:rFonts w:ascii="Times New Roman" w:hAnsi="Times New Roman" w:cs="Times New Roman"/>
          <w:sz w:val="24"/>
          <w:szCs w:val="24"/>
          <w:lang w:val="en-US"/>
        </w:rPr>
        <w:t xml:space="preserve"> sensitivity in trained rats.</w:t>
      </w:r>
      <w:r w:rsidR="00F23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3C40" w:rsidRPr="00516035">
        <w:rPr>
          <w:rFonts w:ascii="Times New Roman" w:hAnsi="Times New Roman" w:cs="Times New Roman"/>
          <w:b/>
          <w:sz w:val="24"/>
          <w:szCs w:val="24"/>
        </w:rPr>
        <w:t>Autonomic</w:t>
      </w:r>
      <w:proofErr w:type="spellEnd"/>
      <w:r w:rsidR="00F23C40" w:rsidRPr="00516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3C40" w:rsidRPr="00516035">
        <w:rPr>
          <w:rFonts w:ascii="Times New Roman" w:hAnsi="Times New Roman" w:cs="Times New Roman"/>
          <w:b/>
          <w:sz w:val="24"/>
          <w:szCs w:val="24"/>
        </w:rPr>
        <w:t>Neuroscience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York, v. 150, n</w:t>
      </w:r>
      <w:r w:rsidR="00F23C40" w:rsidRPr="00516035">
        <w:rPr>
          <w:rFonts w:ascii="Times New Roman" w:hAnsi="Times New Roman" w:cs="Times New Roman"/>
          <w:sz w:val="24"/>
          <w:szCs w:val="24"/>
        </w:rPr>
        <w:t>. 1-2, p. 38-44, 2009.</w:t>
      </w:r>
    </w:p>
    <w:p w:rsidR="00F23C40" w:rsidRDefault="00F23C40" w:rsidP="00F23C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7D0" w:rsidRPr="00516035" w:rsidRDefault="006107D0" w:rsidP="00F23C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F1A" w:rsidRPr="008436C3" w:rsidRDefault="009336F8" w:rsidP="00136F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6C3">
        <w:rPr>
          <w:rFonts w:ascii="Times New Roman" w:hAnsi="Times New Roman" w:cs="Times New Roman"/>
          <w:b/>
          <w:sz w:val="24"/>
          <w:szCs w:val="24"/>
        </w:rPr>
        <w:t>2.4)</w:t>
      </w:r>
      <w:proofErr w:type="gramEnd"/>
      <w:r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F1A" w:rsidRPr="008436C3">
        <w:rPr>
          <w:rFonts w:ascii="Times New Roman" w:hAnsi="Times New Roman" w:cs="Times New Roman"/>
          <w:b/>
          <w:sz w:val="24"/>
          <w:szCs w:val="24"/>
        </w:rPr>
        <w:t xml:space="preserve">A velocidade de treino não era baixa para gerar mudanças significativas na </w:t>
      </w:r>
      <w:proofErr w:type="spellStart"/>
      <w:r w:rsidR="00136F1A" w:rsidRPr="008436C3">
        <w:rPr>
          <w:rFonts w:ascii="Times New Roman" w:hAnsi="Times New Roman" w:cs="Times New Roman"/>
          <w:b/>
          <w:sz w:val="24"/>
          <w:szCs w:val="24"/>
        </w:rPr>
        <w:t>vasculatura</w:t>
      </w:r>
      <w:proofErr w:type="spellEnd"/>
      <w:r w:rsidR="00136F1A" w:rsidRPr="008436C3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C7A17" w:rsidRDefault="00EF0F05" w:rsidP="003C7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velocidade de treino utilizada foi de 60% (intensidade moderada) do teste de corrida máxima, pois os animais apresentaram um diabetes severo (glicemia ≥ 300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/dL).</w:t>
      </w:r>
      <w:r w:rsidR="00BC3FEE">
        <w:rPr>
          <w:rFonts w:ascii="Times New Roman" w:hAnsi="Times New Roman" w:cs="Times New Roman"/>
          <w:sz w:val="24"/>
          <w:szCs w:val="24"/>
        </w:rPr>
        <w:t xml:space="preserve"> Em um estudo piloto realizado em nosso laboratório foi observado que utilizando uma intensidade superior a 60% do teste de corrida máxima os animais diabéticos não c</w:t>
      </w:r>
      <w:r w:rsidR="00CC29E2">
        <w:rPr>
          <w:rFonts w:ascii="Times New Roman" w:hAnsi="Times New Roman" w:cs="Times New Roman"/>
          <w:sz w:val="24"/>
          <w:szCs w:val="24"/>
        </w:rPr>
        <w:t xml:space="preserve">onseguiam completar o </w:t>
      </w:r>
      <w:r w:rsidR="009B4965">
        <w:rPr>
          <w:rFonts w:ascii="Times New Roman" w:hAnsi="Times New Roman" w:cs="Times New Roman"/>
          <w:sz w:val="24"/>
          <w:szCs w:val="24"/>
        </w:rPr>
        <w:t>treinamento</w:t>
      </w:r>
      <w:r w:rsidR="00B20E56">
        <w:rPr>
          <w:rFonts w:ascii="Times New Roman" w:hAnsi="Times New Roman" w:cs="Times New Roman"/>
          <w:sz w:val="24"/>
          <w:szCs w:val="24"/>
        </w:rPr>
        <w:t>.</w:t>
      </w:r>
      <w:r w:rsidR="00570ADA">
        <w:rPr>
          <w:rFonts w:ascii="Times New Roman" w:hAnsi="Times New Roman" w:cs="Times New Roman"/>
          <w:sz w:val="24"/>
          <w:szCs w:val="24"/>
        </w:rPr>
        <w:t xml:space="preserve"> Além disso, um estudo recente demo</w:t>
      </w:r>
      <w:r w:rsidR="000A07DB">
        <w:rPr>
          <w:rFonts w:ascii="Times New Roman" w:hAnsi="Times New Roman" w:cs="Times New Roman"/>
          <w:sz w:val="24"/>
          <w:szCs w:val="24"/>
        </w:rPr>
        <w:t>nstrou que o treinamento aeróbio de baixa intensidade (30% do teste de corrida máxima) foi capaz de prevenir</w:t>
      </w:r>
      <w:r w:rsidR="000A07DB" w:rsidRPr="000A07DB">
        <w:rPr>
          <w:rFonts w:ascii="Times New Roman" w:hAnsi="Times New Roman" w:cs="Times New Roman"/>
          <w:sz w:val="24"/>
          <w:szCs w:val="24"/>
        </w:rPr>
        <w:t xml:space="preserve"> de doenças metabólicas, hemodinâmicas e morfológicas desencadeadas p</w:t>
      </w:r>
      <w:r w:rsidR="000A07DB">
        <w:rPr>
          <w:rFonts w:ascii="Times New Roman" w:hAnsi="Times New Roman" w:cs="Times New Roman"/>
          <w:sz w:val="24"/>
          <w:szCs w:val="24"/>
        </w:rPr>
        <w:t>ela síndrome metabólica (</w:t>
      </w:r>
      <w:r w:rsidR="00567D82" w:rsidRPr="000A07DB">
        <w:rPr>
          <w:rFonts w:ascii="Times New Roman" w:hAnsi="Times New Roman" w:cs="Times New Roman"/>
          <w:sz w:val="24"/>
          <w:szCs w:val="24"/>
        </w:rPr>
        <w:t>MORVAN</w:t>
      </w:r>
      <w:r w:rsidR="0056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7DB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0A07DB">
        <w:rPr>
          <w:rFonts w:ascii="Times New Roman" w:hAnsi="Times New Roman" w:cs="Times New Roman"/>
          <w:sz w:val="24"/>
          <w:szCs w:val="24"/>
        </w:rPr>
        <w:t xml:space="preserve"> al., 2013).</w:t>
      </w:r>
      <w:r w:rsidR="00EC5800">
        <w:rPr>
          <w:rFonts w:ascii="Times New Roman" w:hAnsi="Times New Roman" w:cs="Times New Roman"/>
          <w:sz w:val="24"/>
          <w:szCs w:val="24"/>
        </w:rPr>
        <w:t xml:space="preserve"> Demonstrando assim, que mesmo utilizando baixas intensidades de </w:t>
      </w:r>
      <w:r w:rsidR="00EC5800" w:rsidRPr="00D01776">
        <w:rPr>
          <w:rFonts w:ascii="Times New Roman" w:hAnsi="Times New Roman" w:cs="Times New Roman"/>
          <w:sz w:val="24"/>
          <w:szCs w:val="24"/>
        </w:rPr>
        <w:t>exercício</w:t>
      </w:r>
      <w:r w:rsidR="000135C5" w:rsidRPr="00D01776">
        <w:rPr>
          <w:rFonts w:ascii="Times New Roman" w:hAnsi="Times New Roman" w:cs="Times New Roman"/>
          <w:sz w:val="24"/>
          <w:szCs w:val="24"/>
        </w:rPr>
        <w:t xml:space="preserve"> aeróbio</w:t>
      </w:r>
      <w:r w:rsidR="00EC5800" w:rsidRPr="00D01776">
        <w:rPr>
          <w:rFonts w:ascii="Times New Roman" w:hAnsi="Times New Roman" w:cs="Times New Roman"/>
          <w:sz w:val="24"/>
          <w:szCs w:val="24"/>
        </w:rPr>
        <w:t xml:space="preserve"> é</w:t>
      </w:r>
      <w:r w:rsidR="00EC5800">
        <w:rPr>
          <w:rFonts w:ascii="Times New Roman" w:hAnsi="Times New Roman" w:cs="Times New Roman"/>
          <w:sz w:val="24"/>
          <w:szCs w:val="24"/>
        </w:rPr>
        <w:t xml:space="preserve"> possível obter efeitos benéficos em diversas condições patológicas.</w:t>
      </w:r>
    </w:p>
    <w:p w:rsidR="000A07DB" w:rsidRDefault="000A07DB" w:rsidP="003C7A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7DB" w:rsidRDefault="00085BF8" w:rsidP="00FD38FC">
      <w:pPr>
        <w:jc w:val="both"/>
        <w:rPr>
          <w:rFonts w:ascii="Times New Roman" w:hAnsi="Times New Roman" w:cs="Times New Roman"/>
          <w:sz w:val="24"/>
          <w:szCs w:val="24"/>
        </w:rPr>
      </w:pPr>
      <w:r w:rsidRPr="00085BF8">
        <w:rPr>
          <w:rFonts w:ascii="Times New Roman" w:hAnsi="Times New Roman" w:cs="Times New Roman"/>
          <w:sz w:val="24"/>
          <w:szCs w:val="24"/>
        </w:rPr>
        <w:t>MORVAN, E</w:t>
      </w:r>
      <w:proofErr w:type="gramStart"/>
      <w:r w:rsidRPr="00085BF8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85BF8">
        <w:rPr>
          <w:rFonts w:ascii="Times New Roman" w:hAnsi="Times New Roman" w:cs="Times New Roman"/>
          <w:sz w:val="24"/>
          <w:szCs w:val="24"/>
        </w:rPr>
        <w:t xml:space="preserve"> LIMA, N. E.; MACHI, J. F.; MOSTARDA, C.; DE ANGELIS, K</w:t>
      </w:r>
      <w:proofErr w:type="gramStart"/>
      <w:r w:rsidRPr="00085BF8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85BF8">
        <w:rPr>
          <w:rFonts w:ascii="Times New Roman" w:hAnsi="Times New Roman" w:cs="Times New Roman"/>
          <w:sz w:val="24"/>
          <w:szCs w:val="24"/>
        </w:rPr>
        <w:t xml:space="preserve"> IRIGOYEN, M. C.; WICHI, R. B.; RODRIGUES, B.; MAIFRINO, L. B.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hemodynamic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adjustments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training in a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DB" w:rsidRPr="00085BF8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0A07DB" w:rsidRPr="00085BF8">
        <w:rPr>
          <w:rFonts w:ascii="Times New Roman" w:hAnsi="Times New Roman" w:cs="Times New Roman"/>
          <w:sz w:val="24"/>
          <w:szCs w:val="24"/>
        </w:rPr>
        <w:t xml:space="preserve">. </w:t>
      </w:r>
      <w:r w:rsidR="000A07DB" w:rsidRPr="00160D40">
        <w:rPr>
          <w:rFonts w:ascii="Times New Roman" w:hAnsi="Times New Roman" w:cs="Times New Roman"/>
          <w:b/>
          <w:sz w:val="24"/>
          <w:szCs w:val="24"/>
        </w:rPr>
        <w:t xml:space="preserve">Cardiovascular </w:t>
      </w:r>
      <w:proofErr w:type="spellStart"/>
      <w:r w:rsidR="000A07DB" w:rsidRPr="00160D40">
        <w:rPr>
          <w:rFonts w:ascii="Times New Roman" w:hAnsi="Times New Roman" w:cs="Times New Roman"/>
          <w:b/>
          <w:sz w:val="24"/>
          <w:szCs w:val="24"/>
        </w:rPr>
        <w:t>Diabetology</w:t>
      </w:r>
      <w:proofErr w:type="spellEnd"/>
      <w:r w:rsidR="000A07DB" w:rsidRPr="000A07DB">
        <w:rPr>
          <w:rFonts w:ascii="Times New Roman" w:hAnsi="Times New Roman" w:cs="Times New Roman"/>
          <w:sz w:val="24"/>
          <w:szCs w:val="24"/>
        </w:rPr>
        <w:t xml:space="preserve">, </w:t>
      </w:r>
      <w:r w:rsidR="001D1F68">
        <w:rPr>
          <w:rFonts w:ascii="Times New Roman" w:hAnsi="Times New Roman" w:cs="Times New Roman"/>
          <w:sz w:val="24"/>
          <w:szCs w:val="24"/>
        </w:rPr>
        <w:t>v. 12, n.</w:t>
      </w:r>
      <w:r w:rsidR="001D1F68" w:rsidRPr="000A07DB">
        <w:rPr>
          <w:rFonts w:ascii="Times New Roman" w:hAnsi="Times New Roman" w:cs="Times New Roman"/>
          <w:sz w:val="24"/>
          <w:szCs w:val="24"/>
        </w:rPr>
        <w:t>18</w:t>
      </w:r>
      <w:r w:rsidR="001D1F68">
        <w:rPr>
          <w:rFonts w:ascii="Times New Roman" w:hAnsi="Times New Roman" w:cs="Times New Roman"/>
          <w:sz w:val="24"/>
          <w:szCs w:val="24"/>
        </w:rPr>
        <w:t>, p. 89,</w:t>
      </w:r>
      <w:r w:rsidRPr="00085BF8">
        <w:rPr>
          <w:rFonts w:ascii="Times New Roman" w:hAnsi="Times New Roman" w:cs="Times New Roman"/>
          <w:sz w:val="24"/>
          <w:szCs w:val="24"/>
        </w:rPr>
        <w:t xml:space="preserve"> </w:t>
      </w:r>
      <w:r w:rsidRPr="000A07DB">
        <w:rPr>
          <w:rFonts w:ascii="Times New Roman" w:hAnsi="Times New Roman" w:cs="Times New Roman"/>
          <w:sz w:val="24"/>
          <w:szCs w:val="24"/>
        </w:rPr>
        <w:t>2013</w:t>
      </w:r>
      <w:r w:rsidR="001D1F68">
        <w:rPr>
          <w:rFonts w:ascii="Times New Roman" w:hAnsi="Times New Roman" w:cs="Times New Roman"/>
          <w:sz w:val="24"/>
          <w:szCs w:val="24"/>
        </w:rPr>
        <w:t>.</w:t>
      </w:r>
    </w:p>
    <w:p w:rsidR="00BC3FEE" w:rsidRDefault="00BC3FEE" w:rsidP="003C7A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A17" w:rsidRPr="009336F8" w:rsidRDefault="003C7A17" w:rsidP="003C7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36F8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9336F8">
        <w:rPr>
          <w:rFonts w:ascii="Times New Roman" w:hAnsi="Times New Roman" w:cs="Times New Roman"/>
          <w:b/>
          <w:sz w:val="24"/>
          <w:szCs w:val="24"/>
        </w:rPr>
        <w:t>) Quanto aos resultados:</w:t>
      </w:r>
    </w:p>
    <w:p w:rsidR="009336F8" w:rsidRDefault="009336F8" w:rsidP="00D45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28" w:rsidRPr="008436C3" w:rsidRDefault="009336F8" w:rsidP="00D4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6C3">
        <w:rPr>
          <w:rFonts w:ascii="Times New Roman" w:hAnsi="Times New Roman" w:cs="Times New Roman"/>
          <w:b/>
          <w:sz w:val="24"/>
          <w:szCs w:val="24"/>
        </w:rPr>
        <w:t>3.1)</w:t>
      </w:r>
      <w:proofErr w:type="gramEnd"/>
      <w:r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F28" w:rsidRPr="008436C3">
        <w:rPr>
          <w:rFonts w:ascii="Times New Roman" w:hAnsi="Times New Roman" w:cs="Times New Roman"/>
          <w:b/>
          <w:sz w:val="24"/>
          <w:szCs w:val="24"/>
        </w:rPr>
        <w:t xml:space="preserve">Padronizar terminologia, no resumo contráteis. </w:t>
      </w:r>
    </w:p>
    <w:p w:rsidR="00211EBD" w:rsidRDefault="00D45F28" w:rsidP="00D4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termos foram padronizados. </w:t>
      </w:r>
      <w:r w:rsidR="00A049E9"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A049E9" w:rsidRPr="00A049E9">
        <w:rPr>
          <w:rFonts w:ascii="Times New Roman" w:hAnsi="Times New Roman" w:cs="Times New Roman"/>
          <w:sz w:val="24"/>
          <w:szCs w:val="24"/>
        </w:rPr>
        <w:t>os títulos d</w:t>
      </w:r>
      <w:r w:rsidR="00A049E9">
        <w:rPr>
          <w:rFonts w:ascii="Times New Roman" w:hAnsi="Times New Roman" w:cs="Times New Roman"/>
          <w:sz w:val="24"/>
          <w:szCs w:val="24"/>
        </w:rPr>
        <w:t>as tabelas e figuras foram alterados utilizando artigos publicados na Revista da Educação Física da UEM como referência.</w:t>
      </w:r>
    </w:p>
    <w:p w:rsidR="006560B8" w:rsidRDefault="006560B8" w:rsidP="00D45F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F28" w:rsidRDefault="006560B8" w:rsidP="00D4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B95">
        <w:rPr>
          <w:rFonts w:ascii="Times New Roman" w:hAnsi="Times New Roman" w:cs="Times New Roman"/>
          <w:b/>
          <w:sz w:val="24"/>
          <w:szCs w:val="24"/>
        </w:rPr>
        <w:t>3.2)</w:t>
      </w:r>
      <w:proofErr w:type="gramEnd"/>
      <w:r w:rsidRPr="00DC2B95">
        <w:rPr>
          <w:rFonts w:ascii="Times New Roman" w:hAnsi="Times New Roman" w:cs="Times New Roman"/>
          <w:b/>
          <w:sz w:val="24"/>
          <w:szCs w:val="24"/>
        </w:rPr>
        <w:t xml:space="preserve"> Vale a pena comentar a diferença de resposta máxima entre os agentes contráteis.</w:t>
      </w:r>
    </w:p>
    <w:p w:rsidR="006014A3" w:rsidRDefault="00CD0292" w:rsidP="0070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é possível a comparação entre as respostas máximas contráteis, uma vez que, a contração do músculo liso vascular acontece por diferentes mecanismos</w:t>
      </w:r>
      <w:r w:rsidR="00D51DB2">
        <w:rPr>
          <w:rFonts w:ascii="Times New Roman" w:hAnsi="Times New Roman" w:cs="Times New Roman"/>
          <w:sz w:val="24"/>
          <w:szCs w:val="24"/>
        </w:rPr>
        <w:t xml:space="preserve">. A fenilefrina é um </w:t>
      </w:r>
      <w:r w:rsidR="006014A3" w:rsidRPr="006014A3">
        <w:rPr>
          <w:rFonts w:ascii="Times New Roman" w:hAnsi="Times New Roman" w:cs="Times New Roman"/>
          <w:sz w:val="24"/>
          <w:szCs w:val="24"/>
        </w:rPr>
        <w:t>agonista dos receptores α1-adrenérgicos</w:t>
      </w:r>
      <w:r w:rsidR="00704E2F">
        <w:rPr>
          <w:rFonts w:ascii="Times New Roman" w:hAnsi="Times New Roman" w:cs="Times New Roman"/>
          <w:sz w:val="24"/>
          <w:szCs w:val="24"/>
        </w:rPr>
        <w:t xml:space="preserve">. O mecanismo pelo qual a fenilefrina promove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04E2F">
        <w:rPr>
          <w:rFonts w:ascii="Times New Roman" w:hAnsi="Times New Roman" w:cs="Times New Roman"/>
          <w:sz w:val="24"/>
          <w:szCs w:val="24"/>
        </w:rPr>
        <w:t>contração ocorre através do a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coplamento </w:t>
      </w:r>
      <w:proofErr w:type="spellStart"/>
      <w:r w:rsidR="00704E2F" w:rsidRPr="00704E2F">
        <w:rPr>
          <w:rFonts w:ascii="Times New Roman" w:hAnsi="Times New Roman" w:cs="Times New Roman"/>
          <w:sz w:val="24"/>
          <w:szCs w:val="24"/>
        </w:rPr>
        <w:t>farmacomecânico</w:t>
      </w:r>
      <w:proofErr w:type="spellEnd"/>
      <w:r w:rsidR="00704E2F">
        <w:rPr>
          <w:rFonts w:ascii="Times New Roman" w:hAnsi="Times New Roman" w:cs="Times New Roman"/>
          <w:sz w:val="24"/>
          <w:szCs w:val="24"/>
        </w:rPr>
        <w:t xml:space="preserve">, </w:t>
      </w:r>
      <w:r w:rsidR="00704E2F" w:rsidRPr="00704E2F">
        <w:rPr>
          <w:rFonts w:ascii="Times New Roman" w:hAnsi="Times New Roman" w:cs="Times New Roman"/>
          <w:sz w:val="24"/>
          <w:szCs w:val="24"/>
        </w:rPr>
        <w:t>envolve</w:t>
      </w:r>
      <w:r w:rsidR="00704E2F">
        <w:rPr>
          <w:rFonts w:ascii="Times New Roman" w:hAnsi="Times New Roman" w:cs="Times New Roman"/>
          <w:sz w:val="24"/>
          <w:szCs w:val="24"/>
        </w:rPr>
        <w:t>ndo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 a</w:t>
      </w:r>
      <w:r w:rsidR="00704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interação agonista/receptor acoplado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 à</w:t>
      </w:r>
      <w:r w:rsidR="00704E2F">
        <w:rPr>
          <w:rFonts w:ascii="Times New Roman" w:hAnsi="Times New Roman" w:cs="Times New Roman"/>
          <w:sz w:val="24"/>
          <w:szCs w:val="24"/>
        </w:rPr>
        <w:t xml:space="preserve"> </w:t>
      </w:r>
      <w:r w:rsidR="00704E2F" w:rsidRPr="00704E2F">
        <w:rPr>
          <w:rFonts w:ascii="Times New Roman" w:hAnsi="Times New Roman" w:cs="Times New Roman"/>
          <w:sz w:val="24"/>
          <w:szCs w:val="24"/>
        </w:rPr>
        <w:t>proteína G situada na membrana</w:t>
      </w:r>
      <w:r w:rsidR="00704E2F">
        <w:rPr>
          <w:rFonts w:ascii="Times New Roman" w:hAnsi="Times New Roman" w:cs="Times New Roman"/>
          <w:sz w:val="24"/>
          <w:szCs w:val="24"/>
        </w:rPr>
        <w:t xml:space="preserve">. </w:t>
      </w:r>
      <w:r w:rsidR="00D51DB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cloreto de potássio (</w:t>
      </w:r>
      <w:proofErr w:type="spellStart"/>
      <w:proofErr w:type="gramStart"/>
      <w:r w:rsidR="00D51DB2">
        <w:rPr>
          <w:rFonts w:ascii="Times New Roman" w:hAnsi="Times New Roman" w:cs="Times New Roman"/>
          <w:sz w:val="24"/>
          <w:szCs w:val="24"/>
        </w:rPr>
        <w:t>KCl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704E2F">
        <w:rPr>
          <w:rFonts w:ascii="Times New Roman" w:hAnsi="Times New Roman" w:cs="Times New Roman"/>
          <w:sz w:val="24"/>
          <w:szCs w:val="24"/>
        </w:rPr>
        <w:t>,</w:t>
      </w:r>
      <w:r w:rsidR="00D51DB2">
        <w:rPr>
          <w:rFonts w:ascii="Times New Roman" w:hAnsi="Times New Roman" w:cs="Times New Roman"/>
          <w:sz w:val="24"/>
          <w:szCs w:val="24"/>
        </w:rPr>
        <w:t xml:space="preserve"> </w:t>
      </w:r>
      <w:r w:rsidR="00704E2F">
        <w:rPr>
          <w:rFonts w:ascii="Times New Roman" w:hAnsi="Times New Roman" w:cs="Times New Roman"/>
          <w:sz w:val="24"/>
          <w:szCs w:val="24"/>
        </w:rPr>
        <w:t xml:space="preserve">por sua vez, </w:t>
      </w:r>
      <w:r w:rsidR="00D51DB2">
        <w:rPr>
          <w:rFonts w:ascii="Times New Roman" w:hAnsi="Times New Roman" w:cs="Times New Roman"/>
          <w:sz w:val="24"/>
          <w:szCs w:val="24"/>
        </w:rPr>
        <w:t>foi utilizado para avaliar as contrações independentes de receptores</w:t>
      </w:r>
      <w:r w:rsidR="00F2640A">
        <w:rPr>
          <w:rFonts w:ascii="Times New Roman" w:hAnsi="Times New Roman" w:cs="Times New Roman"/>
          <w:sz w:val="24"/>
          <w:szCs w:val="24"/>
        </w:rPr>
        <w:t xml:space="preserve"> </w:t>
      </w:r>
      <w:r w:rsidR="00F2640A" w:rsidRPr="006014A3">
        <w:rPr>
          <w:rFonts w:ascii="Times New Roman" w:hAnsi="Times New Roman" w:cs="Times New Roman"/>
          <w:sz w:val="24"/>
          <w:szCs w:val="24"/>
        </w:rPr>
        <w:t>α1-adrenérgicos</w:t>
      </w:r>
      <w:r w:rsidR="00D51DB2">
        <w:rPr>
          <w:rFonts w:ascii="Times New Roman" w:hAnsi="Times New Roman" w:cs="Times New Roman"/>
          <w:sz w:val="24"/>
          <w:szCs w:val="24"/>
        </w:rPr>
        <w:t>.</w:t>
      </w:r>
      <w:r w:rsidR="00704E2F">
        <w:rPr>
          <w:rFonts w:ascii="Times New Roman" w:hAnsi="Times New Roman" w:cs="Times New Roman"/>
          <w:sz w:val="24"/>
          <w:szCs w:val="24"/>
        </w:rPr>
        <w:t xml:space="preserve"> Através do acoplamento eletromecânic</w:t>
      </w:r>
      <w:r w:rsidR="00950CC7">
        <w:rPr>
          <w:rFonts w:ascii="Times New Roman" w:hAnsi="Times New Roman" w:cs="Times New Roman"/>
          <w:sz w:val="24"/>
          <w:szCs w:val="24"/>
        </w:rPr>
        <w:t xml:space="preserve">o, a contração inicia com </w:t>
      </w:r>
      <w:r w:rsidR="00704E2F">
        <w:rPr>
          <w:rFonts w:ascii="Times New Roman" w:hAnsi="Times New Roman" w:cs="Times New Roman"/>
          <w:sz w:val="24"/>
          <w:szCs w:val="24"/>
        </w:rPr>
        <w:t>a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 despolarização da membrana plasmática</w:t>
      </w:r>
      <w:r w:rsidR="00704E2F">
        <w:rPr>
          <w:rFonts w:ascii="Times New Roman" w:hAnsi="Times New Roman" w:cs="Times New Roman"/>
          <w:sz w:val="24"/>
          <w:szCs w:val="24"/>
        </w:rPr>
        <w:t xml:space="preserve"> 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devido à </w:t>
      </w:r>
      <w:r w:rsidR="00B36FE5">
        <w:rPr>
          <w:rFonts w:ascii="Times New Roman" w:hAnsi="Times New Roman" w:cs="Times New Roman"/>
          <w:sz w:val="24"/>
          <w:szCs w:val="24"/>
        </w:rPr>
        <w:t>entrada de íons (</w:t>
      </w:r>
      <w:r w:rsidR="00704E2F" w:rsidRPr="00704E2F">
        <w:rPr>
          <w:rFonts w:ascii="Times New Roman" w:hAnsi="Times New Roman" w:cs="Times New Roman"/>
          <w:sz w:val="24"/>
          <w:szCs w:val="24"/>
        </w:rPr>
        <w:t>Na</w:t>
      </w:r>
      <w:r w:rsidR="00704E2F" w:rsidRPr="00704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04E2F" w:rsidRPr="00704E2F">
        <w:rPr>
          <w:rFonts w:ascii="Times New Roman" w:hAnsi="Times New Roman" w:cs="Times New Roman"/>
          <w:sz w:val="24"/>
          <w:szCs w:val="24"/>
        </w:rPr>
        <w:t>, K</w:t>
      </w:r>
      <w:r w:rsidR="00704E2F" w:rsidRPr="00704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04E2F" w:rsidRPr="00704E2F">
        <w:rPr>
          <w:rFonts w:ascii="Times New Roman" w:hAnsi="Times New Roman" w:cs="Times New Roman"/>
          <w:sz w:val="24"/>
          <w:szCs w:val="24"/>
        </w:rPr>
        <w:t>, C</w:t>
      </w:r>
      <w:r w:rsidR="00950CC7">
        <w:rPr>
          <w:rFonts w:ascii="Times New Roman" w:hAnsi="Times New Roman" w:cs="Times New Roman"/>
          <w:sz w:val="24"/>
          <w:szCs w:val="24"/>
        </w:rPr>
        <w:t>l</w:t>
      </w:r>
      <w:r w:rsidR="00704E2F" w:rsidRPr="00704E2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04E2F">
        <w:rPr>
          <w:rFonts w:ascii="Times New Roman" w:hAnsi="Times New Roman" w:cs="Times New Roman"/>
          <w:sz w:val="24"/>
          <w:szCs w:val="24"/>
        </w:rPr>
        <w:t>), alte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rando </w:t>
      </w:r>
      <w:proofErr w:type="gramStart"/>
      <w:r w:rsidR="00704E2F" w:rsidRPr="00704E2F">
        <w:rPr>
          <w:rFonts w:ascii="Times New Roman" w:hAnsi="Times New Roman" w:cs="Times New Roman"/>
          <w:sz w:val="24"/>
          <w:szCs w:val="24"/>
        </w:rPr>
        <w:t>o gradiente</w:t>
      </w:r>
      <w:proofErr w:type="gramEnd"/>
      <w:r w:rsidR="00704E2F" w:rsidRPr="00704E2F">
        <w:rPr>
          <w:rFonts w:ascii="Times New Roman" w:hAnsi="Times New Roman" w:cs="Times New Roman"/>
          <w:sz w:val="24"/>
          <w:szCs w:val="24"/>
        </w:rPr>
        <w:t xml:space="preserve"> eletroquímico e promovendo a abertura</w:t>
      </w:r>
      <w:r w:rsidR="00704E2F">
        <w:rPr>
          <w:rFonts w:ascii="Times New Roman" w:hAnsi="Times New Roman" w:cs="Times New Roman"/>
          <w:sz w:val="24"/>
          <w:szCs w:val="24"/>
        </w:rPr>
        <w:t xml:space="preserve"> </w:t>
      </w:r>
      <w:r w:rsidR="00F2640A">
        <w:rPr>
          <w:rFonts w:ascii="Times New Roman" w:hAnsi="Times New Roman" w:cs="Times New Roman"/>
          <w:sz w:val="24"/>
          <w:szCs w:val="24"/>
        </w:rPr>
        <w:t>de canais para</w:t>
      </w:r>
      <w:r w:rsidR="00704E2F" w:rsidRPr="00704E2F">
        <w:rPr>
          <w:rFonts w:ascii="Times New Roman" w:hAnsi="Times New Roman" w:cs="Times New Roman"/>
          <w:sz w:val="24"/>
          <w:szCs w:val="24"/>
        </w:rPr>
        <w:t xml:space="preserve"> cálcio dependentes de voltagem</w:t>
      </w:r>
      <w:r w:rsidR="00704E2F">
        <w:rPr>
          <w:rFonts w:ascii="Times New Roman" w:hAnsi="Times New Roman" w:cs="Times New Roman"/>
          <w:sz w:val="24"/>
          <w:szCs w:val="24"/>
        </w:rPr>
        <w:t xml:space="preserve"> (</w:t>
      </w:r>
      <w:r w:rsidR="00DC2B95">
        <w:rPr>
          <w:rFonts w:ascii="Times New Roman" w:hAnsi="Times New Roman" w:cs="Times New Roman"/>
          <w:sz w:val="24"/>
          <w:szCs w:val="24"/>
        </w:rPr>
        <w:t>PAIVA; FARIAS, 2005</w:t>
      </w:r>
      <w:r w:rsidR="00C100CD">
        <w:rPr>
          <w:rFonts w:ascii="Times New Roman" w:hAnsi="Times New Roman" w:cs="Times New Roman"/>
          <w:sz w:val="24"/>
          <w:szCs w:val="24"/>
        </w:rPr>
        <w:t>).</w:t>
      </w:r>
    </w:p>
    <w:p w:rsidR="00B36FE5" w:rsidRDefault="00B11AD2" w:rsidP="00B36FE5">
      <w:pPr>
        <w:jc w:val="both"/>
        <w:rPr>
          <w:rFonts w:ascii="Times New Roman" w:hAnsi="Times New Roman" w:cs="Times New Roman"/>
          <w:sz w:val="24"/>
          <w:szCs w:val="24"/>
        </w:rPr>
      </w:pPr>
      <w:r w:rsidRPr="00B36FE5">
        <w:rPr>
          <w:rFonts w:ascii="Times New Roman" w:hAnsi="Times New Roman" w:cs="Times New Roman"/>
          <w:sz w:val="24"/>
          <w:szCs w:val="24"/>
        </w:rPr>
        <w:t>PAIVA</w:t>
      </w:r>
      <w:r>
        <w:rPr>
          <w:rFonts w:ascii="Times New Roman" w:hAnsi="Times New Roman" w:cs="Times New Roman"/>
          <w:sz w:val="24"/>
          <w:szCs w:val="24"/>
        </w:rPr>
        <w:t xml:space="preserve">, T. B.; </w:t>
      </w:r>
      <w:proofErr w:type="gramStart"/>
      <w:r w:rsidRPr="00B36FE5">
        <w:rPr>
          <w:rFonts w:ascii="Times New Roman" w:hAnsi="Times New Roman" w:cs="Times New Roman"/>
          <w:sz w:val="24"/>
          <w:szCs w:val="24"/>
        </w:rPr>
        <w:t>FARIA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C.</w:t>
      </w:r>
      <w:r w:rsidRPr="00B36FE5">
        <w:rPr>
          <w:rFonts w:ascii="Times New Roman" w:hAnsi="Times New Roman" w:cs="Times New Roman"/>
          <w:sz w:val="24"/>
          <w:szCs w:val="24"/>
        </w:rPr>
        <w:t xml:space="preserve"> </w:t>
      </w:r>
      <w:r w:rsidR="00B36FE5">
        <w:rPr>
          <w:rFonts w:ascii="Times New Roman" w:hAnsi="Times New Roman" w:cs="Times New Roman"/>
          <w:sz w:val="24"/>
          <w:szCs w:val="24"/>
        </w:rPr>
        <w:t>M</w:t>
      </w:r>
      <w:r w:rsidR="00B36FE5" w:rsidRPr="00B36FE5">
        <w:rPr>
          <w:rFonts w:ascii="Times New Roman" w:hAnsi="Times New Roman" w:cs="Times New Roman"/>
          <w:sz w:val="24"/>
          <w:szCs w:val="24"/>
        </w:rPr>
        <w:t>ecanismos da contração do músculo liso vascular</w:t>
      </w:r>
      <w:r w:rsidR="00B35706">
        <w:rPr>
          <w:rFonts w:ascii="Times New Roman" w:hAnsi="Times New Roman" w:cs="Times New Roman"/>
          <w:sz w:val="24"/>
          <w:szCs w:val="24"/>
        </w:rPr>
        <w:t xml:space="preserve">. </w:t>
      </w:r>
      <w:r w:rsidR="00B35706" w:rsidRPr="00B11AD2">
        <w:rPr>
          <w:rFonts w:ascii="Times New Roman" w:hAnsi="Times New Roman" w:cs="Times New Roman"/>
          <w:b/>
          <w:sz w:val="24"/>
          <w:szCs w:val="24"/>
        </w:rPr>
        <w:t>Revista Brasileira de Hipertensão</w:t>
      </w:r>
      <w:r w:rsidR="00B35706">
        <w:rPr>
          <w:rFonts w:ascii="Times New Roman" w:hAnsi="Times New Roman" w:cs="Times New Roman"/>
          <w:sz w:val="24"/>
          <w:szCs w:val="24"/>
        </w:rPr>
        <w:t>, Rio de Janeiro,</w:t>
      </w:r>
      <w:r w:rsidR="00B35706" w:rsidRPr="00B35706">
        <w:rPr>
          <w:rFonts w:ascii="Times New Roman" w:hAnsi="Times New Roman" w:cs="Times New Roman"/>
          <w:sz w:val="24"/>
          <w:szCs w:val="24"/>
        </w:rPr>
        <w:t xml:space="preserve">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706" w:rsidRPr="00B3570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B357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706">
        <w:rPr>
          <w:rFonts w:ascii="Times New Roman" w:hAnsi="Times New Roman" w:cs="Times New Roman"/>
          <w:sz w:val="24"/>
          <w:szCs w:val="24"/>
        </w:rPr>
        <w:t>2, p.</w:t>
      </w:r>
      <w:r w:rsidR="00B35706" w:rsidRPr="00B35706">
        <w:rPr>
          <w:rFonts w:ascii="Times New Roman" w:hAnsi="Times New Roman" w:cs="Times New Roman"/>
          <w:sz w:val="24"/>
          <w:szCs w:val="24"/>
        </w:rPr>
        <w:t xml:space="preserve"> 89-92, 2005</w:t>
      </w:r>
      <w:r w:rsidR="00B35706">
        <w:rPr>
          <w:rFonts w:ascii="Times New Roman" w:hAnsi="Times New Roman" w:cs="Times New Roman"/>
          <w:sz w:val="24"/>
          <w:szCs w:val="24"/>
        </w:rPr>
        <w:t>.</w:t>
      </w:r>
    </w:p>
    <w:p w:rsidR="00B36FE5" w:rsidRDefault="00B36FE5" w:rsidP="00704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A17" w:rsidRPr="009336F8" w:rsidRDefault="003C7A17" w:rsidP="003C7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36F8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9336F8">
        <w:rPr>
          <w:rFonts w:ascii="Times New Roman" w:hAnsi="Times New Roman" w:cs="Times New Roman"/>
          <w:b/>
          <w:sz w:val="24"/>
          <w:szCs w:val="24"/>
        </w:rPr>
        <w:t>) Quanto a discussão:</w:t>
      </w:r>
    </w:p>
    <w:p w:rsidR="00EF0F05" w:rsidRPr="008436C3" w:rsidRDefault="00E2043D" w:rsidP="003C7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4.1)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A17" w:rsidRPr="008436C3">
        <w:rPr>
          <w:rFonts w:ascii="Times New Roman" w:hAnsi="Times New Roman" w:cs="Times New Roman"/>
          <w:b/>
          <w:sz w:val="24"/>
          <w:szCs w:val="24"/>
        </w:rPr>
        <w:t>Para mudanças no perfil glicêmica tudo bem, mas para m</w:t>
      </w:r>
      <w:r w:rsidR="009336F8" w:rsidRPr="008436C3">
        <w:rPr>
          <w:rFonts w:ascii="Times New Roman" w:hAnsi="Times New Roman" w:cs="Times New Roman"/>
          <w:b/>
          <w:sz w:val="24"/>
          <w:szCs w:val="24"/>
        </w:rPr>
        <w:t>u</w:t>
      </w:r>
      <w:r w:rsidR="003C7A17" w:rsidRPr="008436C3">
        <w:rPr>
          <w:rFonts w:ascii="Times New Roman" w:hAnsi="Times New Roman" w:cs="Times New Roman"/>
          <w:b/>
          <w:sz w:val="24"/>
          <w:szCs w:val="24"/>
        </w:rPr>
        <w:t>dança na reatividade?</w:t>
      </w:r>
      <w:r w:rsidR="00E76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64E" w:rsidRDefault="00210BEC" w:rsidP="00C24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do condicionamento físico </w:t>
      </w:r>
      <w:r w:rsidR="00C22522">
        <w:rPr>
          <w:rFonts w:ascii="Times New Roman" w:hAnsi="Times New Roman" w:cs="Times New Roman"/>
          <w:sz w:val="24"/>
          <w:szCs w:val="24"/>
        </w:rPr>
        <w:t xml:space="preserve">o exercício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D2332" w:rsidRPr="005D2332">
        <w:rPr>
          <w:rFonts w:ascii="Times New Roman" w:hAnsi="Times New Roman" w:cs="Times New Roman"/>
          <w:sz w:val="24"/>
          <w:szCs w:val="24"/>
        </w:rPr>
        <w:t>emonstra provocar alterações benéficas no estado glicêmico, perfil lipídico, na resistência a insulina, na função renal, na hemoglobina glicada, na função autonômica e na função endotelial do paciente diabético (</w:t>
      </w:r>
      <w:r w:rsidR="00DC0A2A" w:rsidRPr="005D2332">
        <w:rPr>
          <w:rFonts w:ascii="Times New Roman" w:hAnsi="Times New Roman" w:cs="Times New Roman"/>
          <w:sz w:val="24"/>
          <w:szCs w:val="24"/>
        </w:rPr>
        <w:t xml:space="preserve">HOWORKA </w:t>
      </w:r>
      <w:proofErr w:type="spellStart"/>
      <w:proofErr w:type="gramStart"/>
      <w:r w:rsidR="00DC0A2A" w:rsidRPr="005D2332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DC0A2A" w:rsidRPr="005D2332">
        <w:rPr>
          <w:rFonts w:ascii="Times New Roman" w:hAnsi="Times New Roman" w:cs="Times New Roman"/>
          <w:sz w:val="24"/>
          <w:szCs w:val="24"/>
        </w:rPr>
        <w:t xml:space="preserve"> al., 1997</w:t>
      </w:r>
      <w:r w:rsidR="00DC0A2A">
        <w:rPr>
          <w:rFonts w:ascii="Times New Roman" w:hAnsi="Times New Roman" w:cs="Times New Roman"/>
          <w:sz w:val="24"/>
          <w:szCs w:val="24"/>
        </w:rPr>
        <w:t xml:space="preserve">; </w:t>
      </w:r>
      <w:r w:rsidR="00DC0A2A" w:rsidRPr="005D2332">
        <w:rPr>
          <w:rFonts w:ascii="Times New Roman" w:hAnsi="Times New Roman" w:cs="Times New Roman"/>
          <w:sz w:val="24"/>
          <w:szCs w:val="24"/>
        </w:rPr>
        <w:t xml:space="preserve">MOSHER </w:t>
      </w:r>
      <w:proofErr w:type="spellStart"/>
      <w:r w:rsidR="00DC0A2A" w:rsidRPr="005D233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C0A2A" w:rsidRPr="005D2332">
        <w:rPr>
          <w:rFonts w:ascii="Times New Roman" w:hAnsi="Times New Roman" w:cs="Times New Roman"/>
          <w:sz w:val="24"/>
          <w:szCs w:val="24"/>
        </w:rPr>
        <w:t xml:space="preserve"> al., 1998</w:t>
      </w:r>
      <w:r w:rsidR="00DC0A2A">
        <w:rPr>
          <w:rFonts w:ascii="Times New Roman" w:hAnsi="Times New Roman" w:cs="Times New Roman"/>
          <w:sz w:val="24"/>
          <w:szCs w:val="24"/>
        </w:rPr>
        <w:t>; HOWLEY, 2001</w:t>
      </w:r>
      <w:r w:rsidR="00DC0A2A" w:rsidRPr="005D2332">
        <w:rPr>
          <w:rFonts w:ascii="Times New Roman" w:hAnsi="Times New Roman" w:cs="Times New Roman"/>
          <w:sz w:val="24"/>
          <w:szCs w:val="24"/>
        </w:rPr>
        <w:t xml:space="preserve">; </w:t>
      </w:r>
      <w:r w:rsidR="005D2332" w:rsidRPr="005D2332">
        <w:rPr>
          <w:rFonts w:ascii="Times New Roman" w:hAnsi="Times New Roman" w:cs="Times New Roman"/>
          <w:sz w:val="24"/>
          <w:szCs w:val="24"/>
        </w:rPr>
        <w:t xml:space="preserve">FUCHSJÄGER-MAYRL </w:t>
      </w:r>
      <w:proofErr w:type="spellStart"/>
      <w:r w:rsidR="005D2332" w:rsidRPr="005D233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5D2332" w:rsidRPr="005D2332">
        <w:rPr>
          <w:rFonts w:ascii="Times New Roman" w:hAnsi="Times New Roman" w:cs="Times New Roman"/>
          <w:sz w:val="24"/>
          <w:szCs w:val="24"/>
        </w:rPr>
        <w:t xml:space="preserve"> al., 2002;</w:t>
      </w:r>
      <w:r w:rsidR="00DC0A2A">
        <w:rPr>
          <w:rFonts w:ascii="Times New Roman" w:hAnsi="Times New Roman" w:cs="Times New Roman"/>
          <w:sz w:val="24"/>
          <w:szCs w:val="24"/>
        </w:rPr>
        <w:t xml:space="preserve"> </w:t>
      </w:r>
      <w:r w:rsidR="005D2332" w:rsidRPr="005D2332">
        <w:rPr>
          <w:rFonts w:ascii="Times New Roman" w:hAnsi="Times New Roman" w:cs="Times New Roman"/>
          <w:sz w:val="24"/>
          <w:szCs w:val="24"/>
        </w:rPr>
        <w:t xml:space="preserve">JESSEN, N.; GOODYEAR, 2005; </w:t>
      </w:r>
      <w:proofErr w:type="spellStart"/>
      <w:r w:rsidR="005D2332" w:rsidRPr="005D2332">
        <w:rPr>
          <w:rFonts w:ascii="Times New Roman" w:hAnsi="Times New Roman" w:cs="Times New Roman"/>
          <w:sz w:val="24"/>
          <w:szCs w:val="24"/>
        </w:rPr>
        <w:t>O'DONOVAN</w:t>
      </w:r>
      <w:proofErr w:type="spellEnd"/>
      <w:r w:rsidR="005D2332" w:rsidRPr="005D2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332" w:rsidRPr="005D233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5D2332" w:rsidRPr="005D2332">
        <w:rPr>
          <w:rFonts w:ascii="Times New Roman" w:hAnsi="Times New Roman" w:cs="Times New Roman"/>
          <w:sz w:val="24"/>
          <w:szCs w:val="24"/>
        </w:rPr>
        <w:t xml:space="preserve"> al., 2005</w:t>
      </w:r>
      <w:r w:rsidR="00DC0A2A">
        <w:rPr>
          <w:rFonts w:ascii="Times New Roman" w:hAnsi="Times New Roman" w:cs="Times New Roman"/>
          <w:sz w:val="24"/>
          <w:szCs w:val="24"/>
        </w:rPr>
        <w:t>;</w:t>
      </w:r>
      <w:r w:rsidR="00DC0A2A" w:rsidRPr="00DC0A2A">
        <w:rPr>
          <w:rFonts w:ascii="Times New Roman" w:hAnsi="Times New Roman" w:cs="Times New Roman"/>
          <w:sz w:val="24"/>
          <w:szCs w:val="24"/>
        </w:rPr>
        <w:t xml:space="preserve"> </w:t>
      </w:r>
      <w:r w:rsidR="00DC0A2A" w:rsidRPr="005D2332">
        <w:rPr>
          <w:rFonts w:ascii="Times New Roman" w:hAnsi="Times New Roman" w:cs="Times New Roman"/>
          <w:sz w:val="24"/>
          <w:szCs w:val="24"/>
        </w:rPr>
        <w:t xml:space="preserve">HORDERN </w:t>
      </w:r>
      <w:proofErr w:type="spellStart"/>
      <w:r w:rsidR="00DC0A2A" w:rsidRPr="005D233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C0A2A" w:rsidRPr="005D2332">
        <w:rPr>
          <w:rFonts w:ascii="Times New Roman" w:hAnsi="Times New Roman" w:cs="Times New Roman"/>
          <w:sz w:val="24"/>
          <w:szCs w:val="24"/>
        </w:rPr>
        <w:t xml:space="preserve"> al</w:t>
      </w:r>
      <w:r w:rsidR="00DC0A2A">
        <w:rPr>
          <w:rFonts w:ascii="Times New Roman" w:hAnsi="Times New Roman" w:cs="Times New Roman"/>
          <w:sz w:val="24"/>
          <w:szCs w:val="24"/>
        </w:rPr>
        <w:t>., 2008</w:t>
      </w:r>
      <w:r w:rsidR="005D2332" w:rsidRPr="005D2332">
        <w:rPr>
          <w:rFonts w:ascii="Times New Roman" w:hAnsi="Times New Roman" w:cs="Times New Roman"/>
          <w:sz w:val="24"/>
          <w:szCs w:val="24"/>
        </w:rPr>
        <w:t>).</w:t>
      </w:r>
      <w:r w:rsidR="005F2632">
        <w:rPr>
          <w:rFonts w:ascii="Times New Roman" w:hAnsi="Times New Roman" w:cs="Times New Roman"/>
          <w:sz w:val="24"/>
          <w:szCs w:val="24"/>
        </w:rPr>
        <w:t xml:space="preserve"> </w:t>
      </w:r>
      <w:r w:rsidR="006C4696">
        <w:rPr>
          <w:rFonts w:ascii="Times New Roman" w:hAnsi="Times New Roman" w:cs="Times New Roman"/>
          <w:sz w:val="24"/>
          <w:szCs w:val="24"/>
        </w:rPr>
        <w:t xml:space="preserve">Dentro deste contexto, os resultados </w:t>
      </w:r>
      <w:r w:rsidR="00B03970">
        <w:rPr>
          <w:rFonts w:ascii="Times New Roman" w:hAnsi="Times New Roman" w:cs="Times New Roman"/>
          <w:sz w:val="24"/>
          <w:szCs w:val="24"/>
        </w:rPr>
        <w:t>do presente trabalho, demonstrou</w:t>
      </w:r>
      <w:r w:rsidR="006C4696">
        <w:rPr>
          <w:rFonts w:ascii="Times New Roman" w:hAnsi="Times New Roman" w:cs="Times New Roman"/>
          <w:sz w:val="24"/>
          <w:szCs w:val="24"/>
        </w:rPr>
        <w:t xml:space="preserve"> que os animais diabéticos foram capazes de adquirir condicionamento físico com o protocolo de treinamento adotado e o mesmo </w:t>
      </w:r>
      <w:r w:rsidR="00B03970">
        <w:rPr>
          <w:rFonts w:ascii="Times New Roman" w:hAnsi="Times New Roman" w:cs="Times New Roman"/>
          <w:sz w:val="24"/>
          <w:szCs w:val="24"/>
        </w:rPr>
        <w:t>red</w:t>
      </w:r>
      <w:r w:rsidR="00BC45FD">
        <w:rPr>
          <w:rFonts w:ascii="Times New Roman" w:hAnsi="Times New Roman" w:cs="Times New Roman"/>
          <w:sz w:val="24"/>
          <w:szCs w:val="24"/>
        </w:rPr>
        <w:t xml:space="preserve">uziu perfil glicêmico e preservou a função endotelial </w:t>
      </w:r>
      <w:r w:rsidR="006C4696">
        <w:rPr>
          <w:rFonts w:ascii="Times New Roman" w:hAnsi="Times New Roman" w:cs="Times New Roman"/>
          <w:sz w:val="24"/>
          <w:szCs w:val="24"/>
        </w:rPr>
        <w:t>do</w:t>
      </w:r>
      <w:r w:rsidR="00BC45FD">
        <w:rPr>
          <w:rFonts w:ascii="Times New Roman" w:hAnsi="Times New Roman" w:cs="Times New Roman"/>
          <w:sz w:val="24"/>
          <w:szCs w:val="24"/>
        </w:rPr>
        <w:t>s</w:t>
      </w:r>
      <w:r w:rsidR="006C4696">
        <w:rPr>
          <w:rFonts w:ascii="Times New Roman" w:hAnsi="Times New Roman" w:cs="Times New Roman"/>
          <w:sz w:val="24"/>
          <w:szCs w:val="24"/>
        </w:rPr>
        <w:t xml:space="preserve"> </w:t>
      </w:r>
      <w:r w:rsidR="00BC45FD">
        <w:rPr>
          <w:rFonts w:ascii="Times New Roman" w:hAnsi="Times New Roman" w:cs="Times New Roman"/>
          <w:sz w:val="24"/>
          <w:szCs w:val="24"/>
        </w:rPr>
        <w:t xml:space="preserve">animais </w:t>
      </w:r>
      <w:proofErr w:type="spellStart"/>
      <w:r w:rsidR="009B4AF3">
        <w:rPr>
          <w:rFonts w:ascii="Times New Roman" w:hAnsi="Times New Roman" w:cs="Times New Roman"/>
          <w:sz w:val="24"/>
          <w:szCs w:val="24"/>
        </w:rPr>
        <w:t>diabeticos</w:t>
      </w:r>
      <w:proofErr w:type="spellEnd"/>
      <w:r w:rsidR="006C4696" w:rsidRPr="006665A1">
        <w:rPr>
          <w:rFonts w:ascii="Times New Roman" w:hAnsi="Times New Roman" w:cs="Times New Roman"/>
          <w:sz w:val="24"/>
          <w:szCs w:val="24"/>
        </w:rPr>
        <w:t>.</w:t>
      </w:r>
      <w:r w:rsidR="0067264E" w:rsidRPr="006665A1">
        <w:rPr>
          <w:rFonts w:ascii="Times New Roman" w:hAnsi="Times New Roman" w:cs="Times New Roman"/>
          <w:sz w:val="24"/>
          <w:szCs w:val="24"/>
        </w:rPr>
        <w:t xml:space="preserve"> Diversos estudos demonstram que os animais treinados que apresentam um aumento na velocidade de corrida, também apresentaram efeitos positiv</w:t>
      </w:r>
      <w:r w:rsidR="00C94A04" w:rsidRPr="006665A1">
        <w:rPr>
          <w:rFonts w:ascii="Times New Roman" w:hAnsi="Times New Roman" w:cs="Times New Roman"/>
          <w:sz w:val="24"/>
          <w:szCs w:val="24"/>
        </w:rPr>
        <w:t xml:space="preserve">os sobre as variáveis estudadas </w:t>
      </w:r>
      <w:r w:rsidR="004873F9" w:rsidRPr="006665A1">
        <w:rPr>
          <w:rFonts w:ascii="Times New Roman" w:hAnsi="Times New Roman" w:cs="Times New Roman"/>
          <w:sz w:val="24"/>
          <w:szCs w:val="24"/>
        </w:rPr>
        <w:t>(</w:t>
      </w:r>
      <w:r w:rsidR="00FD38FC" w:rsidRPr="006665A1">
        <w:rPr>
          <w:rFonts w:ascii="Times New Roman" w:hAnsi="Times New Roman" w:cs="Times New Roman"/>
          <w:sz w:val="24"/>
          <w:szCs w:val="24"/>
        </w:rPr>
        <w:t xml:space="preserve">CHAKRAPHAN </w:t>
      </w:r>
      <w:proofErr w:type="spellStart"/>
      <w:proofErr w:type="gramStart"/>
      <w:r w:rsidR="00FD38FC" w:rsidRPr="006665A1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FD38FC" w:rsidRPr="006665A1">
        <w:rPr>
          <w:rFonts w:ascii="Times New Roman" w:hAnsi="Times New Roman" w:cs="Times New Roman"/>
          <w:sz w:val="24"/>
          <w:szCs w:val="24"/>
        </w:rPr>
        <w:t xml:space="preserve"> al</w:t>
      </w:r>
      <w:r w:rsidR="00FD38FC">
        <w:rPr>
          <w:rFonts w:ascii="Times New Roman" w:hAnsi="Times New Roman" w:cs="Times New Roman"/>
          <w:sz w:val="24"/>
          <w:szCs w:val="24"/>
        </w:rPr>
        <w:t>.</w:t>
      </w:r>
      <w:r w:rsidR="00FD38FC" w:rsidRPr="006665A1">
        <w:rPr>
          <w:rFonts w:ascii="Times New Roman" w:hAnsi="Times New Roman" w:cs="Times New Roman"/>
          <w:sz w:val="24"/>
          <w:szCs w:val="24"/>
        </w:rPr>
        <w:t xml:space="preserve">, 2005; WOODMAN </w:t>
      </w:r>
      <w:proofErr w:type="spellStart"/>
      <w:r w:rsidR="00FD38FC" w:rsidRPr="006665A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D38FC" w:rsidRPr="006665A1">
        <w:rPr>
          <w:rFonts w:ascii="Times New Roman" w:hAnsi="Times New Roman" w:cs="Times New Roman"/>
          <w:sz w:val="24"/>
          <w:szCs w:val="24"/>
        </w:rPr>
        <w:t xml:space="preserve"> al</w:t>
      </w:r>
      <w:r w:rsidR="00FD38FC">
        <w:rPr>
          <w:rFonts w:ascii="Times New Roman" w:hAnsi="Times New Roman" w:cs="Times New Roman"/>
          <w:sz w:val="24"/>
          <w:szCs w:val="24"/>
        </w:rPr>
        <w:t>.</w:t>
      </w:r>
      <w:r w:rsidR="00FD38FC" w:rsidRPr="006665A1">
        <w:rPr>
          <w:rFonts w:ascii="Times New Roman" w:hAnsi="Times New Roman" w:cs="Times New Roman"/>
          <w:sz w:val="24"/>
          <w:szCs w:val="24"/>
        </w:rPr>
        <w:t>, 2005</w:t>
      </w:r>
      <w:r w:rsidR="00226CED" w:rsidRPr="006665A1">
        <w:rPr>
          <w:rFonts w:ascii="Times New Roman" w:hAnsi="Times New Roman" w:cs="Times New Roman"/>
          <w:sz w:val="24"/>
          <w:szCs w:val="24"/>
        </w:rPr>
        <w:t>)</w:t>
      </w:r>
      <w:r w:rsidR="00214517">
        <w:rPr>
          <w:rFonts w:ascii="Times New Roman" w:hAnsi="Times New Roman" w:cs="Times New Roman"/>
          <w:sz w:val="24"/>
          <w:szCs w:val="24"/>
        </w:rPr>
        <w:t>.</w:t>
      </w:r>
    </w:p>
    <w:p w:rsidR="00DC0A2A" w:rsidRDefault="00DC0A2A" w:rsidP="00A35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A2A" w:rsidRPr="00DC0A2A" w:rsidRDefault="00CE619D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sz w:val="24"/>
          <w:szCs w:val="24"/>
          <w:lang w:val="en-US" w:eastAsia="pt-BR"/>
        </w:rPr>
        <w:t>HOWORKA, K.;</w:t>
      </w:r>
      <w:r w:rsidR="00DC0A2A" w:rsidRPr="00DC0A2A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PUMPRLA, J.; HABER, P.; KOLLER-STRAMETZ, J.;</w:t>
      </w:r>
      <w:r w:rsidR="00DC0A2A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DC0A2A" w:rsidRPr="00DC0A2A">
        <w:rPr>
          <w:rFonts w:ascii="Times New Roman" w:hAnsi="Times New Roman" w:cs="Times New Roman"/>
          <w:sz w:val="24"/>
          <w:szCs w:val="24"/>
          <w:lang w:val="en-US" w:eastAsia="pt-BR"/>
        </w:rPr>
        <w:t>MONDRZYK, J.; SCHABMANN, A. Effects of physical training on heart rate</w:t>
      </w:r>
      <w:r w:rsidR="00DC0A2A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DC0A2A" w:rsidRPr="00DC0A2A">
        <w:rPr>
          <w:rFonts w:ascii="Times New Roman" w:hAnsi="Times New Roman" w:cs="Times New Roman"/>
          <w:sz w:val="24"/>
          <w:szCs w:val="24"/>
          <w:lang w:val="en-US" w:eastAsia="pt-BR"/>
        </w:rPr>
        <w:t>variability in diabetic patients with various degrees of cardiovascular autonomic</w:t>
      </w:r>
    </w:p>
    <w:p w:rsidR="00DC0A2A" w:rsidRDefault="00DC0A2A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proofErr w:type="gramStart"/>
      <w:r w:rsidRPr="00DC0A2A">
        <w:rPr>
          <w:rFonts w:ascii="Times New Roman" w:hAnsi="Times New Roman" w:cs="Times New Roman"/>
          <w:sz w:val="24"/>
          <w:szCs w:val="24"/>
          <w:lang w:val="en-US" w:eastAsia="pt-BR"/>
        </w:rPr>
        <w:t>neuropathy</w:t>
      </w:r>
      <w:proofErr w:type="gramEnd"/>
      <w:r w:rsidRPr="00DC0A2A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. </w:t>
      </w:r>
      <w:proofErr w:type="gramStart"/>
      <w:r w:rsidRPr="00DC0A2A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Cardiovasc</w:t>
      </w:r>
      <w:r w:rsidR="003E6C13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ular R</w:t>
      </w:r>
      <w:r w:rsidRPr="00DC0A2A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es</w:t>
      </w:r>
      <w:r w:rsidR="003E6C13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earch</w:t>
      </w:r>
      <w:r w:rsidRPr="00DC0A2A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London, v. 34,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n. 1, p. </w:t>
      </w:r>
      <w:r w:rsidRPr="00DC0A2A">
        <w:rPr>
          <w:rFonts w:ascii="Times New Roman" w:hAnsi="Times New Roman" w:cs="Times New Roman"/>
          <w:sz w:val="24"/>
          <w:szCs w:val="24"/>
          <w:lang w:val="en-US" w:eastAsia="pt-BR"/>
        </w:rPr>
        <w:t>206-14, 1997.</w:t>
      </w:r>
      <w:proofErr w:type="gramEnd"/>
    </w:p>
    <w:p w:rsidR="003E6C13" w:rsidRDefault="003E6C1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3E6C13" w:rsidRPr="003E6C13" w:rsidRDefault="003E6C1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t-BR"/>
        </w:rPr>
      </w:pP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>MOSHER, P.E.; NASH, M.S.; PERRY, A.C.; LAPERRIERE, A.R.; GOLDBERG,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>R.B. Aerobic circuit exercise training: effect on adolescents with well-controlled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insulin-dependent diabetes mellitus. </w:t>
      </w:r>
      <w:proofErr w:type="gramStart"/>
      <w:r w:rsidR="008E71F4" w:rsidRPr="008E71F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Archives of physical medicine and rehabilitation</w:t>
      </w: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 w:rsidR="008659C0" w:rsidRPr="008659C0">
        <w:rPr>
          <w:rFonts w:ascii="Times New Roman" w:hAnsi="Times New Roman" w:cs="Times New Roman"/>
          <w:sz w:val="24"/>
          <w:szCs w:val="24"/>
          <w:lang w:val="en-US" w:eastAsia="pt-BR"/>
        </w:rPr>
        <w:t>Chicago</w:t>
      </w:r>
      <w:r w:rsidR="008659C0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v. </w:t>
      </w: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>79,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n. 6,</w:t>
      </w: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p. </w:t>
      </w:r>
      <w:r w:rsidRPr="003E6C13">
        <w:rPr>
          <w:rFonts w:ascii="Times New Roman" w:hAnsi="Times New Roman" w:cs="Times New Roman"/>
          <w:sz w:val="24"/>
          <w:szCs w:val="24"/>
          <w:lang w:val="en-US" w:eastAsia="pt-BR"/>
        </w:rPr>
        <w:t>652-7, 1998.</w:t>
      </w:r>
      <w:proofErr w:type="gramEnd"/>
    </w:p>
    <w:p w:rsidR="003E6C13" w:rsidRDefault="003E6C1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t-BR"/>
        </w:rPr>
      </w:pPr>
    </w:p>
    <w:p w:rsidR="004C6A73" w:rsidRPr="004C6A73" w:rsidRDefault="004C6A7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4C6A73">
        <w:rPr>
          <w:rFonts w:ascii="Times New Roman" w:hAnsi="Times New Roman" w:cs="Times New Roman"/>
          <w:sz w:val="24"/>
          <w:szCs w:val="24"/>
          <w:lang w:val="en-US" w:eastAsia="pt-BR"/>
        </w:rPr>
        <w:t>HOWLEY, E.T. Type of activity: Resistance, aerobic and leisure versus occupational</w:t>
      </w:r>
    </w:p>
    <w:p w:rsidR="004C6A73" w:rsidRPr="004C6A73" w:rsidRDefault="004C6A7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t-BR"/>
        </w:rPr>
      </w:pPr>
      <w:proofErr w:type="gramStart"/>
      <w:r w:rsidRPr="004C6A73">
        <w:rPr>
          <w:rFonts w:ascii="Times New Roman" w:hAnsi="Times New Roman" w:cs="Times New Roman"/>
          <w:sz w:val="24"/>
          <w:szCs w:val="24"/>
          <w:lang w:val="en-US" w:eastAsia="pt-BR"/>
        </w:rPr>
        <w:t>physical</w:t>
      </w:r>
      <w:proofErr w:type="gramEnd"/>
      <w:r w:rsidRPr="004C6A7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activity. </w:t>
      </w:r>
      <w:r w:rsidRPr="004C6A73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Medicine and science in sports and exercise</w:t>
      </w:r>
      <w:r w:rsidRPr="004C6A7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v. </w:t>
      </w:r>
      <w:r w:rsidRPr="004C6A7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33,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n. 6, p. </w:t>
      </w:r>
      <w:r w:rsidRPr="004C6A73">
        <w:rPr>
          <w:rFonts w:ascii="Times New Roman" w:hAnsi="Times New Roman" w:cs="Times New Roman"/>
          <w:sz w:val="24"/>
          <w:szCs w:val="24"/>
          <w:lang w:val="en-US" w:eastAsia="pt-BR"/>
        </w:rPr>
        <w:t>364-369, 2001.</w:t>
      </w:r>
    </w:p>
    <w:p w:rsidR="004C6A73" w:rsidRPr="00DC0A2A" w:rsidRDefault="004C6A7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t-BR"/>
        </w:rPr>
      </w:pPr>
    </w:p>
    <w:p w:rsidR="008659C0" w:rsidRPr="00BA15DD" w:rsidRDefault="008659C0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t-BR"/>
        </w:rPr>
      </w:pPr>
      <w:r w:rsidRPr="008659C0">
        <w:rPr>
          <w:rFonts w:ascii="Times New Roman" w:hAnsi="Times New Roman" w:cs="Times New Roman"/>
          <w:sz w:val="24"/>
          <w:szCs w:val="24"/>
          <w:lang w:val="en-US" w:eastAsia="pt-BR"/>
        </w:rPr>
        <w:t>FUCHSJÄGER-MAYRL, G.; PLEINER, J.; WIESINGER, G.F.; SIEDER, A.E.;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59C0">
        <w:rPr>
          <w:rFonts w:ascii="Times New Roman" w:hAnsi="Times New Roman" w:cs="Times New Roman"/>
          <w:sz w:val="24"/>
          <w:szCs w:val="24"/>
          <w:lang w:val="en-US" w:eastAsia="pt-BR"/>
        </w:rPr>
        <w:t>QUITTAN, M.; NUHR, M.J.</w:t>
      </w:r>
      <w:r w:rsidR="00A02868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 w:rsidR="00A02868" w:rsidRPr="00A02868">
        <w:rPr>
          <w:rFonts w:ascii="Times New Roman" w:hAnsi="Times New Roman" w:cs="Times New Roman"/>
          <w:sz w:val="24"/>
          <w:szCs w:val="24"/>
          <w:lang w:val="en-US" w:eastAsia="pt-BR"/>
        </w:rPr>
        <w:t>FRANCESCONI C, SEIT HP, FRANCESCONI M, SCHMETTERER L, WOLZT M.</w:t>
      </w:r>
      <w:r w:rsidRPr="008659C0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Exercise training improves vascular endothelial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59C0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function in patients with type 1 diabetes. </w:t>
      </w:r>
      <w:proofErr w:type="gramStart"/>
      <w:r w:rsidRPr="00BA15DD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Diabetes Care</w:t>
      </w:r>
      <w:r w:rsidRPr="00BA15DD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 w:rsidR="009B22F8" w:rsidRPr="00BA15DD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New York, </w:t>
      </w:r>
      <w:r w:rsidRPr="00BA15DD">
        <w:rPr>
          <w:rFonts w:ascii="Times New Roman" w:hAnsi="Times New Roman" w:cs="Times New Roman"/>
          <w:sz w:val="24"/>
          <w:szCs w:val="24"/>
          <w:lang w:val="en-US" w:eastAsia="pt-BR"/>
        </w:rPr>
        <w:t>v. 25, n. 10, p. 1795-801, 2002.</w:t>
      </w:r>
      <w:proofErr w:type="gramEnd"/>
    </w:p>
    <w:p w:rsidR="00DC0A2A" w:rsidRDefault="00DC0A2A" w:rsidP="00E769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1633" w:rsidRPr="008C1633" w:rsidRDefault="008C1633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pt-BR"/>
        </w:rPr>
      </w:pPr>
      <w:proofErr w:type="gramStart"/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>JESSEN, N.; GOODYEAR, L.J. Contraction signaling to glucose transport in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>skeletal muscle.</w:t>
      </w:r>
      <w:proofErr w:type="gramEnd"/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Pr="008C1633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Journal of applied physiology</w:t>
      </w:r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>, Washington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v. </w:t>
      </w:r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99,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n. 1, p. </w:t>
      </w:r>
      <w:r w:rsidRPr="008C1633">
        <w:rPr>
          <w:rFonts w:ascii="Times New Roman" w:hAnsi="Times New Roman" w:cs="Times New Roman"/>
          <w:sz w:val="24"/>
          <w:szCs w:val="24"/>
          <w:lang w:val="en-US" w:eastAsia="pt-BR"/>
        </w:rPr>
        <w:t>330-7, 2005.</w:t>
      </w:r>
      <w:proofErr w:type="gramEnd"/>
    </w:p>
    <w:p w:rsidR="008C1633" w:rsidRDefault="008C1633" w:rsidP="00E769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37A6" w:rsidRDefault="005037A6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proofErr w:type="gramStart"/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>O'DONOVAN, G.; KEARNEY, E.M.; NEVILL, A.M.; WOOLF-MAY, K.; BIRD,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>S.R.</w:t>
      </w:r>
      <w:proofErr w:type="gramEnd"/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The effects of 24 weeks of moderate- or high-intensity exercise on insulin</w:t>
      </w:r>
      <w:r w:rsidR="00E769C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resistance. </w:t>
      </w:r>
      <w:r w:rsidRPr="005037A6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European journal of applied physiology</w:t>
      </w:r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v. </w:t>
      </w:r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>95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>, n. 5</w:t>
      </w:r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p. </w:t>
      </w:r>
      <w:r w:rsidRPr="005037A6">
        <w:rPr>
          <w:rFonts w:ascii="Times New Roman" w:hAnsi="Times New Roman" w:cs="Times New Roman"/>
          <w:sz w:val="24"/>
          <w:szCs w:val="24"/>
          <w:lang w:val="en-US" w:eastAsia="pt-BR"/>
        </w:rPr>
        <w:t>522-8, 2005.</w:t>
      </w:r>
    </w:p>
    <w:p w:rsidR="0083154B" w:rsidRDefault="0083154B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83154B" w:rsidRDefault="0083154B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83154B" w:rsidRPr="0083154B" w:rsidRDefault="00D6642A" w:rsidP="00E7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>HORDERN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M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. D.;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COONEY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L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. M.;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BELLER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E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. M.;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PRINS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J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. B.;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MARWICK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T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. H.;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COOMBES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J</w:t>
      </w:r>
      <w:r w:rsidR="00CE619D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. </w:t>
      </w:r>
      <w:r w:rsidRPr="0083154B">
        <w:rPr>
          <w:rFonts w:ascii="Times New Roman" w:hAnsi="Times New Roman" w:cs="Times New Roman"/>
          <w:sz w:val="24"/>
          <w:szCs w:val="24"/>
          <w:lang w:val="en-US" w:eastAsia="pt-BR"/>
        </w:rPr>
        <w:t>S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>Determinants of changes in blood glucose response to short-term exercise training in patients with Type 2 diabetes.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="0083154B" w:rsidRPr="0083154B">
        <w:rPr>
          <w:rFonts w:ascii="Times New Roman" w:hAnsi="Times New Roman" w:cs="Times New Roman"/>
          <w:b/>
          <w:sz w:val="24"/>
          <w:szCs w:val="24"/>
          <w:lang w:val="en-US" w:eastAsia="pt-BR"/>
        </w:rPr>
        <w:t>Clinical science</w:t>
      </w:r>
      <w:r w:rsidR="0083154B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="0083154B">
        <w:rPr>
          <w:rFonts w:ascii="Times New Roman" w:hAnsi="Times New Roman" w:cs="Times New Roman"/>
          <w:sz w:val="24"/>
          <w:szCs w:val="24"/>
          <w:lang w:val="en-US" w:eastAsia="pt-BR"/>
        </w:rPr>
        <w:t>Londres</w:t>
      </w:r>
      <w:proofErr w:type="spellEnd"/>
      <w:r w:rsid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v. 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>115</w:t>
      </w:r>
      <w:r w:rsid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n. 9, p. 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>273-81</w:t>
      </w:r>
      <w:r w:rsid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, </w:t>
      </w:r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>2008.</w:t>
      </w:r>
      <w:proofErr w:type="gramEnd"/>
      <w:r w:rsidR="0083154B" w:rsidRPr="0083154B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5037A6" w:rsidRPr="00BA15DD" w:rsidRDefault="005037A6" w:rsidP="00E769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351F" w:rsidRDefault="005C6541" w:rsidP="00E769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73F9">
        <w:rPr>
          <w:rFonts w:ascii="Times New Roman" w:hAnsi="Times New Roman" w:cs="Times New Roman"/>
          <w:sz w:val="24"/>
          <w:szCs w:val="24"/>
          <w:lang w:val="en-US"/>
        </w:rPr>
        <w:t>CHAKRAPHAN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SRIDULYAKUL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THIPAKORN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BUNNAG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HUXLEY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PATUMRAJ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3F9">
        <w:rPr>
          <w:rFonts w:ascii="Times New Roman" w:hAnsi="Times New Roman" w:cs="Times New Roman"/>
          <w:sz w:val="24"/>
          <w:szCs w:val="24"/>
          <w:lang w:val="en-US"/>
        </w:rPr>
        <w:t>Attenuation of endothelial dysfunction by exercise training in STZ-induced diabetic rats.</w:t>
      </w:r>
      <w:r w:rsidR="00734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EDA" w:rsidRPr="00BA15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Clinical </w:t>
      </w:r>
      <w:proofErr w:type="spellStart"/>
      <w:r w:rsidR="00734EDA" w:rsidRPr="00BA15DD">
        <w:rPr>
          <w:rFonts w:ascii="Times New Roman" w:hAnsi="Times New Roman" w:cs="Times New Roman"/>
          <w:b/>
          <w:sz w:val="24"/>
          <w:szCs w:val="24"/>
          <w:lang w:val="en-US"/>
        </w:rPr>
        <w:t>Hemorheology</w:t>
      </w:r>
      <w:proofErr w:type="spellEnd"/>
      <w:r w:rsidR="00734EDA" w:rsidRPr="00BA15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Microcirculation</w:t>
      </w:r>
      <w:r w:rsidR="00734E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4EDA" w:rsidRPr="00734EDA">
        <w:rPr>
          <w:rFonts w:ascii="Times New Roman" w:hAnsi="Times New Roman" w:cs="Times New Roman"/>
          <w:sz w:val="24"/>
          <w:szCs w:val="24"/>
          <w:lang w:val="en-US"/>
        </w:rPr>
        <w:t>Amsterdam</w:t>
      </w:r>
      <w:r w:rsidR="004E0DDD">
        <w:rPr>
          <w:rFonts w:ascii="Times New Roman" w:hAnsi="Times New Roman" w:cs="Times New Roman"/>
          <w:sz w:val="24"/>
          <w:szCs w:val="24"/>
          <w:lang w:val="en-US"/>
        </w:rPr>
        <w:t>, v. 32, n</w:t>
      </w:r>
      <w:r w:rsidR="00734EDA">
        <w:rPr>
          <w:rFonts w:ascii="Times New Roman" w:hAnsi="Times New Roman" w:cs="Times New Roman"/>
          <w:sz w:val="24"/>
          <w:szCs w:val="24"/>
          <w:lang w:val="en-US"/>
        </w:rPr>
        <w:t>. 3, p. 217-216, 2005.</w:t>
      </w:r>
    </w:p>
    <w:p w:rsidR="00734EDA" w:rsidRPr="0084351F" w:rsidRDefault="0084351F" w:rsidP="00E769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DA">
        <w:rPr>
          <w:rFonts w:ascii="Times New Roman" w:hAnsi="Times New Roman" w:cs="Times New Roman"/>
          <w:sz w:val="24"/>
          <w:szCs w:val="24"/>
          <w:lang w:val="en-US"/>
        </w:rPr>
        <w:t>WOODMAN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THOMPSON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>TURK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JR</w:t>
      </w:r>
      <w:r>
        <w:rPr>
          <w:rFonts w:ascii="Times New Roman" w:hAnsi="Times New Roman" w:cs="Times New Roman"/>
          <w:sz w:val="24"/>
          <w:szCs w:val="24"/>
          <w:lang w:val="en-US"/>
        </w:rPr>
        <w:t>.;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LAUGHLIN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34EDA">
        <w:rPr>
          <w:rFonts w:ascii="Times New Roman" w:hAnsi="Times New Roman" w:cs="Times New Roman"/>
          <w:sz w:val="24"/>
          <w:szCs w:val="24"/>
          <w:lang w:val="en-US"/>
        </w:rPr>
        <w:t>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EDA"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Endurance exercise training improves endothelium-dependent relaxation in brachial arteries from </w:t>
      </w:r>
      <w:proofErr w:type="spellStart"/>
      <w:r w:rsidR="00734EDA" w:rsidRPr="00734EDA">
        <w:rPr>
          <w:rFonts w:ascii="Times New Roman" w:hAnsi="Times New Roman" w:cs="Times New Roman"/>
          <w:sz w:val="24"/>
          <w:szCs w:val="24"/>
          <w:lang w:val="en-US"/>
        </w:rPr>
        <w:t>hypercholesterolemic</w:t>
      </w:r>
      <w:proofErr w:type="spellEnd"/>
      <w:r w:rsidR="00734EDA" w:rsidRPr="00734EDA">
        <w:rPr>
          <w:rFonts w:ascii="Times New Roman" w:hAnsi="Times New Roman" w:cs="Times New Roman"/>
          <w:sz w:val="24"/>
          <w:szCs w:val="24"/>
          <w:lang w:val="en-US"/>
        </w:rPr>
        <w:t xml:space="preserve"> male pigs.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0862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6908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62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6908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62">
        <w:rPr>
          <w:rFonts w:ascii="Times New Roman" w:hAnsi="Times New Roman" w:cs="Times New Roman"/>
          <w:b/>
          <w:sz w:val="24"/>
          <w:szCs w:val="24"/>
        </w:rPr>
        <w:t>Applied</w:t>
      </w:r>
      <w:proofErr w:type="spellEnd"/>
      <w:r w:rsidRPr="006908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62">
        <w:rPr>
          <w:rFonts w:ascii="Times New Roman" w:hAnsi="Times New Roman" w:cs="Times New Roman"/>
          <w:b/>
          <w:sz w:val="24"/>
          <w:szCs w:val="24"/>
        </w:rPr>
        <w:t>Physiology</w:t>
      </w:r>
      <w:proofErr w:type="spellEnd"/>
      <w:r w:rsidRPr="008435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1F">
        <w:rPr>
          <w:rFonts w:ascii="Times New Roman" w:hAnsi="Times New Roman" w:cs="Times New Roman"/>
          <w:sz w:val="24"/>
          <w:szCs w:val="24"/>
        </w:rPr>
        <w:t>Bethesda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E0DDD">
        <w:rPr>
          <w:rFonts w:ascii="Times New Roman" w:hAnsi="Times New Roman" w:cs="Times New Roman"/>
          <w:sz w:val="24"/>
          <w:szCs w:val="24"/>
        </w:rPr>
        <w:t xml:space="preserve"> v. 99, n</w:t>
      </w:r>
      <w:r w:rsidRPr="00843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5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p.</w:t>
      </w:r>
      <w:r w:rsidRPr="0084351F">
        <w:rPr>
          <w:rFonts w:ascii="Times New Roman" w:hAnsi="Times New Roman" w:cs="Times New Roman"/>
          <w:sz w:val="24"/>
          <w:szCs w:val="24"/>
        </w:rPr>
        <w:t>1412-21</w:t>
      </w:r>
      <w:r>
        <w:rPr>
          <w:rFonts w:ascii="Times New Roman" w:hAnsi="Times New Roman" w:cs="Times New Roman"/>
          <w:sz w:val="24"/>
          <w:szCs w:val="24"/>
        </w:rPr>
        <w:t>, 2005</w:t>
      </w:r>
      <w:r w:rsidRPr="0084351F">
        <w:rPr>
          <w:rFonts w:ascii="Times New Roman" w:hAnsi="Times New Roman" w:cs="Times New Roman"/>
          <w:sz w:val="24"/>
          <w:szCs w:val="24"/>
        </w:rPr>
        <w:t>.</w:t>
      </w:r>
    </w:p>
    <w:p w:rsidR="0084351F" w:rsidRPr="0084351F" w:rsidRDefault="0084351F" w:rsidP="00E769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9C6" w:rsidRDefault="009336F8" w:rsidP="00CB5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6C3">
        <w:rPr>
          <w:rFonts w:ascii="Times New Roman" w:hAnsi="Times New Roman" w:cs="Times New Roman"/>
          <w:b/>
          <w:sz w:val="24"/>
          <w:szCs w:val="24"/>
        </w:rPr>
        <w:t>4.2)</w:t>
      </w:r>
      <w:proofErr w:type="gramEnd"/>
      <w:r w:rsidRPr="00843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A17" w:rsidRPr="008436C3">
        <w:rPr>
          <w:rFonts w:ascii="Times New Roman" w:hAnsi="Times New Roman" w:cs="Times New Roman"/>
          <w:b/>
          <w:sz w:val="24"/>
          <w:szCs w:val="24"/>
        </w:rPr>
        <w:t xml:space="preserve">Efeito agudo nesta referência, mas no seu estudo foi 48 </w:t>
      </w:r>
      <w:proofErr w:type="spellStart"/>
      <w:r w:rsidR="003C7A17" w:rsidRPr="008436C3">
        <w:rPr>
          <w:rFonts w:ascii="Times New Roman" w:hAnsi="Times New Roman" w:cs="Times New Roman"/>
          <w:b/>
          <w:sz w:val="24"/>
          <w:szCs w:val="24"/>
        </w:rPr>
        <w:t>hs</w:t>
      </w:r>
      <w:proofErr w:type="spellEnd"/>
      <w:r w:rsidR="003C7A17" w:rsidRPr="008436C3">
        <w:rPr>
          <w:rFonts w:ascii="Times New Roman" w:hAnsi="Times New Roman" w:cs="Times New Roman"/>
          <w:b/>
          <w:sz w:val="24"/>
          <w:szCs w:val="24"/>
        </w:rPr>
        <w:t xml:space="preserve"> depois...discutir melhor porque a resposta aguda não se sustentou no exercício crônico. </w:t>
      </w:r>
    </w:p>
    <w:p w:rsidR="007D3F4A" w:rsidRDefault="007D3F4A" w:rsidP="00CB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Nós optamos em retirar o artigo de BECHARA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al. (2008), pois o mesmo demonstrava os efeitos</w:t>
      </w:r>
      <w:r w:rsidR="00FC0A81">
        <w:rPr>
          <w:rFonts w:ascii="Times New Roman" w:hAnsi="Times New Roman" w:cs="Times New Roman"/>
          <w:sz w:val="24"/>
          <w:szCs w:val="24"/>
        </w:rPr>
        <w:t xml:space="preserve"> vasculares</w:t>
      </w:r>
      <w:r>
        <w:rPr>
          <w:rFonts w:ascii="Times New Roman" w:hAnsi="Times New Roman" w:cs="Times New Roman"/>
          <w:sz w:val="24"/>
          <w:szCs w:val="24"/>
        </w:rPr>
        <w:t xml:space="preserve"> agudos de uma sessão de corrida em esteira. Desta forma, </w:t>
      </w:r>
      <w:r w:rsidR="00FC0A81">
        <w:rPr>
          <w:rFonts w:ascii="Times New Roman" w:hAnsi="Times New Roman" w:cs="Times New Roman"/>
          <w:sz w:val="24"/>
          <w:szCs w:val="24"/>
        </w:rPr>
        <w:t>enriquecemos a discussão do presente artigo</w:t>
      </w:r>
      <w:r>
        <w:rPr>
          <w:rFonts w:ascii="Times New Roman" w:hAnsi="Times New Roman" w:cs="Times New Roman"/>
          <w:sz w:val="24"/>
          <w:szCs w:val="24"/>
        </w:rPr>
        <w:t xml:space="preserve"> utilizando um </w:t>
      </w:r>
      <w:r w:rsidR="00FC0A81">
        <w:rPr>
          <w:rFonts w:ascii="Times New Roman" w:hAnsi="Times New Roman" w:cs="Times New Roman"/>
          <w:sz w:val="24"/>
          <w:szCs w:val="24"/>
        </w:rPr>
        <w:t>estudo recente</w:t>
      </w:r>
      <w:r>
        <w:rPr>
          <w:rFonts w:ascii="Times New Roman" w:hAnsi="Times New Roman" w:cs="Times New Roman"/>
          <w:sz w:val="24"/>
          <w:szCs w:val="24"/>
        </w:rPr>
        <w:t xml:space="preserve"> que também submeteu animais diabéticos ao treinamento crônico</w:t>
      </w:r>
      <w:r w:rsidR="00FC0A81">
        <w:rPr>
          <w:rFonts w:ascii="Times New Roman" w:hAnsi="Times New Roman" w:cs="Times New Roman"/>
          <w:sz w:val="24"/>
          <w:szCs w:val="24"/>
        </w:rPr>
        <w:t xml:space="preserve"> em esteira</w:t>
      </w:r>
      <w:r w:rsidR="003016CD">
        <w:rPr>
          <w:rFonts w:ascii="Times New Roman" w:hAnsi="Times New Roman" w:cs="Times New Roman"/>
          <w:sz w:val="24"/>
          <w:szCs w:val="24"/>
        </w:rPr>
        <w:t xml:space="preserve"> e que avaliou as respostas metabólicas e vasculares</w:t>
      </w:r>
      <w:r w:rsidR="00FE0981">
        <w:rPr>
          <w:rFonts w:ascii="Times New Roman" w:hAnsi="Times New Roman" w:cs="Times New Roman"/>
          <w:sz w:val="24"/>
          <w:szCs w:val="24"/>
        </w:rPr>
        <w:t xml:space="preserve"> (</w:t>
      </w:r>
      <w:r w:rsidR="00FE0981" w:rsidRPr="00FE0981">
        <w:rPr>
          <w:rFonts w:ascii="Times New Roman" w:hAnsi="Times New Roman" w:cs="Times New Roman"/>
          <w:sz w:val="24"/>
          <w:szCs w:val="24"/>
        </w:rPr>
        <w:t>ZGUIRA</w:t>
      </w:r>
      <w:r w:rsidR="00FE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0981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FE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FE0981">
        <w:rPr>
          <w:rFonts w:ascii="Times New Roman" w:hAnsi="Times New Roman" w:cs="Times New Roman"/>
          <w:sz w:val="24"/>
          <w:szCs w:val="24"/>
        </w:rPr>
        <w:t xml:space="preserve"> 2013)</w:t>
      </w:r>
      <w:r w:rsidR="003016CD">
        <w:rPr>
          <w:rFonts w:ascii="Times New Roman" w:hAnsi="Times New Roman" w:cs="Times New Roman"/>
          <w:sz w:val="24"/>
          <w:szCs w:val="24"/>
        </w:rPr>
        <w:t>.</w:t>
      </w:r>
    </w:p>
    <w:p w:rsidR="00353052" w:rsidRDefault="00353052" w:rsidP="00CB5A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052" w:rsidRPr="001916B6" w:rsidRDefault="00711653" w:rsidP="007116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6A6D">
        <w:rPr>
          <w:rFonts w:ascii="Times New Roman" w:hAnsi="Times New Roman" w:cs="Times New Roman"/>
          <w:sz w:val="24"/>
          <w:szCs w:val="24"/>
          <w:lang w:val="en-US"/>
        </w:rPr>
        <w:t>BECHARA, L. R.; TANAKA, L. Y.; SANTOS, A. M.; JORDÃO, C. P.; SOUSA, L. G. O.; BARTHOLOMEU, T.; RAMIRES, P. R</w:t>
      </w:r>
      <w:r w:rsidR="001916B6" w:rsidRPr="000C6A6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16B6" w:rsidRPr="001916B6">
        <w:rPr>
          <w:rFonts w:ascii="Times New Roman" w:hAnsi="Times New Roman" w:cs="Times New Roman"/>
          <w:sz w:val="24"/>
          <w:szCs w:val="24"/>
          <w:lang w:val="en-US"/>
        </w:rPr>
        <w:t>A single bout of moderate-intensity exercise increases vascular NO</w:t>
      </w:r>
      <w:r w:rsidR="00191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6B6" w:rsidRPr="001916B6">
        <w:rPr>
          <w:rFonts w:ascii="Times New Roman" w:hAnsi="Times New Roman" w:cs="Times New Roman"/>
          <w:sz w:val="24"/>
          <w:szCs w:val="24"/>
          <w:lang w:val="en-US"/>
        </w:rPr>
        <w:t>bioavailability and attenuates adrenergic receptor-dependent and independent vasoconstrictor</w:t>
      </w:r>
      <w:r w:rsidR="00191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6B6" w:rsidRPr="001916B6">
        <w:rPr>
          <w:rFonts w:ascii="Times New Roman" w:hAnsi="Times New Roman" w:cs="Times New Roman"/>
          <w:sz w:val="24"/>
          <w:szCs w:val="24"/>
          <w:lang w:val="en-US"/>
        </w:rPr>
        <w:t xml:space="preserve">response in rat aorta. </w:t>
      </w:r>
      <w:r w:rsidR="001916B6" w:rsidRPr="00711653">
        <w:rPr>
          <w:rFonts w:ascii="Times New Roman" w:hAnsi="Times New Roman" w:cs="Times New Roman"/>
          <w:b/>
          <w:sz w:val="24"/>
          <w:szCs w:val="24"/>
          <w:lang w:val="en-US"/>
        </w:rPr>
        <w:t>Journal of Smooth Muscle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Hirosaki-shi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v. 44, n,</w:t>
      </w:r>
      <w:r w:rsidR="001916B6" w:rsidRPr="001916B6">
        <w:rPr>
          <w:rFonts w:ascii="Times New Roman" w:hAnsi="Times New Roman" w:cs="Times New Roman"/>
          <w:sz w:val="24"/>
          <w:szCs w:val="24"/>
          <w:lang w:val="en-US"/>
        </w:rPr>
        <w:t xml:space="preserve"> 3-4, p.</w:t>
      </w:r>
      <w:r w:rsidR="00191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6B6" w:rsidRPr="001916B6">
        <w:rPr>
          <w:rFonts w:ascii="Times New Roman" w:hAnsi="Times New Roman" w:cs="Times New Roman"/>
          <w:sz w:val="24"/>
          <w:szCs w:val="24"/>
          <w:lang w:val="en-US"/>
        </w:rPr>
        <w:t>101-11, 2008.</w:t>
      </w:r>
    </w:p>
    <w:p w:rsidR="007D3F4A" w:rsidRDefault="00FE0981" w:rsidP="00CB5A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981">
        <w:rPr>
          <w:rFonts w:ascii="Times New Roman" w:hAnsi="Times New Roman" w:cs="Times New Roman"/>
          <w:sz w:val="24"/>
          <w:szCs w:val="24"/>
          <w:lang w:val="en-US"/>
        </w:rPr>
        <w:t xml:space="preserve">ZGUIRA, M. S.; VINCENT, S.; LE DOUAIRON LAHAYE, S.; MALARDE, L.; TABKA, Z.; SAÏAG, B. Intense exercise training is not effective to restore the endothelial NO-dependent relaxation in STZ-diabetic rat aorta. </w:t>
      </w:r>
      <w:proofErr w:type="gramStart"/>
      <w:r w:rsidRPr="00191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Cardiovascular </w:t>
      </w:r>
      <w:proofErr w:type="spellStart"/>
      <w:r w:rsidRPr="001916B6">
        <w:rPr>
          <w:rFonts w:ascii="Times New Roman" w:hAnsi="Times New Roman" w:cs="Times New Roman"/>
          <w:b/>
          <w:sz w:val="24"/>
          <w:szCs w:val="24"/>
          <w:lang w:val="en-US"/>
        </w:rPr>
        <w:t>Diabetology</w:t>
      </w:r>
      <w:proofErr w:type="spellEnd"/>
      <w:r w:rsidRPr="001916B6">
        <w:rPr>
          <w:rFonts w:ascii="Times New Roman" w:hAnsi="Times New Roman" w:cs="Times New Roman"/>
          <w:sz w:val="24"/>
          <w:szCs w:val="24"/>
          <w:lang w:val="en-US"/>
        </w:rPr>
        <w:t>, London, v. 11, n. 12, p. 32, 2013.</w:t>
      </w:r>
      <w:proofErr w:type="gramEnd"/>
    </w:p>
    <w:p w:rsidR="000C6A6D" w:rsidRDefault="000C6A6D" w:rsidP="00CB5A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014F" w:rsidRPr="001916B6" w:rsidRDefault="006C28ED" w:rsidP="007401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6B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4014F" w:rsidRPr="00191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74014F" w:rsidRPr="001916B6">
        <w:rPr>
          <w:rFonts w:ascii="Times New Roman" w:hAnsi="Times New Roman" w:cs="Times New Roman"/>
          <w:b/>
          <w:sz w:val="24"/>
          <w:szCs w:val="24"/>
          <w:lang w:val="en-US"/>
        </w:rPr>
        <w:t>Quanto</w:t>
      </w:r>
      <w:proofErr w:type="spellEnd"/>
      <w:r w:rsidR="0074014F" w:rsidRPr="00191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</w:t>
      </w:r>
      <w:r w:rsidR="00C4007F" w:rsidRPr="001916B6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  <w:r w:rsidR="0074014F" w:rsidRPr="001916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4014F" w:rsidRPr="00D01776" w:rsidRDefault="00FF4F60" w:rsidP="00740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nome dos autores, </w:t>
      </w:r>
      <w:r w:rsidR="00D01776" w:rsidRPr="00D01776">
        <w:rPr>
          <w:rFonts w:ascii="Times New Roman" w:hAnsi="Times New Roman" w:cs="Times New Roman"/>
          <w:sz w:val="24"/>
          <w:szCs w:val="24"/>
        </w:rPr>
        <w:t>periódicos</w:t>
      </w:r>
      <w:r w:rsidR="00D01776">
        <w:rPr>
          <w:rFonts w:ascii="Times New Roman" w:hAnsi="Times New Roman" w:cs="Times New Roman"/>
          <w:sz w:val="24"/>
          <w:szCs w:val="24"/>
        </w:rPr>
        <w:t xml:space="preserve"> e a</w:t>
      </w:r>
      <w:r w:rsidR="00D01776" w:rsidRPr="00D01776">
        <w:rPr>
          <w:rFonts w:ascii="Times New Roman" w:hAnsi="Times New Roman" w:cs="Times New Roman"/>
          <w:sz w:val="24"/>
          <w:szCs w:val="24"/>
        </w:rPr>
        <w:t xml:space="preserve"> cidade onde o livro ou periódico foi editado</w:t>
      </w:r>
      <w:r w:rsidR="00D01776">
        <w:rPr>
          <w:rFonts w:ascii="Times New Roman" w:hAnsi="Times New Roman" w:cs="Times New Roman"/>
          <w:sz w:val="24"/>
          <w:szCs w:val="24"/>
        </w:rPr>
        <w:t xml:space="preserve"> foram incluídos sem abreviações.</w:t>
      </w:r>
    </w:p>
    <w:p w:rsidR="003C7A17" w:rsidRDefault="003C7A17" w:rsidP="00CB5A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2F6" w:rsidRPr="00122FE0" w:rsidRDefault="008A22F6" w:rsidP="00CB5A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22F6" w:rsidRPr="00122FE0" w:rsidSect="006F25DF">
      <w:pgSz w:w="11906" w:h="16838"/>
      <w:pgMar w:top="1258" w:right="1701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B4288"/>
    <w:multiLevelType w:val="hybridMultilevel"/>
    <w:tmpl w:val="68DAC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3531DF"/>
    <w:rsid w:val="000135C5"/>
    <w:rsid w:val="00033B08"/>
    <w:rsid w:val="00071CA7"/>
    <w:rsid w:val="00071F26"/>
    <w:rsid w:val="00085BF8"/>
    <w:rsid w:val="0009673D"/>
    <w:rsid w:val="000A044E"/>
    <w:rsid w:val="000A07C4"/>
    <w:rsid w:val="000A07DB"/>
    <w:rsid w:val="000C2BAC"/>
    <w:rsid w:val="000C6A6D"/>
    <w:rsid w:val="0010206F"/>
    <w:rsid w:val="00110A0E"/>
    <w:rsid w:val="00122FE0"/>
    <w:rsid w:val="0013586F"/>
    <w:rsid w:val="00136F1A"/>
    <w:rsid w:val="0014626D"/>
    <w:rsid w:val="00160D40"/>
    <w:rsid w:val="001916B6"/>
    <w:rsid w:val="001A1C14"/>
    <w:rsid w:val="001A6D45"/>
    <w:rsid w:val="001B084A"/>
    <w:rsid w:val="001B7791"/>
    <w:rsid w:val="001C118E"/>
    <w:rsid w:val="001D1F68"/>
    <w:rsid w:val="001D5962"/>
    <w:rsid w:val="001E01F2"/>
    <w:rsid w:val="001E53C3"/>
    <w:rsid w:val="001E5662"/>
    <w:rsid w:val="001F3B0A"/>
    <w:rsid w:val="001F4507"/>
    <w:rsid w:val="00201DCC"/>
    <w:rsid w:val="00210BEC"/>
    <w:rsid w:val="00211EBD"/>
    <w:rsid w:val="00214517"/>
    <w:rsid w:val="00214F5C"/>
    <w:rsid w:val="00214F71"/>
    <w:rsid w:val="00221811"/>
    <w:rsid w:val="00226CED"/>
    <w:rsid w:val="00230F1C"/>
    <w:rsid w:val="0023153A"/>
    <w:rsid w:val="00263F60"/>
    <w:rsid w:val="00266F0F"/>
    <w:rsid w:val="00291F29"/>
    <w:rsid w:val="00296148"/>
    <w:rsid w:val="00296A91"/>
    <w:rsid w:val="002A2DEB"/>
    <w:rsid w:val="002C1CA7"/>
    <w:rsid w:val="002C274B"/>
    <w:rsid w:val="003016CD"/>
    <w:rsid w:val="00305428"/>
    <w:rsid w:val="0031520B"/>
    <w:rsid w:val="00315A43"/>
    <w:rsid w:val="00335F1C"/>
    <w:rsid w:val="00340ED8"/>
    <w:rsid w:val="00353052"/>
    <w:rsid w:val="003531DF"/>
    <w:rsid w:val="00370E69"/>
    <w:rsid w:val="00382DA0"/>
    <w:rsid w:val="00385333"/>
    <w:rsid w:val="003A4DB6"/>
    <w:rsid w:val="003A58D7"/>
    <w:rsid w:val="003A5BBE"/>
    <w:rsid w:val="003A64DD"/>
    <w:rsid w:val="003B1D69"/>
    <w:rsid w:val="003C3178"/>
    <w:rsid w:val="003C7A17"/>
    <w:rsid w:val="003E6C13"/>
    <w:rsid w:val="003F6834"/>
    <w:rsid w:val="0042709D"/>
    <w:rsid w:val="00433E71"/>
    <w:rsid w:val="0044760D"/>
    <w:rsid w:val="0045326C"/>
    <w:rsid w:val="00484DA9"/>
    <w:rsid w:val="004873F9"/>
    <w:rsid w:val="004C6A73"/>
    <w:rsid w:val="004E0DDD"/>
    <w:rsid w:val="004F31A8"/>
    <w:rsid w:val="0050129F"/>
    <w:rsid w:val="005037A6"/>
    <w:rsid w:val="005121BD"/>
    <w:rsid w:val="00516035"/>
    <w:rsid w:val="00532FAD"/>
    <w:rsid w:val="005554AA"/>
    <w:rsid w:val="005628E5"/>
    <w:rsid w:val="00567D82"/>
    <w:rsid w:val="00570ADA"/>
    <w:rsid w:val="00583638"/>
    <w:rsid w:val="00593B2F"/>
    <w:rsid w:val="005B1E6B"/>
    <w:rsid w:val="005B66AF"/>
    <w:rsid w:val="005C6541"/>
    <w:rsid w:val="005D1886"/>
    <w:rsid w:val="005D2332"/>
    <w:rsid w:val="005F03D4"/>
    <w:rsid w:val="005F0BC5"/>
    <w:rsid w:val="005F2632"/>
    <w:rsid w:val="006014A3"/>
    <w:rsid w:val="006107D0"/>
    <w:rsid w:val="00625542"/>
    <w:rsid w:val="006355EA"/>
    <w:rsid w:val="00642113"/>
    <w:rsid w:val="0065097E"/>
    <w:rsid w:val="006527CD"/>
    <w:rsid w:val="0065551A"/>
    <w:rsid w:val="006560B8"/>
    <w:rsid w:val="00660CA9"/>
    <w:rsid w:val="006665A1"/>
    <w:rsid w:val="0067264E"/>
    <w:rsid w:val="0067365E"/>
    <w:rsid w:val="00673A5E"/>
    <w:rsid w:val="00690862"/>
    <w:rsid w:val="006918E8"/>
    <w:rsid w:val="00694563"/>
    <w:rsid w:val="00696884"/>
    <w:rsid w:val="006C275F"/>
    <w:rsid w:val="006C28ED"/>
    <w:rsid w:val="006C4439"/>
    <w:rsid w:val="006C4696"/>
    <w:rsid w:val="006C6E97"/>
    <w:rsid w:val="006D62C8"/>
    <w:rsid w:val="006D6409"/>
    <w:rsid w:val="006E50A4"/>
    <w:rsid w:val="006F25DF"/>
    <w:rsid w:val="006F5B80"/>
    <w:rsid w:val="00704D55"/>
    <w:rsid w:val="00704E2F"/>
    <w:rsid w:val="00711653"/>
    <w:rsid w:val="00714411"/>
    <w:rsid w:val="00734EDA"/>
    <w:rsid w:val="0074014F"/>
    <w:rsid w:val="00747C99"/>
    <w:rsid w:val="007657D5"/>
    <w:rsid w:val="00766F8F"/>
    <w:rsid w:val="007752C8"/>
    <w:rsid w:val="00780A8E"/>
    <w:rsid w:val="007816E7"/>
    <w:rsid w:val="007A1579"/>
    <w:rsid w:val="007A2124"/>
    <w:rsid w:val="007C087F"/>
    <w:rsid w:val="007C2304"/>
    <w:rsid w:val="007D3F4A"/>
    <w:rsid w:val="007E69ED"/>
    <w:rsid w:val="007F5047"/>
    <w:rsid w:val="00804BC7"/>
    <w:rsid w:val="00805DCE"/>
    <w:rsid w:val="00807B3A"/>
    <w:rsid w:val="00812F2E"/>
    <w:rsid w:val="008250FE"/>
    <w:rsid w:val="0083154B"/>
    <w:rsid w:val="00835FBF"/>
    <w:rsid w:val="008400CE"/>
    <w:rsid w:val="0084351F"/>
    <w:rsid w:val="008436C3"/>
    <w:rsid w:val="00853494"/>
    <w:rsid w:val="00863681"/>
    <w:rsid w:val="008659C0"/>
    <w:rsid w:val="00866288"/>
    <w:rsid w:val="008A22F6"/>
    <w:rsid w:val="008B430B"/>
    <w:rsid w:val="008C1633"/>
    <w:rsid w:val="008C2441"/>
    <w:rsid w:val="008C46D6"/>
    <w:rsid w:val="008E71F4"/>
    <w:rsid w:val="0090224C"/>
    <w:rsid w:val="00904197"/>
    <w:rsid w:val="00906B2B"/>
    <w:rsid w:val="0090792A"/>
    <w:rsid w:val="0092413B"/>
    <w:rsid w:val="00931F28"/>
    <w:rsid w:val="00933232"/>
    <w:rsid w:val="009336F8"/>
    <w:rsid w:val="009338F6"/>
    <w:rsid w:val="00950CC7"/>
    <w:rsid w:val="0095403F"/>
    <w:rsid w:val="00955813"/>
    <w:rsid w:val="009610FF"/>
    <w:rsid w:val="0096478F"/>
    <w:rsid w:val="00975D39"/>
    <w:rsid w:val="009816AF"/>
    <w:rsid w:val="0098382B"/>
    <w:rsid w:val="009B22F8"/>
    <w:rsid w:val="009B4965"/>
    <w:rsid w:val="009B4AF3"/>
    <w:rsid w:val="009B50F6"/>
    <w:rsid w:val="009B725E"/>
    <w:rsid w:val="009F2C4E"/>
    <w:rsid w:val="009F31EE"/>
    <w:rsid w:val="00A02868"/>
    <w:rsid w:val="00A03EE6"/>
    <w:rsid w:val="00A03F96"/>
    <w:rsid w:val="00A049E9"/>
    <w:rsid w:val="00A10DD8"/>
    <w:rsid w:val="00A32E64"/>
    <w:rsid w:val="00A35413"/>
    <w:rsid w:val="00A541DF"/>
    <w:rsid w:val="00A6025A"/>
    <w:rsid w:val="00A7578D"/>
    <w:rsid w:val="00A9381F"/>
    <w:rsid w:val="00A962B2"/>
    <w:rsid w:val="00AB33A2"/>
    <w:rsid w:val="00AC17AE"/>
    <w:rsid w:val="00AC4FC0"/>
    <w:rsid w:val="00AC5134"/>
    <w:rsid w:val="00AD1BB9"/>
    <w:rsid w:val="00AE1A5D"/>
    <w:rsid w:val="00AF332A"/>
    <w:rsid w:val="00B01AA4"/>
    <w:rsid w:val="00B03970"/>
    <w:rsid w:val="00B11AD2"/>
    <w:rsid w:val="00B20E56"/>
    <w:rsid w:val="00B309A7"/>
    <w:rsid w:val="00B35706"/>
    <w:rsid w:val="00B36FE5"/>
    <w:rsid w:val="00B41F1E"/>
    <w:rsid w:val="00B61785"/>
    <w:rsid w:val="00B6733A"/>
    <w:rsid w:val="00B91D22"/>
    <w:rsid w:val="00B92EBA"/>
    <w:rsid w:val="00B948CC"/>
    <w:rsid w:val="00BA15DD"/>
    <w:rsid w:val="00BA7A69"/>
    <w:rsid w:val="00BB2AB6"/>
    <w:rsid w:val="00BC3FEE"/>
    <w:rsid w:val="00BC45FD"/>
    <w:rsid w:val="00BC630D"/>
    <w:rsid w:val="00BD283A"/>
    <w:rsid w:val="00C100CD"/>
    <w:rsid w:val="00C22522"/>
    <w:rsid w:val="00C246E4"/>
    <w:rsid w:val="00C269C3"/>
    <w:rsid w:val="00C4007F"/>
    <w:rsid w:val="00C412DD"/>
    <w:rsid w:val="00C63E68"/>
    <w:rsid w:val="00C94A04"/>
    <w:rsid w:val="00CA0DB4"/>
    <w:rsid w:val="00CA62E8"/>
    <w:rsid w:val="00CB5A2E"/>
    <w:rsid w:val="00CB611B"/>
    <w:rsid w:val="00CC1726"/>
    <w:rsid w:val="00CC29E2"/>
    <w:rsid w:val="00CD0292"/>
    <w:rsid w:val="00CD7C75"/>
    <w:rsid w:val="00CE53F4"/>
    <w:rsid w:val="00CE619D"/>
    <w:rsid w:val="00CE68E7"/>
    <w:rsid w:val="00CF272D"/>
    <w:rsid w:val="00CF3418"/>
    <w:rsid w:val="00CF6C25"/>
    <w:rsid w:val="00D01776"/>
    <w:rsid w:val="00D45F28"/>
    <w:rsid w:val="00D46DF0"/>
    <w:rsid w:val="00D51DB2"/>
    <w:rsid w:val="00D55B12"/>
    <w:rsid w:val="00D606C6"/>
    <w:rsid w:val="00D622D3"/>
    <w:rsid w:val="00D65193"/>
    <w:rsid w:val="00D6642A"/>
    <w:rsid w:val="00D8159E"/>
    <w:rsid w:val="00DB029F"/>
    <w:rsid w:val="00DB02C9"/>
    <w:rsid w:val="00DB2B9B"/>
    <w:rsid w:val="00DC0A2A"/>
    <w:rsid w:val="00DC2B95"/>
    <w:rsid w:val="00DC5617"/>
    <w:rsid w:val="00DE0BBD"/>
    <w:rsid w:val="00DE0C88"/>
    <w:rsid w:val="00DF0621"/>
    <w:rsid w:val="00DF6745"/>
    <w:rsid w:val="00E01C80"/>
    <w:rsid w:val="00E03F51"/>
    <w:rsid w:val="00E17757"/>
    <w:rsid w:val="00E2043D"/>
    <w:rsid w:val="00E23365"/>
    <w:rsid w:val="00E34941"/>
    <w:rsid w:val="00E64038"/>
    <w:rsid w:val="00E769C6"/>
    <w:rsid w:val="00EB5463"/>
    <w:rsid w:val="00EC5800"/>
    <w:rsid w:val="00EF0F05"/>
    <w:rsid w:val="00EF5B6F"/>
    <w:rsid w:val="00EF62B2"/>
    <w:rsid w:val="00F0181C"/>
    <w:rsid w:val="00F07311"/>
    <w:rsid w:val="00F10AFE"/>
    <w:rsid w:val="00F229F8"/>
    <w:rsid w:val="00F23C40"/>
    <w:rsid w:val="00F2640A"/>
    <w:rsid w:val="00F56C81"/>
    <w:rsid w:val="00F61095"/>
    <w:rsid w:val="00F737B7"/>
    <w:rsid w:val="00F8685A"/>
    <w:rsid w:val="00FB3CCC"/>
    <w:rsid w:val="00FC09D8"/>
    <w:rsid w:val="00FC0A81"/>
    <w:rsid w:val="00FC312D"/>
    <w:rsid w:val="00FD0958"/>
    <w:rsid w:val="00FD38FC"/>
    <w:rsid w:val="00FD559A"/>
    <w:rsid w:val="00FE0917"/>
    <w:rsid w:val="00FE0981"/>
    <w:rsid w:val="00FF4F60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07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3531D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204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3D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04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043D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43D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07B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07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353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9D8E-72AD-4A93-B90B-F2715189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1661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16 de outubro de 2012</vt:lpstr>
    </vt:vector>
  </TitlesOfParts>
  <Company>Servtech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16 de outubro de 2012</dc:title>
  <dc:creator>Usuário</dc:creator>
  <cp:lastModifiedBy>Tharciano</cp:lastModifiedBy>
  <cp:revision>110</cp:revision>
  <cp:lastPrinted>2012-10-16T13:38:00Z</cp:lastPrinted>
  <dcterms:created xsi:type="dcterms:W3CDTF">2013-06-20T23:06:00Z</dcterms:created>
  <dcterms:modified xsi:type="dcterms:W3CDTF">2013-07-03T15:10:00Z</dcterms:modified>
</cp:coreProperties>
</file>